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0" w:type="auto"/>
        <w:tblLayout w:type="fixed"/>
        <w:tblLook w:val="04A0" w:firstRow="1" w:lastRow="0" w:firstColumn="1" w:lastColumn="0" w:noHBand="0" w:noVBand="1"/>
      </w:tblPr>
      <w:tblGrid>
        <w:gridCol w:w="6300"/>
        <w:gridCol w:w="3271"/>
      </w:tblGrid>
      <w:tr w:rsidR="00E16052" w14:paraId="4C68F13D" w14:textId="77777777">
        <w:trPr>
          <w:trHeight w:val="3119"/>
        </w:trPr>
        <w:tc>
          <w:tcPr>
            <w:tcW w:w="6300" w:type="dxa"/>
          </w:tcPr>
          <w:p w14:paraId="3A434CB1" w14:textId="77777777" w:rsidR="00E16052" w:rsidRDefault="00220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ФГБОУ ВО «Волгоградский государственный медицинский университет» Минздрава России </w:t>
            </w:r>
          </w:p>
          <w:p w14:paraId="42E1E463" w14:textId="77777777" w:rsidR="00E16052" w:rsidRDefault="00220969">
            <w:pPr>
              <w:widowControl w:val="0"/>
              <w:tabs>
                <w:tab w:val="left" w:pos="451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>Комитет здравоохранения Волгоградской       области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</w:t>
            </w:r>
          </w:p>
          <w:p w14:paraId="6F038BBE" w14:textId="77777777" w:rsidR="00E16052" w:rsidRDefault="00220969">
            <w:pPr>
              <w:widowControl w:val="0"/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ФГАОУ ВО «Российский университет дружбы народов имени Патриса Лумумбы»</w:t>
            </w:r>
          </w:p>
          <w:p w14:paraId="7614F9CC" w14:textId="77777777" w:rsidR="00E16052" w:rsidRDefault="00220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ФГБОУ ВО «Кубанский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государственный медицинский университет» Минздрава России</w:t>
            </w:r>
          </w:p>
          <w:p w14:paraId="1DBFF807" w14:textId="77777777" w:rsidR="00E16052" w:rsidRDefault="00220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НП «Волгоградская медицинская палата»</w:t>
            </w:r>
          </w:p>
          <w:p w14:paraId="689AF431" w14:textId="77777777" w:rsidR="00E16052" w:rsidRDefault="00220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Ассоциация клинических фармакологов России</w:t>
            </w:r>
          </w:p>
          <w:p w14:paraId="1B96D8DD" w14:textId="77777777" w:rsidR="00E16052" w:rsidRDefault="00220969">
            <w:pPr>
              <w:widowControl w:val="0"/>
              <w:tabs>
                <w:tab w:val="left" w:pos="4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АНО «Институт научных коммуникаций»</w:t>
            </w:r>
          </w:p>
          <w:p w14:paraId="050A60B1" w14:textId="77777777" w:rsidR="00E16052" w:rsidRDefault="00220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Пятигорский медико-фармацевтический институт</w:t>
            </w:r>
          </w:p>
          <w:p w14:paraId="7A2C27EF" w14:textId="77777777" w:rsidR="00E16052" w:rsidRDefault="00220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Институт общественного здоровья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Волг</w:t>
            </w:r>
            <w:r>
              <w:rPr>
                <w:rFonts w:ascii="Times New Roman" w:hAnsi="Times New Roman"/>
                <w:b/>
                <w:sz w:val="24"/>
              </w:rPr>
              <w:t>ГМУ</w:t>
            </w:r>
            <w:proofErr w:type="spellEnd"/>
          </w:p>
          <w:p w14:paraId="0B050087" w14:textId="77777777" w:rsidR="00E16052" w:rsidRDefault="00220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НОМУС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ВолгГМУ</w:t>
            </w:r>
            <w:proofErr w:type="spellEnd"/>
          </w:p>
          <w:p w14:paraId="59F1E287" w14:textId="77777777" w:rsidR="00E16052" w:rsidRDefault="0022096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</w:p>
          <w:p w14:paraId="2F8C4AAF" w14:textId="77777777" w:rsidR="00E16052" w:rsidRDefault="00E16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71" w:type="dxa"/>
          </w:tcPr>
          <w:p w14:paraId="3419D5CB" w14:textId="77777777" w:rsidR="00E16052" w:rsidRDefault="00E16052">
            <w:pPr>
              <w:spacing w:after="0" w:line="240" w:lineRule="auto"/>
              <w:jc w:val="center"/>
            </w:pPr>
          </w:p>
          <w:p w14:paraId="5E2BABC1" w14:textId="77777777" w:rsidR="00E16052" w:rsidRDefault="00E16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70FBA11A" w14:textId="77777777" w:rsidR="00E16052" w:rsidRDefault="00220969">
      <w:pPr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2A2666" wp14:editId="090FFADD">
            <wp:simplePos x="0" y="0"/>
            <wp:positionH relativeFrom="column">
              <wp:posOffset>4888865</wp:posOffset>
            </wp:positionH>
            <wp:positionV relativeFrom="paragraph">
              <wp:posOffset>2606675</wp:posOffset>
            </wp:positionV>
            <wp:extent cx="763270" cy="7270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6327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noProof/>
        </w:rPr>
        <w:drawing>
          <wp:inline distT="0" distB="0" distL="0" distR="0" wp14:anchorId="4517A1AA" wp14:editId="36A1C522">
            <wp:extent cx="809879" cy="838073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809879" cy="83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rFonts w:ascii="Times New Roman" w:hAnsi="Times New Roman"/>
          <w:b/>
          <w:sz w:val="28"/>
        </w:rPr>
        <w:t>ИНФОРМАЦИОННОЕ ПИСЬМО</w:t>
      </w:r>
    </w:p>
    <w:p w14:paraId="00604A86" w14:textId="77777777" w:rsidR="00E16052" w:rsidRDefault="00220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Волгоград</w:t>
      </w:r>
    </w:p>
    <w:p w14:paraId="0917B5B3" w14:textId="77777777" w:rsidR="00E16052" w:rsidRDefault="00220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21 ноября 2025 г.   </w:t>
      </w:r>
    </w:p>
    <w:p w14:paraId="6DA23E49" w14:textId="77777777" w:rsidR="00E16052" w:rsidRDefault="002209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28"/>
        </w:rPr>
      </w:pPr>
      <w:r>
        <w:rPr>
          <w:rFonts w:ascii="Times New Roman" w:hAnsi="Times New Roman"/>
          <w:b/>
          <w:color w:val="00B050"/>
          <w:sz w:val="28"/>
        </w:rPr>
        <w:t>X Международная научно-практическая конференция</w:t>
      </w:r>
    </w:p>
    <w:p w14:paraId="043C6FD3" w14:textId="77777777" w:rsidR="00E16052" w:rsidRDefault="002209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28"/>
        </w:rPr>
      </w:pPr>
      <w:r>
        <w:rPr>
          <w:rFonts w:ascii="Times New Roman" w:hAnsi="Times New Roman"/>
          <w:b/>
          <w:color w:val="00B050"/>
          <w:sz w:val="28"/>
        </w:rPr>
        <w:t>«Менеджмент в здравоохранении:</w:t>
      </w:r>
    </w:p>
    <w:p w14:paraId="1D9A98D8" w14:textId="77777777" w:rsidR="00E16052" w:rsidRDefault="002209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28"/>
        </w:rPr>
      </w:pPr>
      <w:r>
        <w:rPr>
          <w:rFonts w:ascii="Times New Roman" w:hAnsi="Times New Roman"/>
          <w:b/>
          <w:color w:val="00B050"/>
          <w:sz w:val="28"/>
        </w:rPr>
        <w:t xml:space="preserve"> вызовы и риски XXI века»</w:t>
      </w:r>
    </w:p>
    <w:p w14:paraId="4EE649DE" w14:textId="77777777" w:rsidR="00E16052" w:rsidRPr="003E5B74" w:rsidRDefault="002209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28"/>
          <w:lang w:val="en-US"/>
        </w:rPr>
      </w:pPr>
      <w:r w:rsidRPr="003E5B74">
        <w:rPr>
          <w:rFonts w:ascii="Times New Roman" w:hAnsi="Times New Roman"/>
          <w:b/>
          <w:color w:val="00B050"/>
          <w:sz w:val="28"/>
          <w:lang w:val="en-US"/>
        </w:rPr>
        <w:t>(«Management in the Healthcare: Challenges and Risks</w:t>
      </w:r>
    </w:p>
    <w:p w14:paraId="73ACBAB6" w14:textId="2813F18C" w:rsidR="00E16052" w:rsidRDefault="002209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28"/>
        </w:rPr>
      </w:pPr>
      <w:r w:rsidRPr="003E5B74">
        <w:rPr>
          <w:rFonts w:ascii="Times New Roman" w:hAnsi="Times New Roman"/>
          <w:b/>
          <w:color w:val="00B050"/>
          <w:sz w:val="28"/>
          <w:lang w:val="en-US"/>
        </w:rPr>
        <w:t xml:space="preserve"> in the 21</w:t>
      </w:r>
      <w:r w:rsidRPr="003E5B74">
        <w:rPr>
          <w:rFonts w:ascii="Times New Roman" w:hAnsi="Times New Roman"/>
          <w:b/>
          <w:color w:val="00B050"/>
          <w:sz w:val="28"/>
          <w:vertAlign w:val="superscript"/>
          <w:lang w:val="en-US"/>
        </w:rPr>
        <w:t>st</w:t>
      </w:r>
      <w:r w:rsidRPr="003E5B74">
        <w:rPr>
          <w:rFonts w:ascii="Times New Roman" w:hAnsi="Times New Roman"/>
          <w:b/>
          <w:color w:val="00B050"/>
          <w:sz w:val="28"/>
          <w:lang w:val="en-US"/>
        </w:rPr>
        <w:t xml:space="preserve"> century»)</w:t>
      </w:r>
      <w:r w:rsidR="003E5B74">
        <w:rPr>
          <w:rFonts w:ascii="Times New Roman" w:hAnsi="Times New Roman"/>
          <w:b/>
          <w:color w:val="00B050"/>
          <w:sz w:val="28"/>
        </w:rPr>
        <w:t>,</w:t>
      </w:r>
    </w:p>
    <w:p w14:paraId="20263E42" w14:textId="78D3E9BC" w:rsidR="003E5B74" w:rsidRPr="003E5B74" w:rsidRDefault="003E5B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28"/>
          <w:lang w:val="en-US"/>
        </w:rPr>
      </w:pPr>
      <w:r>
        <w:rPr>
          <w:rFonts w:ascii="Times New Roman" w:hAnsi="Times New Roman"/>
          <w:b/>
          <w:color w:val="00B050"/>
          <w:sz w:val="28"/>
        </w:rPr>
        <w:t xml:space="preserve">посвящённая 90-летию </w:t>
      </w:r>
      <w:proofErr w:type="spellStart"/>
      <w:r>
        <w:rPr>
          <w:rFonts w:ascii="Times New Roman" w:hAnsi="Times New Roman"/>
          <w:b/>
          <w:color w:val="00B050"/>
          <w:sz w:val="28"/>
        </w:rPr>
        <w:t>ВолгГМУ</w:t>
      </w:r>
      <w:proofErr w:type="spellEnd"/>
    </w:p>
    <w:p w14:paraId="4483DBFE" w14:textId="77777777" w:rsidR="00E16052" w:rsidRPr="003E5B74" w:rsidRDefault="00E160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lang w:val="en-US"/>
        </w:rPr>
      </w:pPr>
    </w:p>
    <w:p w14:paraId="119B6D21" w14:textId="77777777" w:rsidR="00E16052" w:rsidRDefault="00220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УЧАСТИЕ</w:t>
      </w:r>
      <w:r w:rsidRPr="003E5B74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</w:rPr>
        <w:t>БЕСПЛАТНОЕ</w:t>
      </w:r>
      <w:r w:rsidRPr="003E5B74">
        <w:rPr>
          <w:rFonts w:ascii="Times New Roman" w:hAnsi="Times New Roman"/>
          <w:b/>
          <w:sz w:val="24"/>
          <w:lang w:val="en-US"/>
        </w:rPr>
        <w:t xml:space="preserve">. </w:t>
      </w:r>
      <w:r>
        <w:rPr>
          <w:rFonts w:ascii="Times New Roman" w:hAnsi="Times New Roman"/>
          <w:b/>
          <w:sz w:val="24"/>
        </w:rPr>
        <w:t>СБОРНИК КОНФЕРЕНЦИИ РЕГИСТРИРУЕТСЯ В РИНЦ</w:t>
      </w:r>
    </w:p>
    <w:p w14:paraId="12B633E7" w14:textId="77777777" w:rsidR="00E16052" w:rsidRDefault="00E160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72F1DF22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УЧАСТНИКИ КОНФЕРЕНЦИИ</w:t>
      </w:r>
    </w:p>
    <w:p w14:paraId="440A20B9" w14:textId="77777777" w:rsidR="00E16052" w:rsidRDefault="00220969">
      <w:pPr>
        <w:pStyle w:val="af3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Конференция является междисциплинарной площадкой для обмена мнениями </w:t>
      </w:r>
      <w:r>
        <w:rPr>
          <w:sz w:val="24"/>
        </w:rPr>
        <w:t>представителей научного сообщества по теоретико-методологическим проблемам управления здравоохранением с целью всестороннего их изучения и постановки задач для дальнейшей практической реализации.</w:t>
      </w:r>
    </w:p>
    <w:p w14:paraId="53963F55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участию в научно-практической конференции приглашаются </w:t>
      </w:r>
      <w:r>
        <w:rPr>
          <w:rFonts w:ascii="Times New Roman" w:hAnsi="Times New Roman"/>
          <w:sz w:val="24"/>
        </w:rPr>
        <w:t>нау</w:t>
      </w:r>
      <w:r>
        <w:rPr>
          <w:rFonts w:ascii="Times New Roman" w:hAnsi="Times New Roman"/>
          <w:sz w:val="24"/>
        </w:rPr>
        <w:t>чные сотрудники, преподаватели вузов, представители органов государственного управления, аспиранты и молодые исследователи, студенты, практики, чья область научных интересов связана с фундаментальными и прикладными аспектами функционирования и развития сфе</w:t>
      </w:r>
      <w:r>
        <w:rPr>
          <w:rFonts w:ascii="Times New Roman" w:hAnsi="Times New Roman"/>
          <w:sz w:val="24"/>
        </w:rPr>
        <w:t>ры здравоохранении.</w:t>
      </w:r>
    </w:p>
    <w:p w14:paraId="46088FD2" w14:textId="77777777" w:rsidR="00E16052" w:rsidRDefault="00E160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5182535D" w14:textId="77777777" w:rsidR="00E16052" w:rsidRDefault="00E160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FC4FC17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i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ОСНОВНЫЕ ТЕМЫ КОНФЕРЕНЦИИ:</w:t>
      </w:r>
    </w:p>
    <w:p w14:paraId="1307C803" w14:textId="77777777" w:rsidR="00E16052" w:rsidRDefault="002209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Цифровое здравоохранение – новая парадигма управления и функционирования</w:t>
      </w:r>
    </w:p>
    <w:p w14:paraId="2C90E3C6" w14:textId="77777777" w:rsidR="00E16052" w:rsidRDefault="002209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Теоретико-методологические аспекты управления и экономики здравоохранения</w:t>
      </w:r>
    </w:p>
    <w:p w14:paraId="4D7EDDBF" w14:textId="77777777" w:rsidR="00E16052" w:rsidRDefault="002209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Актуальные проблемы разработки и внедрения </w:t>
      </w:r>
      <w:r>
        <w:rPr>
          <w:rFonts w:ascii="Times New Roman" w:hAnsi="Times New Roman"/>
          <w:sz w:val="24"/>
        </w:rPr>
        <w:t>инноваций в медицине и фармации</w:t>
      </w:r>
    </w:p>
    <w:p w14:paraId="170DD8C8" w14:textId="77777777" w:rsidR="00E16052" w:rsidRDefault="002209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системы финансирования здравоохранения в условиях трансформации экономики</w:t>
      </w:r>
    </w:p>
    <w:p w14:paraId="094235D2" w14:textId="77777777" w:rsidR="00E16052" w:rsidRDefault="002209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Общественное здоровье и здравоохранение: основные проблемы и показатели.</w:t>
      </w:r>
    </w:p>
    <w:p w14:paraId="4C175F81" w14:textId="77777777" w:rsidR="00E16052" w:rsidRDefault="002209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Биоэтические проблемы оказания медицинской помощи</w:t>
      </w:r>
    </w:p>
    <w:p w14:paraId="37B7A3C4" w14:textId="77777777" w:rsidR="00E16052" w:rsidRDefault="002209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Маркетинг</w:t>
      </w:r>
      <w:r>
        <w:rPr>
          <w:rFonts w:ascii="Times New Roman" w:hAnsi="Times New Roman"/>
          <w:sz w:val="24"/>
        </w:rPr>
        <w:t xml:space="preserve"> медицинских услуг: особенности, современные тенденции, модели потребительского поведения.</w:t>
      </w:r>
    </w:p>
    <w:p w14:paraId="1B12701F" w14:textId="77777777" w:rsidR="00E16052" w:rsidRDefault="002209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Социологические и психологические аспекты управления в сфере здравоохранения</w:t>
      </w:r>
    </w:p>
    <w:p w14:paraId="2D64078A" w14:textId="77777777" w:rsidR="00E16052" w:rsidRDefault="002209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 и практика управления медицинским университетом и процессом медицинского образова</w:t>
      </w:r>
      <w:r>
        <w:rPr>
          <w:rFonts w:ascii="Times New Roman" w:hAnsi="Times New Roman"/>
          <w:sz w:val="24"/>
        </w:rPr>
        <w:t xml:space="preserve">ния. </w:t>
      </w:r>
    </w:p>
    <w:p w14:paraId="71820E66" w14:textId="77777777" w:rsidR="00E16052" w:rsidRDefault="00E16052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14:paraId="256F5405" w14:textId="77777777" w:rsidR="00E16052" w:rsidRDefault="00E1605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3AF70C1F" w14:textId="77777777" w:rsidR="00E16052" w:rsidRDefault="00220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ПОРЯДОК ПРОВЕДЕНИЯ КОНФЕРЕНЦИИ</w:t>
      </w:r>
    </w:p>
    <w:p w14:paraId="3298E5F7" w14:textId="77777777" w:rsidR="00E16052" w:rsidRDefault="0022096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Конференция состоится 21 ноября</w:t>
      </w:r>
      <w:r>
        <w:rPr>
          <w:rFonts w:ascii="Times New Roman" w:hAnsi="Times New Roman"/>
          <w:i/>
          <w:sz w:val="24"/>
        </w:rPr>
        <w:t xml:space="preserve"> 2025 г.</w:t>
      </w:r>
      <w:r>
        <w:rPr>
          <w:rFonts w:ascii="Times New Roman" w:hAnsi="Times New Roman"/>
          <w:i/>
          <w:sz w:val="24"/>
        </w:rPr>
        <w:t xml:space="preserve"> в смешанном формате с использованием VOOV. Ссылка будет выслана всем участникам и опубликована на сайте конференции.</w:t>
      </w:r>
    </w:p>
    <w:p w14:paraId="2EBB135E" w14:textId="77777777" w:rsidR="00E16052" w:rsidRDefault="00E16052">
      <w:pPr>
        <w:pStyle w:val="ac"/>
        <w:spacing w:after="0" w:line="240" w:lineRule="auto"/>
        <w:ind w:left="0" w:firstLine="709"/>
        <w:jc w:val="both"/>
        <w:rPr>
          <w:rStyle w:val="street-address0"/>
          <w:rFonts w:ascii="Times New Roman" w:hAnsi="Times New Roman"/>
        </w:rPr>
      </w:pPr>
    </w:p>
    <w:p w14:paraId="59E2C06F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КОНФЕРЕНЦИИ</w:t>
      </w:r>
    </w:p>
    <w:p w14:paraId="6AFD4082" w14:textId="77777777" w:rsidR="00E16052" w:rsidRDefault="00E16052">
      <w:pPr>
        <w:spacing w:after="0" w:line="240" w:lineRule="auto"/>
        <w:ind w:firstLine="709"/>
        <w:rPr>
          <w:rFonts w:ascii="Times New Roman" w:hAnsi="Times New Roman"/>
          <w:i/>
          <w:sz w:val="24"/>
        </w:rPr>
      </w:pPr>
    </w:p>
    <w:p w14:paraId="10A0A16F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21 ноября</w:t>
      </w:r>
    </w:p>
    <w:p w14:paraId="7D5DC981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09.00 – 10.00 - Регистр</w:t>
      </w:r>
      <w:r>
        <w:rPr>
          <w:rFonts w:ascii="Times New Roman" w:hAnsi="Times New Roman"/>
          <w:sz w:val="24"/>
        </w:rPr>
        <w:t xml:space="preserve">ация участников </w:t>
      </w:r>
    </w:p>
    <w:p w14:paraId="1208642F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10.00 – 11.00 Пленарное заседание</w:t>
      </w:r>
    </w:p>
    <w:p w14:paraId="66F81E89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11.00 – 12.00 Работа научных секций </w:t>
      </w:r>
    </w:p>
    <w:p w14:paraId="57B86834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12.00 – 13.00 - Обед</w:t>
      </w:r>
    </w:p>
    <w:p w14:paraId="58826516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14.00 – 16.00 - Работа студенческих научных секций</w:t>
      </w:r>
    </w:p>
    <w:p w14:paraId="1D6CE0CD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16.00 – 17.00 - подведение итогов конференции.</w:t>
      </w:r>
    </w:p>
    <w:p w14:paraId="74F8C9D9" w14:textId="77777777" w:rsidR="00E16052" w:rsidRDefault="00E160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07647E93" w14:textId="77777777" w:rsidR="00E16052" w:rsidRDefault="00220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УСЛОВИЯ УЧАСТИЯ В КОНФЕРЕНЦИИ</w:t>
      </w:r>
    </w:p>
    <w:p w14:paraId="355880E1" w14:textId="77777777" w:rsidR="00E16052" w:rsidRDefault="00E160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1F55096A" w14:textId="77777777" w:rsidR="00E16052" w:rsidRDefault="00220969">
      <w:pPr>
        <w:pStyle w:val="af3"/>
        <w:spacing w:after="0"/>
        <w:ind w:left="3" w:hanging="3"/>
        <w:jc w:val="center"/>
        <w:rPr>
          <w:b/>
          <w:sz w:val="24"/>
        </w:rPr>
      </w:pPr>
      <w:r>
        <w:rPr>
          <w:b/>
          <w:sz w:val="24"/>
        </w:rPr>
        <w:t xml:space="preserve">Участие в </w:t>
      </w:r>
      <w:r>
        <w:rPr>
          <w:b/>
          <w:sz w:val="24"/>
        </w:rPr>
        <w:t>конференции и публикация тезисов в сборнике конференции</w:t>
      </w:r>
      <w:r>
        <w:rPr>
          <w:b/>
          <w:color w:val="FF0000"/>
          <w:sz w:val="24"/>
        </w:rPr>
        <w:t xml:space="preserve"> </w:t>
      </w:r>
      <w:r>
        <w:rPr>
          <w:b/>
          <w:color w:val="00B050"/>
          <w:sz w:val="24"/>
        </w:rPr>
        <w:t>БЕСПЛАТНОЕ</w:t>
      </w:r>
      <w:r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</w:rPr>
        <w:t>Сборник материалов конференции будет зарегистрирован и размещен в E-</w:t>
      </w:r>
      <w:proofErr w:type="spellStart"/>
      <w:r>
        <w:rPr>
          <w:b/>
          <w:sz w:val="24"/>
        </w:rPr>
        <w:t>library</w:t>
      </w:r>
      <w:proofErr w:type="spellEnd"/>
      <w:r>
        <w:rPr>
          <w:b/>
          <w:sz w:val="24"/>
        </w:rPr>
        <w:t xml:space="preserve"> постатейно в РИНЦ</w:t>
      </w:r>
    </w:p>
    <w:p w14:paraId="1C56DA89" w14:textId="77777777" w:rsidR="00E16052" w:rsidRDefault="00E16052">
      <w:pPr>
        <w:widowControl w:val="0"/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B0A87FF" w14:textId="3F0C6159" w:rsidR="00E16052" w:rsidRDefault="00220969">
      <w:pPr>
        <w:widowControl w:val="0"/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Заявки и материалы для участия в конференции принимаются на почту </w:t>
      </w:r>
      <w:hyperlink r:id="rId9" w:history="1">
        <w:r>
          <w:rPr>
            <w:rStyle w:val="ae"/>
            <w:rFonts w:ascii="Times New Roman" w:hAnsi="Times New Roman"/>
            <w:sz w:val="24"/>
          </w:rPr>
          <w:t>volgmed.konf@yandex.ru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до 24-00 по Московскому времени </w:t>
      </w:r>
      <w:r w:rsidR="003E5B74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0 сентября 2025 г. </w:t>
      </w:r>
    </w:p>
    <w:p w14:paraId="6E100D63" w14:textId="77777777" w:rsidR="00E16052" w:rsidRDefault="00E16052">
      <w:pPr>
        <w:widowControl w:val="0"/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78DE814D" w14:textId="77777777" w:rsidR="00E16052" w:rsidRDefault="00220969">
      <w:pPr>
        <w:widowControl w:val="0"/>
        <w:numPr>
          <w:ilvl w:val="0"/>
          <w:numId w:val="2"/>
        </w:numPr>
        <w:tabs>
          <w:tab w:val="left" w:pos="4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Заявка, тезисы, согласие </w:t>
      </w:r>
      <w:r>
        <w:rPr>
          <w:rFonts w:ascii="Times New Roman" w:hAnsi="Times New Roman"/>
          <w:sz w:val="24"/>
        </w:rPr>
        <w:t>на размещение статьи в РИНЦ,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оформленные в соответствии с требованиями, изложенными в Приложении 1, согласие автора на публикацию и отчё</w:t>
      </w:r>
      <w:r>
        <w:rPr>
          <w:rFonts w:ascii="Times New Roman" w:hAnsi="Times New Roman"/>
          <w:sz w:val="24"/>
        </w:rPr>
        <w:t xml:space="preserve">т Антиплагиат одним комплектом направляются по адресу: </w:t>
      </w:r>
      <w:hyperlink r:id="rId10" w:history="1">
        <w:r>
          <w:rPr>
            <w:rStyle w:val="ae"/>
            <w:rFonts w:ascii="Times New Roman" w:hAnsi="Times New Roman"/>
            <w:sz w:val="24"/>
          </w:rPr>
          <w:t>volgmed.konf@yandex.ru</w:t>
        </w:r>
      </w:hyperlink>
      <w:r>
        <w:rPr>
          <w:rFonts w:ascii="Times New Roman" w:hAnsi="Times New Roman"/>
          <w:sz w:val="24"/>
        </w:rPr>
        <w:t xml:space="preserve"> </w:t>
      </w:r>
    </w:p>
    <w:p w14:paraId="0B136E5F" w14:textId="77777777" w:rsidR="00E16052" w:rsidRDefault="00220969">
      <w:pPr>
        <w:widowControl w:val="0"/>
        <w:numPr>
          <w:ilvl w:val="0"/>
          <w:numId w:val="2"/>
        </w:numPr>
        <w:tabs>
          <w:tab w:val="left" w:pos="4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Участнику необходимо в обязательном порядке</w:t>
      </w:r>
      <w:r>
        <w:rPr>
          <w:rFonts w:ascii="Times New Roman" w:hAnsi="Times New Roman"/>
          <w:sz w:val="24"/>
        </w:rPr>
        <w:t xml:space="preserve"> заполнить Яндекс-форму по ссылке:</w:t>
      </w:r>
    </w:p>
    <w:p w14:paraId="037DEEAF" w14:textId="77777777" w:rsidR="00E16052" w:rsidRDefault="00220969">
      <w:pPr>
        <w:widowControl w:val="0"/>
        <w:tabs>
          <w:tab w:val="left" w:pos="451"/>
        </w:tabs>
        <w:spacing w:after="0" w:line="240" w:lineRule="auto"/>
        <w:ind w:left="709"/>
        <w:jc w:val="both"/>
        <w:rPr>
          <w:rStyle w:val="ae"/>
        </w:rPr>
      </w:pPr>
      <w:r>
        <w:rPr>
          <w:rStyle w:val="ae"/>
          <w:rFonts w:ascii="Times New Roman" w:hAnsi="Times New Roman"/>
          <w:sz w:val="24"/>
        </w:rPr>
        <w:t>https://forms.yandex.ru/u/67d4139802848f594e6db67c/</w:t>
      </w:r>
      <w:r>
        <w:rPr>
          <w:rStyle w:val="ae"/>
        </w:rPr>
        <w:t xml:space="preserve"> </w:t>
      </w:r>
    </w:p>
    <w:p w14:paraId="113A5D95" w14:textId="77777777" w:rsidR="00E16052" w:rsidRDefault="00220969">
      <w:pPr>
        <w:widowControl w:val="0"/>
        <w:numPr>
          <w:ilvl w:val="0"/>
          <w:numId w:val="2"/>
        </w:numPr>
        <w:tabs>
          <w:tab w:val="left" w:pos="4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</w:t>
      </w:r>
      <w:r>
        <w:rPr>
          <w:rFonts w:ascii="Times New Roman" w:hAnsi="Times New Roman"/>
          <w:b/>
          <w:sz w:val="24"/>
        </w:rPr>
        <w:t xml:space="preserve">астнику необходимо в обязательном порядке </w:t>
      </w:r>
      <w:r>
        <w:rPr>
          <w:rFonts w:ascii="Times New Roman" w:hAnsi="Times New Roman"/>
          <w:sz w:val="24"/>
        </w:rPr>
        <w:t>зарегистрироваться на портале конференции по ссылке:</w:t>
      </w:r>
    </w:p>
    <w:p w14:paraId="0724E4D7" w14:textId="77777777" w:rsidR="00E16052" w:rsidRDefault="00220969">
      <w:pPr>
        <w:widowControl w:val="0"/>
        <w:tabs>
          <w:tab w:val="left" w:pos="451"/>
        </w:tabs>
        <w:spacing w:after="0" w:line="240" w:lineRule="auto"/>
        <w:ind w:left="709"/>
        <w:jc w:val="both"/>
        <w:rPr>
          <w:rStyle w:val="ae"/>
        </w:rPr>
      </w:pPr>
      <w:hyperlink r:id="rId11" w:history="1">
        <w:r>
          <w:rPr>
            <w:rStyle w:val="ae"/>
            <w:rFonts w:ascii="Times New Roman" w:hAnsi="Times New Roman"/>
            <w:sz w:val="24"/>
          </w:rPr>
          <w:t>https://lomonosov-msu.ru/rus/event/9791/</w:t>
        </w:r>
      </w:hyperlink>
    </w:p>
    <w:p w14:paraId="2D6BB910" w14:textId="77777777" w:rsidR="00E16052" w:rsidRDefault="00220969">
      <w:pPr>
        <w:widowControl w:val="0"/>
        <w:numPr>
          <w:ilvl w:val="0"/>
          <w:numId w:val="2"/>
        </w:numPr>
        <w:tabs>
          <w:tab w:val="left" w:pos="4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Комплект материалов</w:t>
      </w:r>
      <w:r>
        <w:rPr>
          <w:rFonts w:ascii="Times New Roman" w:hAnsi="Times New Roman"/>
          <w:sz w:val="24"/>
        </w:rPr>
        <w:t xml:space="preserve"> для регистрации обязательно должен включать т</w:t>
      </w:r>
      <w:r>
        <w:rPr>
          <w:rFonts w:ascii="Times New Roman" w:hAnsi="Times New Roman"/>
          <w:sz w:val="24"/>
        </w:rPr>
        <w:t xml:space="preserve">езисы, заявку (Приложение 3), согласие </w:t>
      </w:r>
      <w:r>
        <w:rPr>
          <w:rFonts w:ascii="Times New Roman" w:hAnsi="Times New Roman"/>
          <w:sz w:val="24"/>
        </w:rPr>
        <w:t>на размещение статьи в РИНЦ</w:t>
      </w:r>
      <w:r>
        <w:rPr>
          <w:rFonts w:ascii="Times New Roman" w:hAnsi="Times New Roman"/>
          <w:sz w:val="24"/>
        </w:rPr>
        <w:t xml:space="preserve"> (Приложение 4), отчёт Антиплагиат (от 70% оригинальности). </w:t>
      </w:r>
    </w:p>
    <w:p w14:paraId="18A7740E" w14:textId="77777777" w:rsidR="00E16052" w:rsidRDefault="00220969">
      <w:pPr>
        <w:widowControl w:val="0"/>
        <w:numPr>
          <w:ilvl w:val="0"/>
          <w:numId w:val="2"/>
        </w:numPr>
        <w:tabs>
          <w:tab w:val="left" w:pos="4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Материалы, направленные на конференцию, возврату не подлежат.</w:t>
      </w:r>
    </w:p>
    <w:p w14:paraId="6B1BFD5F" w14:textId="77777777" w:rsidR="00E16052" w:rsidRDefault="00E16052">
      <w:pPr>
        <w:spacing w:after="0" w:line="240" w:lineRule="auto"/>
        <w:ind w:firstLine="709"/>
        <w:rPr>
          <w:rFonts w:ascii="Times New Roman" w:hAnsi="Times New Roman"/>
          <w:b/>
          <w:sz w:val="24"/>
          <w:highlight w:val="yellow"/>
        </w:rPr>
      </w:pPr>
    </w:p>
    <w:p w14:paraId="2BD41FDF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Формат конференции: </w:t>
      </w:r>
      <w:r>
        <w:rPr>
          <w:rFonts w:ascii="Times New Roman" w:hAnsi="Times New Roman"/>
          <w:sz w:val="24"/>
        </w:rPr>
        <w:t>смешанный с использованием VOOV</w:t>
      </w:r>
      <w:r>
        <w:rPr>
          <w:rFonts w:ascii="Times New Roman" w:hAnsi="Times New Roman"/>
          <w:sz w:val="24"/>
        </w:rPr>
        <w:t>.</w:t>
      </w:r>
    </w:p>
    <w:p w14:paraId="03D77952" w14:textId="77777777" w:rsidR="00E16052" w:rsidRDefault="00E16052">
      <w:pPr>
        <w:pStyle w:val="ac"/>
        <w:spacing w:after="0" w:line="240" w:lineRule="auto"/>
        <w:ind w:left="709"/>
        <w:rPr>
          <w:rFonts w:ascii="Times New Roman" w:hAnsi="Times New Roman"/>
          <w:sz w:val="24"/>
        </w:rPr>
      </w:pPr>
    </w:p>
    <w:p w14:paraId="7C55E0F4" w14:textId="77777777" w:rsidR="00E16052" w:rsidRDefault="00220969">
      <w:pPr>
        <w:pStyle w:val="ac"/>
        <w:spacing w:after="0" w:line="24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</w:t>
      </w:r>
      <w:r>
        <w:rPr>
          <w:rFonts w:ascii="Times New Roman" w:hAnsi="Times New Roman"/>
          <w:sz w:val="24"/>
        </w:rPr>
        <w:t>участия - выступление с устным докладом, публикация статьи, участие в качестве слушателя.</w:t>
      </w:r>
    </w:p>
    <w:p w14:paraId="05A3EA41" w14:textId="77777777" w:rsidR="00E16052" w:rsidRDefault="00E16052">
      <w:pPr>
        <w:pStyle w:val="ac"/>
        <w:spacing w:after="0" w:line="240" w:lineRule="auto"/>
        <w:ind w:left="709"/>
        <w:rPr>
          <w:rFonts w:ascii="Times New Roman" w:hAnsi="Times New Roman"/>
          <w:sz w:val="24"/>
          <w:highlight w:val="yellow"/>
        </w:rPr>
      </w:pPr>
    </w:p>
    <w:p w14:paraId="7C5E6B98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Рабочие языки конференции</w:t>
      </w:r>
      <w:r>
        <w:rPr>
          <w:rFonts w:ascii="Times New Roman" w:hAnsi="Times New Roman"/>
          <w:b/>
          <w:i/>
          <w:sz w:val="24"/>
        </w:rPr>
        <w:t xml:space="preserve"> – </w:t>
      </w:r>
      <w:r>
        <w:rPr>
          <w:rFonts w:ascii="Times New Roman" w:hAnsi="Times New Roman"/>
          <w:sz w:val="24"/>
        </w:rPr>
        <w:t>русский, английский.</w:t>
      </w:r>
    </w:p>
    <w:p w14:paraId="4D5297F6" w14:textId="77777777" w:rsidR="00E16052" w:rsidRDefault="00E16052">
      <w:pPr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</w:p>
    <w:p w14:paraId="749C8803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Объем статьи не более 4 страниц. Тезисы объёмом более 4 страниц к публикации </w:t>
      </w:r>
      <w:r>
        <w:rPr>
          <w:rFonts w:ascii="Times New Roman" w:hAnsi="Times New Roman"/>
          <w:b/>
          <w:i/>
          <w:color w:val="FF0000"/>
          <w:sz w:val="24"/>
        </w:rPr>
        <w:t>не принимаются</w:t>
      </w:r>
      <w:r>
        <w:rPr>
          <w:rFonts w:ascii="Times New Roman" w:hAnsi="Times New Roman"/>
          <w:b/>
          <w:i/>
          <w:sz w:val="24"/>
        </w:rPr>
        <w:t>. К публикации принимают</w:t>
      </w:r>
      <w:r>
        <w:rPr>
          <w:rFonts w:ascii="Times New Roman" w:hAnsi="Times New Roman"/>
          <w:b/>
          <w:i/>
          <w:sz w:val="24"/>
        </w:rPr>
        <w:t>ся только тезисы, оформленные в соответствии с требованиями (см. Приложение 1 и Приложение 2)!</w:t>
      </w:r>
    </w:p>
    <w:p w14:paraId="341ADE84" w14:textId="77777777" w:rsidR="00E16052" w:rsidRDefault="00E16052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14:paraId="05D73883" w14:textId="77777777" w:rsidR="00E16052" w:rsidRDefault="00220969">
      <w:pPr>
        <w:widowControl w:val="0"/>
        <w:tabs>
          <w:tab w:val="left" w:pos="451"/>
        </w:tabs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Электронная версия сборника материалов конференции будет размещена на сайте конференции: </w:t>
      </w:r>
      <w:hyperlink r:id="rId12" w:history="1">
        <w:r>
          <w:rPr>
            <w:rStyle w:val="ae"/>
            <w:rFonts w:ascii="Times New Roman" w:hAnsi="Times New Roman"/>
            <w:sz w:val="24"/>
          </w:rPr>
          <w:t>http://conference.vlgproje</w:t>
        </w:r>
        <w:r>
          <w:rPr>
            <w:rStyle w:val="ae"/>
            <w:rFonts w:ascii="Times New Roman" w:hAnsi="Times New Roman"/>
            <w:sz w:val="24"/>
          </w:rPr>
          <w:t>cts.ru/</w:t>
        </w:r>
      </w:hyperlink>
      <w:r>
        <w:rPr>
          <w:rFonts w:ascii="Times New Roman" w:hAnsi="Times New Roman"/>
          <w:sz w:val="24"/>
        </w:rPr>
        <w:t xml:space="preserve"> </w:t>
      </w:r>
    </w:p>
    <w:p w14:paraId="2C9FA2CD" w14:textId="77777777" w:rsidR="00E16052" w:rsidRDefault="00E16052">
      <w:pPr>
        <w:pStyle w:val="af3"/>
        <w:spacing w:after="0"/>
        <w:ind w:firstLine="709"/>
        <w:rPr>
          <w:sz w:val="24"/>
        </w:rPr>
      </w:pPr>
    </w:p>
    <w:p w14:paraId="03356892" w14:textId="77777777" w:rsidR="00E16052" w:rsidRDefault="00220969">
      <w:pPr>
        <w:pStyle w:val="af3"/>
        <w:spacing w:after="0"/>
        <w:ind w:firstLine="709"/>
        <w:rPr>
          <w:b/>
          <w:sz w:val="24"/>
        </w:rPr>
      </w:pPr>
      <w:r>
        <w:rPr>
          <w:b/>
          <w:sz w:val="24"/>
        </w:rPr>
        <w:t xml:space="preserve">Сайт конференции: </w:t>
      </w:r>
      <w:hyperlink r:id="rId13" w:history="1">
        <w:r>
          <w:rPr>
            <w:rStyle w:val="ae"/>
            <w:b/>
            <w:sz w:val="24"/>
          </w:rPr>
          <w:t>http://conference.vlgprojects.ru/</w:t>
        </w:r>
      </w:hyperlink>
    </w:p>
    <w:p w14:paraId="32F95134" w14:textId="77777777" w:rsidR="00E16052" w:rsidRDefault="00220969">
      <w:pPr>
        <w:pStyle w:val="af3"/>
        <w:spacing w:after="0"/>
        <w:ind w:firstLine="709"/>
        <w:rPr>
          <w:sz w:val="24"/>
        </w:rPr>
      </w:pPr>
      <w:r>
        <w:rPr>
          <w:b/>
          <w:sz w:val="24"/>
        </w:rPr>
        <w:t>Телефон для справок</w:t>
      </w:r>
      <w:r>
        <w:rPr>
          <w:sz w:val="24"/>
        </w:rPr>
        <w:t xml:space="preserve">: (8442) 38 -42- 97. </w:t>
      </w:r>
    </w:p>
    <w:p w14:paraId="21ACF928" w14:textId="77777777" w:rsidR="00E16052" w:rsidRDefault="00220969">
      <w:pPr>
        <w:pStyle w:val="af3"/>
        <w:spacing w:after="0"/>
        <w:ind w:firstLine="709"/>
        <w:rPr>
          <w:sz w:val="24"/>
        </w:rPr>
      </w:pPr>
      <w:r>
        <w:rPr>
          <w:b/>
          <w:sz w:val="24"/>
        </w:rPr>
        <w:t>Эл. почта для контактов</w:t>
      </w:r>
      <w:r>
        <w:rPr>
          <w:sz w:val="24"/>
        </w:rPr>
        <w:t xml:space="preserve">: </w:t>
      </w:r>
      <w:hyperlink r:id="rId14" w:history="1">
        <w:r>
          <w:rPr>
            <w:rStyle w:val="ae"/>
            <w:sz w:val="24"/>
          </w:rPr>
          <w:t>volgmed.konf@yandex.ru</w:t>
        </w:r>
      </w:hyperlink>
    </w:p>
    <w:p w14:paraId="03DF4608" w14:textId="77777777" w:rsidR="00E16052" w:rsidRDefault="00220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Контактное лицо</w:t>
      </w:r>
      <w:r>
        <w:rPr>
          <w:rFonts w:ascii="Times New Roman" w:hAnsi="Times New Roman"/>
          <w:sz w:val="24"/>
        </w:rPr>
        <w:t xml:space="preserve">: Гапоненко Юлия Владимировна, кандидат экономических наук, доцент кафедры экономики и менеджмента </w:t>
      </w:r>
      <w:proofErr w:type="spellStart"/>
      <w:r>
        <w:rPr>
          <w:rFonts w:ascii="Times New Roman" w:hAnsi="Times New Roman"/>
          <w:sz w:val="24"/>
        </w:rPr>
        <w:t>ВолгГМУ</w:t>
      </w:r>
      <w:proofErr w:type="spellEnd"/>
      <w:r>
        <w:rPr>
          <w:rFonts w:ascii="Times New Roman" w:hAnsi="Times New Roman"/>
          <w:sz w:val="24"/>
        </w:rPr>
        <w:t>.</w:t>
      </w:r>
    </w:p>
    <w:p w14:paraId="278E53DC" w14:textId="77777777" w:rsidR="00E16052" w:rsidRDefault="002209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Оформление статьи – см. </w:t>
      </w:r>
      <w:r>
        <w:rPr>
          <w:rFonts w:ascii="Times New Roman" w:hAnsi="Times New Roman"/>
          <w:b/>
          <w:sz w:val="24"/>
        </w:rPr>
        <w:t>Приложение 1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b/>
          <w:sz w:val="24"/>
        </w:rPr>
        <w:t>Приложение 2</w:t>
      </w:r>
      <w:r>
        <w:rPr>
          <w:rFonts w:ascii="Times New Roman" w:hAnsi="Times New Roman"/>
          <w:sz w:val="24"/>
        </w:rPr>
        <w:t>.</w:t>
      </w:r>
    </w:p>
    <w:p w14:paraId="1A33E62E" w14:textId="77777777" w:rsidR="00E16052" w:rsidRDefault="00E16052">
      <w:pPr>
        <w:widowControl w:val="0"/>
        <w:tabs>
          <w:tab w:val="left" w:pos="451"/>
        </w:tabs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14:paraId="54124295" w14:textId="77777777" w:rsidR="00E16052" w:rsidRDefault="00220969">
      <w:pPr>
        <w:widowControl w:val="0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ИНФОРМАЦИОННЫЕ ПАРТНЕРЫ КОНФЕРЕНЦИИ:</w:t>
      </w:r>
    </w:p>
    <w:p w14:paraId="5B914018" w14:textId="77777777" w:rsidR="00E16052" w:rsidRDefault="00E16052">
      <w:pPr>
        <w:widowControl w:val="0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E54BD1F" w14:textId="77777777" w:rsidR="00E16052" w:rsidRDefault="00220969">
      <w:pPr>
        <w:widowControl w:val="0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Комитет здравоохранения </w:t>
      </w:r>
      <w:r>
        <w:rPr>
          <w:rFonts w:ascii="Times New Roman" w:hAnsi="Times New Roman"/>
          <w:sz w:val="24"/>
        </w:rPr>
        <w:t>Волгоградской области</w:t>
      </w:r>
    </w:p>
    <w:p w14:paraId="43E83763" w14:textId="77777777" w:rsidR="00E16052" w:rsidRDefault="00220969">
      <w:pPr>
        <w:widowControl w:val="0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Научно-практический журнал </w:t>
      </w:r>
      <w:proofErr w:type="spellStart"/>
      <w:r>
        <w:rPr>
          <w:rFonts w:ascii="Times New Roman" w:hAnsi="Times New Roman"/>
          <w:sz w:val="24"/>
        </w:rPr>
        <w:t>ВолгГМУ</w:t>
      </w:r>
      <w:proofErr w:type="spellEnd"/>
      <w:r>
        <w:rPr>
          <w:rFonts w:ascii="Times New Roman" w:hAnsi="Times New Roman"/>
          <w:sz w:val="24"/>
        </w:rPr>
        <w:t xml:space="preserve"> «Биоэтика» (включен в список журналов ВАК РФ)</w:t>
      </w:r>
    </w:p>
    <w:p w14:paraId="3EA1A4CF" w14:textId="77777777" w:rsidR="00E16052" w:rsidRDefault="00220969">
      <w:pPr>
        <w:widowControl w:val="0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Научно-практический журнал </w:t>
      </w:r>
      <w:proofErr w:type="spellStart"/>
      <w:r>
        <w:rPr>
          <w:rFonts w:ascii="Times New Roman" w:hAnsi="Times New Roman"/>
          <w:sz w:val="24"/>
        </w:rPr>
        <w:t>ВолгГМУ</w:t>
      </w:r>
      <w:proofErr w:type="spellEnd"/>
      <w:r>
        <w:rPr>
          <w:rFonts w:ascii="Times New Roman" w:hAnsi="Times New Roman"/>
          <w:sz w:val="24"/>
        </w:rPr>
        <w:t xml:space="preserve"> «Волгоградский научно-медицинский журнал» (включен в список журналов ВАК РФ)</w:t>
      </w:r>
    </w:p>
    <w:p w14:paraId="5A3C7CDA" w14:textId="77777777" w:rsidR="00E16052" w:rsidRDefault="00220969">
      <w:pPr>
        <w:widowControl w:val="0"/>
        <w:tabs>
          <w:tab w:val="left" w:pos="45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ГБУЗ «Волгоградский областной центр медиц</w:t>
      </w:r>
      <w:r>
        <w:rPr>
          <w:rFonts w:ascii="Times New Roman" w:hAnsi="Times New Roman"/>
          <w:sz w:val="24"/>
        </w:rPr>
        <w:t>инской профилактики»</w:t>
      </w:r>
    </w:p>
    <w:p w14:paraId="5D8EA75D" w14:textId="77777777" w:rsidR="00E16052" w:rsidRDefault="00E16052">
      <w:pPr>
        <w:widowControl w:val="0"/>
        <w:tabs>
          <w:tab w:val="left" w:pos="451"/>
        </w:tabs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14:paraId="44B77167" w14:textId="77777777" w:rsidR="00E16052" w:rsidRDefault="00220969">
      <w:pPr>
        <w:pStyle w:val="af3"/>
        <w:spacing w:after="0"/>
        <w:ind w:firstLine="709"/>
        <w:rPr>
          <w:b/>
          <w:sz w:val="24"/>
        </w:rPr>
      </w:pPr>
      <w:r>
        <w:rPr>
          <w:b/>
          <w:sz w:val="24"/>
        </w:rPr>
        <w:t>6. ЦЕЛИ И ЗАДАЧИ КОНФЕРЕНЦИИ</w:t>
      </w:r>
    </w:p>
    <w:p w14:paraId="4C86555B" w14:textId="77777777" w:rsidR="00E16052" w:rsidRDefault="00E16052">
      <w:pPr>
        <w:pStyle w:val="af3"/>
        <w:spacing w:after="0"/>
        <w:ind w:firstLine="709"/>
        <w:rPr>
          <w:sz w:val="24"/>
        </w:rPr>
      </w:pPr>
    </w:p>
    <w:p w14:paraId="58857533" w14:textId="77777777" w:rsidR="00E16052" w:rsidRDefault="00220969">
      <w:pPr>
        <w:pStyle w:val="af3"/>
        <w:spacing w:after="0"/>
        <w:ind w:firstLine="709"/>
        <w:jc w:val="both"/>
        <w:rPr>
          <w:sz w:val="24"/>
        </w:rPr>
      </w:pPr>
      <w:r>
        <w:rPr>
          <w:sz w:val="24"/>
        </w:rPr>
        <w:t>Конференция проводится с целью развития коммуникативной среды между представителями научного сообщества, органов управления и практического здравоохранения для выявления актуальных проблем управления росс</w:t>
      </w:r>
      <w:r>
        <w:rPr>
          <w:sz w:val="24"/>
        </w:rPr>
        <w:t>ийской системой здравоохранения в условиях цифровой трансформации.</w:t>
      </w:r>
    </w:p>
    <w:p w14:paraId="12EE0A02" w14:textId="77777777" w:rsidR="00E16052" w:rsidRDefault="00220969">
      <w:pPr>
        <w:widowControl w:val="0"/>
        <w:tabs>
          <w:tab w:val="left" w:pos="5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задачи конференции входит:</w:t>
      </w:r>
    </w:p>
    <w:p w14:paraId="5102B875" w14:textId="77777777" w:rsidR="00E16052" w:rsidRDefault="0022096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исследование теоретических аспектов функционирования системы здравоохранения;</w:t>
      </w:r>
    </w:p>
    <w:p w14:paraId="706B3026" w14:textId="77777777" w:rsidR="00E16052" w:rsidRDefault="0022096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теоретическое обоснование и выработк</w:t>
      </w:r>
      <w:r>
        <w:rPr>
          <w:sz w:val="24"/>
        </w:rPr>
        <w:t>а</w:t>
      </w:r>
      <w:r>
        <w:rPr>
          <w:rFonts w:ascii="Times New Roman" w:hAnsi="Times New Roman"/>
          <w:sz w:val="24"/>
        </w:rPr>
        <w:t xml:space="preserve"> методических рекомендаций по практически</w:t>
      </w:r>
      <w:r>
        <w:rPr>
          <w:rFonts w:ascii="Times New Roman" w:hAnsi="Times New Roman"/>
          <w:sz w:val="24"/>
        </w:rPr>
        <w:t>м решениям в управлении здравоохранением;</w:t>
      </w:r>
    </w:p>
    <w:p w14:paraId="5B23253A" w14:textId="77777777" w:rsidR="00E16052" w:rsidRDefault="00220969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возможности для обмена знанием и опытом среди ученых и практиков по вопросам повышения эффективности менеджмента здравоохранения в условиях цифровой экономики;</w:t>
      </w:r>
    </w:p>
    <w:p w14:paraId="6E5812FC" w14:textId="77777777" w:rsidR="00E16052" w:rsidRDefault="00220969">
      <w:pPr>
        <w:pStyle w:val="af3"/>
        <w:spacing w:after="0"/>
        <w:ind w:firstLine="709"/>
        <w:jc w:val="both"/>
        <w:rPr>
          <w:sz w:val="24"/>
        </w:rPr>
      </w:pPr>
      <w:r>
        <w:rPr>
          <w:sz w:val="24"/>
        </w:rPr>
        <w:t>- развитие научного и творческого потенциал</w:t>
      </w:r>
      <w:r>
        <w:rPr>
          <w:sz w:val="24"/>
        </w:rPr>
        <w:t xml:space="preserve">а молодых исследователей. </w:t>
      </w:r>
    </w:p>
    <w:p w14:paraId="43DD437C" w14:textId="77777777" w:rsidR="00E16052" w:rsidRDefault="00220969">
      <w:pPr>
        <w:pStyle w:val="af3"/>
        <w:spacing w:after="0"/>
        <w:ind w:firstLine="709"/>
        <w:jc w:val="right"/>
        <w:rPr>
          <w:b/>
          <w:sz w:val="26"/>
        </w:rPr>
      </w:pPr>
      <w:r>
        <w:rPr>
          <w:sz w:val="24"/>
        </w:rPr>
        <w:br w:type="page"/>
      </w:r>
      <w:r>
        <w:rPr>
          <w:b/>
          <w:sz w:val="26"/>
        </w:rPr>
        <w:lastRenderedPageBreak/>
        <w:t>Приложение 1</w:t>
      </w:r>
    </w:p>
    <w:p w14:paraId="1A72C24B" w14:textId="77777777" w:rsidR="00E16052" w:rsidRDefault="00220969">
      <w:pPr>
        <w:tabs>
          <w:tab w:val="left" w:pos="62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ТРЕБОВАНИЯ К ОФОРМЛЕНИЮ </w:t>
      </w:r>
      <w:r>
        <w:rPr>
          <w:rFonts w:ascii="Times New Roman" w:hAnsi="Times New Roman"/>
          <w:b/>
          <w:sz w:val="26"/>
        </w:rPr>
        <w:t>СТАТЬИ</w:t>
      </w:r>
      <w:r>
        <w:rPr>
          <w:rFonts w:ascii="Times New Roman" w:hAnsi="Times New Roman"/>
          <w:b/>
          <w:sz w:val="26"/>
        </w:rPr>
        <w:t xml:space="preserve"> </w:t>
      </w:r>
    </w:p>
    <w:p w14:paraId="3F946D58" w14:textId="77777777" w:rsidR="00E16052" w:rsidRDefault="00E16052">
      <w:pPr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14:paraId="3C33A85A" w14:textId="77777777" w:rsidR="00E16052" w:rsidRDefault="00220969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Объем статьи от 2 до 4 страниц.</w:t>
      </w:r>
    </w:p>
    <w:p w14:paraId="24CE674E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Доклад оформляется в текстовом редакторе Word. Формулы набираются с помощью редактора MS </w:t>
      </w:r>
      <w:proofErr w:type="spellStart"/>
      <w:r>
        <w:rPr>
          <w:rFonts w:ascii="Times New Roman" w:hAnsi="Times New Roman"/>
          <w:sz w:val="26"/>
        </w:rPr>
        <w:t>Equation</w:t>
      </w:r>
      <w:proofErr w:type="spellEnd"/>
      <w:r>
        <w:rPr>
          <w:rFonts w:ascii="Times New Roman" w:hAnsi="Times New Roman"/>
          <w:sz w:val="26"/>
        </w:rPr>
        <w:t xml:space="preserve"> 3.0.</w:t>
      </w:r>
    </w:p>
    <w:p w14:paraId="1D5DD050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Основной текст работы должен иметь </w:t>
      </w:r>
      <w:r>
        <w:rPr>
          <w:rFonts w:ascii="Times New Roman" w:hAnsi="Times New Roman"/>
          <w:sz w:val="26"/>
        </w:rPr>
        <w:t>рубрики: введение, цели и задачи, материалы и методы, результаты и обсуждение, выводы.</w:t>
      </w:r>
    </w:p>
    <w:p w14:paraId="330D50A6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Параметры страницы:</w:t>
      </w:r>
    </w:p>
    <w:p w14:paraId="20DBC400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размер бумаги – формат А4 или специальный («другой»): ширина — 21 см, высота — 29.7 см, ориентация — книжная</w:t>
      </w:r>
    </w:p>
    <w:p w14:paraId="29FB09B8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поля зеркальные: верхнее — 2 см, нижнее </w:t>
      </w:r>
      <w:r>
        <w:rPr>
          <w:rFonts w:ascii="Times New Roman" w:hAnsi="Times New Roman"/>
          <w:sz w:val="26"/>
        </w:rPr>
        <w:t>— 2 см, левое — 2 см, правое — 2 см, переплет — 0 см</w:t>
      </w:r>
    </w:p>
    <w:p w14:paraId="1EB0A9E5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шрифт: Times New </w:t>
      </w:r>
      <w:proofErr w:type="spellStart"/>
      <w:r>
        <w:rPr>
          <w:rFonts w:ascii="Times New Roman" w:hAnsi="Times New Roman"/>
          <w:sz w:val="26"/>
        </w:rPr>
        <w:t>Roman</w:t>
      </w:r>
      <w:proofErr w:type="spellEnd"/>
      <w:r>
        <w:rPr>
          <w:rFonts w:ascii="Times New Roman" w:hAnsi="Times New Roman"/>
          <w:sz w:val="26"/>
        </w:rPr>
        <w:t>, 14</w:t>
      </w:r>
    </w:p>
    <w:p w14:paraId="7A7265B1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абзац — красная строка — 1,25 см, интервал — полуторный, перенос — автоматический, выравнивание — по ширине. </w:t>
      </w:r>
    </w:p>
    <w:p w14:paraId="11B43DA6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Размеры шрифта и порядок расположения:</w:t>
      </w:r>
    </w:p>
    <w:p w14:paraId="4AADD701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1-я строка: УДК </w:t>
      </w:r>
    </w:p>
    <w:p w14:paraId="0A1E2911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2-я строка</w:t>
      </w:r>
      <w:r>
        <w:rPr>
          <w:rFonts w:ascii="Times New Roman" w:hAnsi="Times New Roman"/>
          <w:sz w:val="26"/>
        </w:rPr>
        <w:t xml:space="preserve">: ЗАГОЛОВОК — п.14, прописные, полужирный, по центру </w:t>
      </w:r>
    </w:p>
    <w:p w14:paraId="421A33A3" w14:textId="77777777" w:rsidR="00E16052" w:rsidRDefault="00220969">
      <w:pPr>
        <w:spacing w:after="0" w:line="240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3-я строка: авторы (фамилия, имя, отчество, </w:t>
      </w:r>
      <w:r>
        <w:rPr>
          <w:rFonts w:ascii="Times New Roman" w:hAnsi="Times New Roman"/>
          <w:b/>
          <w:sz w:val="26"/>
        </w:rPr>
        <w:t>полностью</w:t>
      </w:r>
      <w:r>
        <w:rPr>
          <w:rFonts w:ascii="Times New Roman" w:hAnsi="Times New Roman"/>
          <w:sz w:val="26"/>
        </w:rPr>
        <w:t xml:space="preserve">) — п.14, прописные, полужирный, по центру </w:t>
      </w:r>
    </w:p>
    <w:p w14:paraId="023BD27B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4-я строка: страна, город (если из названия организации не следует однозначно, где она расположена), орга</w:t>
      </w:r>
      <w:r>
        <w:rPr>
          <w:rFonts w:ascii="Times New Roman" w:hAnsi="Times New Roman"/>
          <w:sz w:val="26"/>
        </w:rPr>
        <w:t xml:space="preserve">низация — п.14, строчные, по центру </w:t>
      </w:r>
    </w:p>
    <w:p w14:paraId="4C065921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5-я строка: учёная степень и звание, ФИО (полностью) научного руководителя, п. 14, по центру</w:t>
      </w:r>
    </w:p>
    <w:p w14:paraId="2A96136B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6-я строка: пропуск, п. 14</w:t>
      </w:r>
    </w:p>
    <w:p w14:paraId="5A73C4D7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7-я строка и далее: текст доклада — п.14, строчные, по ширине, ссылки на литературу в квадратных ск</w:t>
      </w:r>
      <w:r>
        <w:rPr>
          <w:rFonts w:ascii="Times New Roman" w:hAnsi="Times New Roman"/>
          <w:sz w:val="26"/>
        </w:rPr>
        <w:t>обках</w:t>
      </w:r>
    </w:p>
    <w:p w14:paraId="26534532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строка: пропуск, п.14</w:t>
      </w:r>
    </w:p>
    <w:p w14:paraId="639267E1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строка: слова Список литературы — п.14, строчные, курсив, по центру</w:t>
      </w:r>
    </w:p>
    <w:p w14:paraId="02A7FEFB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строка: пропуск, п.14</w:t>
      </w:r>
    </w:p>
    <w:p w14:paraId="01ED874E" w14:textId="77777777" w:rsidR="00E16052" w:rsidRDefault="002209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далее: список использованной литературы в порядке ссылок по тексту (по ГОСТу, номер в списке оканчивается точкой) — п.14, строчные, по шир</w:t>
      </w:r>
      <w:r>
        <w:rPr>
          <w:rFonts w:ascii="Times New Roman" w:hAnsi="Times New Roman"/>
          <w:sz w:val="26"/>
        </w:rPr>
        <w:t>ине.</w:t>
      </w:r>
    </w:p>
    <w:p w14:paraId="106C5D95" w14:textId="77777777" w:rsidR="00E16052" w:rsidRDefault="00E16052">
      <w:pPr>
        <w:spacing w:after="0" w:line="240" w:lineRule="auto"/>
        <w:ind w:firstLine="709"/>
        <w:rPr>
          <w:rFonts w:ascii="Times New Roman" w:hAnsi="Times New Roman"/>
          <w:sz w:val="26"/>
        </w:rPr>
      </w:pPr>
    </w:p>
    <w:p w14:paraId="284EE7FB" w14:textId="77777777" w:rsidR="00E16052" w:rsidRDefault="00220969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br w:type="page"/>
      </w:r>
      <w:r>
        <w:rPr>
          <w:rFonts w:ascii="Times New Roman" w:hAnsi="Times New Roman"/>
          <w:b/>
          <w:sz w:val="26"/>
        </w:rPr>
        <w:lastRenderedPageBreak/>
        <w:t>Приложение 2</w:t>
      </w:r>
    </w:p>
    <w:p w14:paraId="762645A4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Пример оформления статьи для молодого исследователя</w:t>
      </w:r>
    </w:p>
    <w:p w14:paraId="354A9AD1" w14:textId="77777777" w:rsidR="00E16052" w:rsidRDefault="0022096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УДК 65.012.7</w:t>
      </w:r>
    </w:p>
    <w:p w14:paraId="0A220FAF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СОВЕРШЕНСТВОВАНИЕ СИСТЕМЫ КОНТРОЛЯ В МЕДИЦИНСКОМ УЧРЕЖДЕНИИ</w:t>
      </w:r>
    </w:p>
    <w:p w14:paraId="57C05230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Иванова Анна Александровна</w:t>
      </w:r>
    </w:p>
    <w:p w14:paraId="081DDC53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Россия, Волгоградский государственный медицинский университет</w:t>
      </w:r>
    </w:p>
    <w:p w14:paraId="7C9A0A4E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Научный </w:t>
      </w:r>
      <w:r>
        <w:rPr>
          <w:rFonts w:ascii="Times New Roman" w:hAnsi="Times New Roman"/>
          <w:sz w:val="28"/>
        </w:rPr>
        <w:t>руководитель: к.э.н., доцент Князев Сергей Александрович</w:t>
      </w:r>
      <w:r>
        <w:rPr>
          <w:rStyle w:val="af2"/>
          <w:rFonts w:ascii="Times New Roman" w:hAnsi="Times New Roman"/>
          <w:sz w:val="28"/>
        </w:rPr>
        <w:footnoteReference w:id="1"/>
      </w:r>
    </w:p>
    <w:p w14:paraId="3C8A4E58" w14:textId="77777777" w:rsidR="00E16052" w:rsidRDefault="00E1605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20EC5120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color w:val="161616"/>
          <w:sz w:val="28"/>
        </w:rPr>
      </w:pPr>
      <w:r>
        <w:rPr>
          <w:rFonts w:ascii="Times New Roman" w:hAnsi="Times New Roman"/>
          <w:b/>
          <w:color w:val="161616"/>
          <w:sz w:val="28"/>
          <w:highlight w:val="white"/>
        </w:rPr>
        <w:t xml:space="preserve">Введение. </w:t>
      </w:r>
      <w:r>
        <w:rPr>
          <w:rFonts w:ascii="Times New Roman" w:hAnsi="Times New Roman"/>
          <w:color w:val="161616"/>
          <w:sz w:val="28"/>
        </w:rPr>
        <w:t>Особенности медицинского бизнеса в России определяют сам подход к продвижению медицинских услуг. …</w:t>
      </w:r>
    </w:p>
    <w:p w14:paraId="24F0F339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Цели и задачи. </w:t>
      </w:r>
      <w:r>
        <w:rPr>
          <w:rFonts w:ascii="Times New Roman" w:hAnsi="Times New Roman"/>
          <w:sz w:val="28"/>
        </w:rPr>
        <w:t>Изучение …</w:t>
      </w:r>
    </w:p>
    <w:p w14:paraId="4AAF86D5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Материалы и методы.</w:t>
      </w:r>
      <w:r>
        <w:rPr>
          <w:rFonts w:ascii="Times New Roman" w:hAnsi="Times New Roman"/>
          <w:sz w:val="28"/>
        </w:rPr>
        <w:t xml:space="preserve"> Методологической основой решения </w:t>
      </w:r>
      <w:r>
        <w:rPr>
          <w:rFonts w:ascii="Times New Roman" w:hAnsi="Times New Roman"/>
          <w:sz w:val="28"/>
        </w:rPr>
        <w:t>поставленных задач послужило использование системного подхода….</w:t>
      </w:r>
    </w:p>
    <w:p w14:paraId="4AD46AE7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 xml:space="preserve">Результаты и обсуждение. </w:t>
      </w:r>
      <w:r>
        <w:rPr>
          <w:rFonts w:ascii="Times New Roman" w:hAnsi="Times New Roman"/>
          <w:sz w:val="28"/>
          <w:highlight w:val="white"/>
        </w:rPr>
        <w:t>Маркетинг медицинских услуг и помощи – это работа с проблемами пациентов, которые испытывают страх как за свою жизнь и здоровье, так и за жизнь и здоровье своих родных</w:t>
      </w:r>
      <w:r>
        <w:rPr>
          <w:rFonts w:ascii="Times New Roman" w:hAnsi="Times New Roman"/>
          <w:sz w:val="28"/>
          <w:highlight w:val="white"/>
        </w:rPr>
        <w:t xml:space="preserve"> и близких, однозначно вынуждены верить медицинскому специалисту, в том числе из-за информационной ограниченности [</w:t>
      </w:r>
      <w:proofErr w:type="gramStart"/>
      <w:r>
        <w:rPr>
          <w:rFonts w:ascii="Times New Roman" w:hAnsi="Times New Roman"/>
          <w:sz w:val="28"/>
          <w:highlight w:val="white"/>
        </w:rPr>
        <w:t>2]…</w:t>
      </w:r>
      <w:proofErr w:type="gramEnd"/>
      <w:r>
        <w:rPr>
          <w:rFonts w:ascii="Times New Roman" w:hAnsi="Times New Roman"/>
          <w:sz w:val="28"/>
          <w:highlight w:val="white"/>
        </w:rPr>
        <w:t>.</w:t>
      </w:r>
    </w:p>
    <w:p w14:paraId="5215EB5F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color w:val="161616"/>
          <w:sz w:val="28"/>
        </w:rPr>
      </w:pPr>
      <w:r>
        <w:rPr>
          <w:rFonts w:ascii="Times New Roman" w:hAnsi="Times New Roman"/>
          <w:b/>
          <w:sz w:val="28"/>
        </w:rPr>
        <w:t>Выводы.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  <w:highlight w:val="white"/>
        </w:rPr>
        <w:t xml:space="preserve">Таким образом, </w:t>
      </w:r>
      <w:r>
        <w:rPr>
          <w:rFonts w:ascii="Times New Roman" w:hAnsi="Times New Roman"/>
          <w:color w:val="161616"/>
          <w:sz w:val="28"/>
        </w:rPr>
        <w:t>для выявления потенциальной целевой аудитории частных медицинских компаний и ее желаний, используется маркетингов</w:t>
      </w:r>
      <w:r>
        <w:rPr>
          <w:rFonts w:ascii="Times New Roman" w:hAnsi="Times New Roman"/>
          <w:color w:val="161616"/>
          <w:sz w:val="28"/>
        </w:rPr>
        <w:t>ый анализ и аналитика….</w:t>
      </w:r>
    </w:p>
    <w:p w14:paraId="2DF371FB" w14:textId="77777777" w:rsidR="00E16052" w:rsidRDefault="00220969">
      <w:pPr>
        <w:spacing w:after="0" w:line="360" w:lineRule="auto"/>
        <w:jc w:val="center"/>
        <w:rPr>
          <w:rFonts w:ascii="Times New Roman" w:hAnsi="Times New Roman"/>
          <w:color w:val="161616"/>
          <w:sz w:val="28"/>
        </w:rPr>
      </w:pPr>
      <w:r>
        <w:rPr>
          <w:rFonts w:ascii="Times New Roman" w:hAnsi="Times New Roman"/>
          <w:i/>
          <w:sz w:val="28"/>
        </w:rPr>
        <w:t>Список литературы</w:t>
      </w:r>
    </w:p>
    <w:p w14:paraId="6F68752F" w14:textId="77777777" w:rsidR="00E16052" w:rsidRDefault="00220969">
      <w:pPr>
        <w:pStyle w:val="10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hscoswrapper0"/>
          <w:rFonts w:ascii="Times New Roman" w:hAnsi="Times New Roman"/>
          <w:color w:val="000000"/>
          <w:sz w:val="28"/>
        </w:rPr>
        <w:t xml:space="preserve">Маркетинг в медицине: его особенности и примеры использования </w:t>
      </w:r>
      <w:r>
        <w:rPr>
          <w:rFonts w:ascii="Times New Roman" w:hAnsi="Times New Roman"/>
          <w:color w:val="000000"/>
          <w:sz w:val="28"/>
        </w:rPr>
        <w:t>– Текст: электронный. –</w:t>
      </w:r>
      <w:r>
        <w:rPr>
          <w:rStyle w:val="hscoswrapper0"/>
          <w:rFonts w:ascii="Times New Roman" w:hAnsi="Times New Roman"/>
          <w:color w:val="000000"/>
          <w:sz w:val="28"/>
        </w:rPr>
        <w:t xml:space="preserve"> </w:t>
      </w:r>
      <w:hyperlink r:id="rId15" w:history="1">
        <w:r>
          <w:rPr>
            <w:rStyle w:val="ae"/>
            <w:rFonts w:ascii="Times New Roman" w:hAnsi="Times New Roman"/>
            <w:color w:val="000000"/>
            <w:sz w:val="28"/>
          </w:rPr>
          <w:t>https://www.bigtim</w:t>
        </w:r>
        <w:r>
          <w:rPr>
            <w:rStyle w:val="ae"/>
            <w:rFonts w:ascii="Times New Roman" w:hAnsi="Times New Roman"/>
            <w:color w:val="000000"/>
            <w:sz w:val="28"/>
          </w:rPr>
          <w:t>e.ventures/ru/blog/marketing-v-meditsine-ego-osobennosti-i-primery-ispolzovaniya</w:t>
        </w:r>
      </w:hyperlink>
      <w:r>
        <w:rPr>
          <w:rFonts w:ascii="Times New Roman" w:hAnsi="Times New Roman"/>
          <w:color w:val="000000"/>
          <w:sz w:val="28"/>
        </w:rPr>
        <w:t xml:space="preserve"> (дата обращения: 12.10.2022)</w:t>
      </w:r>
    </w:p>
    <w:p w14:paraId="15648576" w14:textId="3E45A63B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B2B2B"/>
          <w:sz w:val="28"/>
          <w:highlight w:val="white"/>
        </w:rPr>
        <w:t xml:space="preserve">2. </w:t>
      </w:r>
      <w:r>
        <w:rPr>
          <w:rFonts w:ascii="Times New Roman" w:hAnsi="Times New Roman"/>
          <w:color w:val="2B2B2B"/>
          <w:sz w:val="28"/>
          <w:highlight w:val="white"/>
        </w:rPr>
        <w:t xml:space="preserve">Особенности маркетинга медицинских услуг и помощи </w:t>
      </w:r>
      <w:r>
        <w:rPr>
          <w:rFonts w:ascii="Times New Roman" w:hAnsi="Times New Roman"/>
          <w:sz w:val="28"/>
        </w:rPr>
        <w:t xml:space="preserve">– Текст: электронный. – </w:t>
      </w:r>
      <w:hyperlink r:id="rId16" w:history="1">
        <w:r>
          <w:rPr>
            <w:rStyle w:val="ae"/>
            <w:rFonts w:ascii="Times New Roman" w:hAnsi="Times New Roman"/>
            <w:sz w:val="28"/>
          </w:rPr>
          <w:t>https://www.dirklinik.ru/article/101-spetsifika-meditsinskogo-marketinga</w:t>
        </w:r>
      </w:hyperlink>
      <w:r>
        <w:rPr>
          <w:rFonts w:ascii="Times New Roman" w:hAnsi="Times New Roman"/>
          <w:color w:val="161616"/>
          <w:sz w:val="28"/>
        </w:rPr>
        <w:t xml:space="preserve"> </w:t>
      </w:r>
      <w:r>
        <w:rPr>
          <w:rFonts w:ascii="Times New Roman" w:hAnsi="Times New Roman"/>
          <w:sz w:val="28"/>
        </w:rPr>
        <w:t>(дата обращения: 12.10.2022)</w:t>
      </w:r>
    </w:p>
    <w:p w14:paraId="110704E5" w14:textId="2AFC91F5" w:rsidR="003E5B74" w:rsidRDefault="003E5B74">
      <w:pPr>
        <w:spacing w:after="0" w:line="360" w:lineRule="auto"/>
        <w:ind w:firstLine="709"/>
        <w:jc w:val="both"/>
        <w:rPr>
          <w:rFonts w:ascii="Times New Roman" w:hAnsi="Times New Roman"/>
          <w:color w:val="161616"/>
          <w:sz w:val="28"/>
        </w:rPr>
      </w:pPr>
    </w:p>
    <w:p w14:paraId="4C60BD3C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П</w:t>
      </w:r>
      <w:r>
        <w:rPr>
          <w:rFonts w:ascii="Times New Roman" w:hAnsi="Times New Roman"/>
          <w:b/>
          <w:sz w:val="26"/>
        </w:rPr>
        <w:t>ример оформления статьи для преподавателей</w:t>
      </w:r>
    </w:p>
    <w:p w14:paraId="36487792" w14:textId="77777777" w:rsidR="00E16052" w:rsidRDefault="0022096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УДК 65.012.7</w:t>
      </w:r>
    </w:p>
    <w:p w14:paraId="151FEE8A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СОВЕРШЕНСТВОВАНИЕ СИ</w:t>
      </w:r>
      <w:r>
        <w:rPr>
          <w:rFonts w:ascii="Times New Roman" w:hAnsi="Times New Roman"/>
          <w:b/>
          <w:sz w:val="28"/>
        </w:rPr>
        <w:t>СТЕМЫ КОНТРОЛЯ В МЕДИЦИНСКОМ УЧРЕЖДЕНИИ</w:t>
      </w:r>
    </w:p>
    <w:p w14:paraId="050ED717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Князев Сергей Александрович, к.э.н., доцент </w:t>
      </w:r>
    </w:p>
    <w:p w14:paraId="255E2E40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Россия, Волгоградский государственный медицинский университет</w:t>
      </w:r>
    </w:p>
    <w:p w14:paraId="29211D20" w14:textId="77777777" w:rsidR="00E16052" w:rsidRDefault="00E1605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7667203A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color w:val="161616"/>
          <w:sz w:val="28"/>
        </w:rPr>
      </w:pPr>
      <w:r>
        <w:rPr>
          <w:rFonts w:ascii="Times New Roman" w:hAnsi="Times New Roman"/>
          <w:b/>
          <w:color w:val="161616"/>
          <w:sz w:val="28"/>
          <w:highlight w:val="white"/>
        </w:rPr>
        <w:t xml:space="preserve">Введение. </w:t>
      </w:r>
      <w:r>
        <w:rPr>
          <w:rFonts w:ascii="Times New Roman" w:hAnsi="Times New Roman"/>
          <w:color w:val="161616"/>
          <w:sz w:val="28"/>
        </w:rPr>
        <w:t>Особенности медицинского бизнеса в России определяют сам подход к продвижению медицинских услуг. …</w:t>
      </w:r>
    </w:p>
    <w:p w14:paraId="6D4C3579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Цели и задачи. </w:t>
      </w:r>
      <w:r>
        <w:rPr>
          <w:rFonts w:ascii="Times New Roman" w:hAnsi="Times New Roman"/>
          <w:sz w:val="28"/>
        </w:rPr>
        <w:t>Изучение …</w:t>
      </w:r>
    </w:p>
    <w:p w14:paraId="1FAC4C15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Материалы и методы.</w:t>
      </w:r>
      <w:r>
        <w:rPr>
          <w:rFonts w:ascii="Times New Roman" w:hAnsi="Times New Roman"/>
          <w:sz w:val="28"/>
        </w:rPr>
        <w:t xml:space="preserve"> Методологической основой решения поставленных задач послужило использование системного подхода….</w:t>
      </w:r>
    </w:p>
    <w:p w14:paraId="2FEF957A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 xml:space="preserve">Результаты и обсуждение. </w:t>
      </w:r>
      <w:r>
        <w:rPr>
          <w:rFonts w:ascii="Times New Roman" w:hAnsi="Times New Roman"/>
          <w:sz w:val="28"/>
          <w:highlight w:val="white"/>
        </w:rPr>
        <w:t>Маркетинг медицинских услуг и помощи – это работа с проблемами пациентов, которые испыт</w:t>
      </w:r>
      <w:r>
        <w:rPr>
          <w:rFonts w:ascii="Times New Roman" w:hAnsi="Times New Roman"/>
          <w:sz w:val="28"/>
          <w:highlight w:val="white"/>
        </w:rPr>
        <w:t>ывают страх как за свою жизнь и здоровье, так и за жизнь и здоровье своих родных и близких, однозначно вынуждены верить медицинскому специалисту, в том числе из-за информационной ограниченности [</w:t>
      </w:r>
      <w:proofErr w:type="gramStart"/>
      <w:r>
        <w:rPr>
          <w:rFonts w:ascii="Times New Roman" w:hAnsi="Times New Roman"/>
          <w:sz w:val="28"/>
          <w:highlight w:val="white"/>
        </w:rPr>
        <w:t>2]…</w:t>
      </w:r>
      <w:proofErr w:type="gramEnd"/>
      <w:r>
        <w:rPr>
          <w:rFonts w:ascii="Times New Roman" w:hAnsi="Times New Roman"/>
          <w:sz w:val="28"/>
          <w:highlight w:val="white"/>
        </w:rPr>
        <w:t>.</w:t>
      </w:r>
    </w:p>
    <w:p w14:paraId="1546269D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color w:val="161616"/>
          <w:sz w:val="28"/>
        </w:rPr>
      </w:pPr>
      <w:r>
        <w:rPr>
          <w:rFonts w:ascii="Times New Roman" w:hAnsi="Times New Roman"/>
          <w:b/>
          <w:sz w:val="28"/>
        </w:rPr>
        <w:t>Выводы.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  <w:highlight w:val="white"/>
        </w:rPr>
        <w:t xml:space="preserve">Таким образом, </w:t>
      </w:r>
      <w:r>
        <w:rPr>
          <w:rFonts w:ascii="Times New Roman" w:hAnsi="Times New Roman"/>
          <w:color w:val="161616"/>
          <w:sz w:val="28"/>
        </w:rPr>
        <w:t>для выявления потенциальной целев</w:t>
      </w:r>
      <w:r>
        <w:rPr>
          <w:rFonts w:ascii="Times New Roman" w:hAnsi="Times New Roman"/>
          <w:color w:val="161616"/>
          <w:sz w:val="28"/>
        </w:rPr>
        <w:t>ой аудитории частных медицинских компаний и ее желаний, используется маркетинговый анализ и аналитика….</w:t>
      </w:r>
    </w:p>
    <w:p w14:paraId="3F441ED7" w14:textId="77777777" w:rsidR="00E16052" w:rsidRDefault="00220969">
      <w:pPr>
        <w:spacing w:after="0" w:line="360" w:lineRule="auto"/>
        <w:jc w:val="center"/>
        <w:rPr>
          <w:rFonts w:ascii="Times New Roman" w:hAnsi="Times New Roman"/>
          <w:color w:val="161616"/>
          <w:sz w:val="28"/>
        </w:rPr>
      </w:pPr>
      <w:r>
        <w:rPr>
          <w:rFonts w:ascii="Times New Roman" w:hAnsi="Times New Roman"/>
          <w:i/>
          <w:sz w:val="28"/>
        </w:rPr>
        <w:t>Список литературы</w:t>
      </w:r>
    </w:p>
    <w:p w14:paraId="335FF4B9" w14:textId="77777777" w:rsidR="00E16052" w:rsidRDefault="00220969">
      <w:pPr>
        <w:pStyle w:val="10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357"/>
        <w:jc w:val="both"/>
        <w:rPr>
          <w:rFonts w:ascii="Times New Roman" w:hAnsi="Times New Roman"/>
          <w:color w:val="000000"/>
          <w:sz w:val="28"/>
        </w:rPr>
      </w:pPr>
      <w:r>
        <w:rPr>
          <w:rStyle w:val="hscoswrapper0"/>
          <w:rFonts w:ascii="Times New Roman" w:hAnsi="Times New Roman"/>
          <w:color w:val="000000"/>
          <w:sz w:val="28"/>
        </w:rPr>
        <w:t xml:space="preserve">Маркетинг в медицине: его особенности и примеры использования </w:t>
      </w:r>
      <w:r>
        <w:rPr>
          <w:rFonts w:ascii="Times New Roman" w:hAnsi="Times New Roman"/>
          <w:color w:val="000000"/>
          <w:sz w:val="28"/>
        </w:rPr>
        <w:t>– Текст: электронный. –</w:t>
      </w:r>
      <w:r>
        <w:rPr>
          <w:rStyle w:val="hscoswrapper0"/>
          <w:rFonts w:ascii="Times New Roman" w:hAnsi="Times New Roman"/>
          <w:color w:val="000000"/>
          <w:sz w:val="28"/>
        </w:rPr>
        <w:t xml:space="preserve"> </w:t>
      </w:r>
      <w:hyperlink r:id="rId17" w:history="1">
        <w:r>
          <w:rPr>
            <w:rStyle w:val="ae"/>
            <w:rFonts w:ascii="Times New Roman" w:hAnsi="Times New Roman"/>
            <w:color w:val="000000"/>
            <w:sz w:val="28"/>
          </w:rPr>
          <w:t>https://www.bigtime.ventures/ru/blog/marketing-v-meditsine-ego-osobennosti-i-primery-ispolzovaniya</w:t>
        </w:r>
      </w:hyperlink>
      <w:r>
        <w:rPr>
          <w:rFonts w:ascii="Times New Roman" w:hAnsi="Times New Roman"/>
          <w:color w:val="000000"/>
          <w:sz w:val="28"/>
        </w:rPr>
        <w:t xml:space="preserve"> (дата обращения: 12.10.2022)</w:t>
      </w:r>
    </w:p>
    <w:p w14:paraId="033C3627" w14:textId="77777777" w:rsidR="00E16052" w:rsidRDefault="00220969">
      <w:pPr>
        <w:pStyle w:val="ac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B2B2B"/>
          <w:sz w:val="28"/>
          <w:highlight w:val="white"/>
        </w:rPr>
        <w:t>Особенности маркетинга ме</w:t>
      </w:r>
      <w:r>
        <w:rPr>
          <w:rFonts w:ascii="Times New Roman" w:hAnsi="Times New Roman"/>
          <w:color w:val="2B2B2B"/>
          <w:sz w:val="28"/>
          <w:highlight w:val="white"/>
        </w:rPr>
        <w:t xml:space="preserve">дицинских услуг и помощи </w:t>
      </w:r>
      <w:r>
        <w:rPr>
          <w:rFonts w:ascii="Times New Roman" w:hAnsi="Times New Roman"/>
          <w:sz w:val="28"/>
        </w:rPr>
        <w:t xml:space="preserve">– Текст: электронный. – </w:t>
      </w:r>
      <w:hyperlink r:id="rId18" w:history="1">
        <w:r>
          <w:rPr>
            <w:rStyle w:val="ae"/>
            <w:rFonts w:ascii="Times New Roman" w:hAnsi="Times New Roman"/>
            <w:sz w:val="28"/>
          </w:rPr>
          <w:t>https://www.dirklinik.ru/article/101-spetsifika-meditsinskogo-marketinga</w:t>
        </w:r>
      </w:hyperlink>
      <w:r>
        <w:rPr>
          <w:rFonts w:ascii="Times New Roman" w:hAnsi="Times New Roman"/>
          <w:color w:val="161616"/>
          <w:sz w:val="28"/>
        </w:rPr>
        <w:t xml:space="preserve"> </w:t>
      </w:r>
      <w:r>
        <w:rPr>
          <w:rFonts w:ascii="Times New Roman" w:hAnsi="Times New Roman"/>
          <w:sz w:val="28"/>
        </w:rPr>
        <w:t>(дата обращения: 12.10.2022)</w:t>
      </w:r>
    </w:p>
    <w:p w14:paraId="37F61A95" w14:textId="77777777" w:rsidR="00E16052" w:rsidRDefault="00E16052">
      <w:pPr>
        <w:spacing w:after="0" w:line="360" w:lineRule="auto"/>
        <w:rPr>
          <w:rFonts w:ascii="Times New Roman" w:hAnsi="Times New Roman"/>
          <w:color w:val="161616"/>
          <w:sz w:val="28"/>
        </w:rPr>
      </w:pPr>
    </w:p>
    <w:p w14:paraId="7766AA9B" w14:textId="58FF7842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 случае несоотве</w:t>
      </w:r>
      <w:r>
        <w:rPr>
          <w:rFonts w:ascii="Times New Roman" w:hAnsi="Times New Roman"/>
          <w:color w:val="FF0000"/>
          <w:sz w:val="28"/>
        </w:rPr>
        <w:t>тствия поданного материала требованиям оргкомитет оставляет за собой право не включать тезисы в сборник трудов конференции.</w:t>
      </w:r>
    </w:p>
    <w:p w14:paraId="5BB56F84" w14:textId="5A83F83D" w:rsidR="003E5B74" w:rsidRDefault="003E5B7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14:paraId="13D71B79" w14:textId="77777777" w:rsidR="003E5B74" w:rsidRDefault="003E5B7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14:paraId="38AC0368" w14:textId="77777777" w:rsidR="00E16052" w:rsidRDefault="00220969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3</w:t>
      </w:r>
    </w:p>
    <w:p w14:paraId="3A0B7370" w14:textId="77777777" w:rsidR="00E16052" w:rsidRDefault="00E16052">
      <w:pPr>
        <w:spacing w:after="0" w:line="360" w:lineRule="auto"/>
        <w:ind w:firstLine="709"/>
        <w:jc w:val="both"/>
      </w:pPr>
    </w:p>
    <w:p w14:paraId="6458748A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Заявка на участие в конференции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E16052" w14:paraId="116FD10C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BEB5" w14:textId="77777777" w:rsidR="00E16052" w:rsidRDefault="00220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 и Отчество</w:t>
            </w:r>
            <w:r>
              <w:rPr>
                <w:rFonts w:ascii="Times New Roman" w:hAnsi="Times New Roman"/>
                <w:sz w:val="24"/>
              </w:rPr>
              <w:t xml:space="preserve"> (полностью) участника (</w:t>
            </w:r>
            <w:proofErr w:type="spellStart"/>
            <w:r>
              <w:rPr>
                <w:rFonts w:ascii="Times New Roman" w:hAnsi="Times New Roman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E0CD" w14:textId="77777777" w:rsidR="00E16052" w:rsidRDefault="00E1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16052" w14:paraId="62405D22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7229" w14:textId="77777777" w:rsidR="00E16052" w:rsidRDefault="002209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Ученая степень, ученое </w:t>
            </w:r>
            <w:r>
              <w:rPr>
                <w:rFonts w:ascii="Times New Roman" w:hAnsi="Times New Roman"/>
                <w:b/>
                <w:sz w:val="24"/>
              </w:rPr>
              <w:t xml:space="preserve">звание участника </w:t>
            </w:r>
            <w:r>
              <w:rPr>
                <w:rFonts w:ascii="Times New Roman" w:hAnsi="Times New Roman"/>
                <w:sz w:val="24"/>
              </w:rPr>
              <w:t>(если есть)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363B" w14:textId="77777777" w:rsidR="00E16052" w:rsidRDefault="00E1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16052" w14:paraId="00356D7C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CA2D" w14:textId="77777777" w:rsidR="00E16052" w:rsidRDefault="002209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тезисов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FE9C" w14:textId="77777777" w:rsidR="00E16052" w:rsidRDefault="00E1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16052" w14:paraId="6DE0910A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D41D" w14:textId="77777777" w:rsidR="00E16052" w:rsidRDefault="00220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 и Отчество</w:t>
            </w:r>
            <w:r>
              <w:rPr>
                <w:rFonts w:ascii="Times New Roman" w:hAnsi="Times New Roman"/>
                <w:sz w:val="24"/>
              </w:rPr>
              <w:t xml:space="preserve"> (полностью) научного руководителя (если есть), должность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1A82" w14:textId="77777777" w:rsidR="00E16052" w:rsidRDefault="00E1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16052" w14:paraId="2C2E649C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2617" w14:textId="77777777" w:rsidR="00E16052" w:rsidRDefault="002209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Секция конференции </w:t>
            </w:r>
            <w:r>
              <w:rPr>
                <w:rFonts w:ascii="Times New Roman" w:hAnsi="Times New Roman"/>
                <w:sz w:val="24"/>
              </w:rPr>
              <w:t>(номер и название)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2B21" w14:textId="77777777" w:rsidR="00E16052" w:rsidRDefault="00E1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16052" w14:paraId="6188F0E9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836D" w14:textId="77777777" w:rsidR="00E16052" w:rsidRDefault="00220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участия</w:t>
            </w:r>
            <w:r>
              <w:rPr>
                <w:rFonts w:ascii="Times New Roman" w:hAnsi="Times New Roman"/>
                <w:sz w:val="24"/>
              </w:rPr>
              <w:t xml:space="preserve"> (выступление с докладом, публикация статьи, слушатель)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9C66" w14:textId="77777777" w:rsidR="00E16052" w:rsidRDefault="00E1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16052" w14:paraId="3B916A21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FE26" w14:textId="77777777" w:rsidR="00E16052" w:rsidRDefault="00220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</w:rPr>
              <w:t xml:space="preserve"> (не будет опубликована, только для связи)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DA09" w14:textId="77777777" w:rsidR="00E16052" w:rsidRDefault="00E1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16052" w14:paraId="1A0F12BC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4C2E" w14:textId="77777777" w:rsidR="00E16052" w:rsidRDefault="00220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Телефон</w:t>
            </w:r>
            <w:r>
              <w:rPr>
                <w:rFonts w:ascii="Times New Roman" w:hAnsi="Times New Roman"/>
                <w:sz w:val="24"/>
              </w:rPr>
              <w:t xml:space="preserve"> (не будет опубликован, только для связи)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5288" w14:textId="77777777" w:rsidR="00E16052" w:rsidRDefault="00E16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F4E7C47" w14:textId="77777777" w:rsidR="00E16052" w:rsidRDefault="00E16052">
      <w:pPr>
        <w:spacing w:after="0" w:line="360" w:lineRule="auto"/>
        <w:ind w:firstLine="709"/>
        <w:jc w:val="both"/>
      </w:pPr>
    </w:p>
    <w:p w14:paraId="1102A2A9" w14:textId="77777777" w:rsidR="00E16052" w:rsidRDefault="00220969">
      <w:pPr>
        <w:spacing w:after="0" w:line="360" w:lineRule="auto"/>
        <w:ind w:firstLine="709"/>
        <w:jc w:val="right"/>
        <w:rPr>
          <w:rFonts w:ascii="Times New Roman" w:hAnsi="Times New Roman"/>
          <w:b/>
          <w:sz w:val="26"/>
        </w:rPr>
      </w:pPr>
      <w:r>
        <w:br w:type="page"/>
      </w:r>
      <w:r>
        <w:rPr>
          <w:rFonts w:ascii="Times New Roman" w:hAnsi="Times New Roman"/>
          <w:b/>
          <w:sz w:val="26"/>
        </w:rPr>
        <w:lastRenderedPageBreak/>
        <w:t>Приложение 4</w:t>
      </w:r>
    </w:p>
    <w:p w14:paraId="2D26F254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СОГЛАСИЕ НА РАЗМЕЩЕНИЕ СТАТЬИ В РИНЦ</w:t>
      </w:r>
    </w:p>
    <w:p w14:paraId="4A2B5E8D" w14:textId="77777777" w:rsidR="00E16052" w:rsidRDefault="00E160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7CD71F7C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НАЗВАНИЕ СТАТЬИ</w:t>
      </w:r>
    </w:p>
    <w:p w14:paraId="63DFD733" w14:textId="77777777" w:rsidR="00E16052" w:rsidRDefault="0022096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И.О. </w:t>
      </w:r>
      <w:r>
        <w:rPr>
          <w:rFonts w:ascii="Times New Roman" w:hAnsi="Times New Roman"/>
          <w:b/>
          <w:i/>
          <w:sz w:val="28"/>
        </w:rPr>
        <w:t>Фамилия 1-го автора, И.О. Фамилия 2-го автора …</w:t>
      </w:r>
    </w:p>
    <w:p w14:paraId="1D4FA2CF" w14:textId="77777777" w:rsidR="00E16052" w:rsidRDefault="00E1605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14:paraId="1325AC87" w14:textId="77777777" w:rsidR="00E16052" w:rsidRDefault="00E1605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7587BE7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Я (мы), ФИО (полностью), ФИО (полностью) даю (даем) согласие на обработку персональных данных и на размещение полного текста статьи (название статьи)</w:t>
      </w:r>
      <w:r>
        <w:rPr>
          <w:rFonts w:ascii="Times New Roman" w:hAnsi="Times New Roman"/>
          <w:i/>
          <w:sz w:val="28"/>
        </w:rPr>
        <w:t xml:space="preserve"> в открытом доступе в интернете</w:t>
      </w:r>
    </w:p>
    <w:p w14:paraId="089623FD" w14:textId="77777777" w:rsidR="00E16052" w:rsidRDefault="00E1605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02EF56F0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 wp14:anchorId="7714830A" wp14:editId="68F400BB">
                <wp:extent cx="979170" cy="7620"/>
                <wp:effectExtent l="0" t="0" r="0" b="0"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" cy="7620"/>
                          <a:chOff x="0" y="0"/>
                          <a:chExt cx="979170" cy="7620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3810"/>
                            <a:ext cx="97853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 wp14:anchorId="73CCE790" wp14:editId="16DC7328">
                <wp:extent cx="2133600" cy="7620"/>
                <wp:effectExtent l="0" t="0" r="0" b="0"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7620"/>
                          <a:chOff x="0" y="0"/>
                          <a:chExt cx="2133600" cy="7620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0" y="3810"/>
                            <a:ext cx="213296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2E6E73E" w14:textId="77777777" w:rsidR="00E16052" w:rsidRDefault="00220969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i/>
          <w:sz w:val="28"/>
        </w:rPr>
        <w:t>Фамилия И.О.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i/>
          <w:sz w:val="28"/>
        </w:rPr>
        <w:t xml:space="preserve">                Дата</w:t>
      </w:r>
      <w:r>
        <w:rPr>
          <w:rFonts w:ascii="Times New Roman" w:hAnsi="Times New Roman"/>
          <w:i/>
          <w:sz w:val="28"/>
        </w:rPr>
        <w:tab/>
        <w:t>Подпись</w:t>
      </w:r>
    </w:p>
    <w:p w14:paraId="5F41F5E3" w14:textId="77777777" w:rsidR="00E16052" w:rsidRDefault="00E1605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082F76F" w14:textId="77777777" w:rsidR="00E16052" w:rsidRDefault="002209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 wp14:anchorId="223A721E" wp14:editId="37389F4C">
                <wp:extent cx="979170" cy="7620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" cy="7620"/>
                          <a:chOff x="0" y="0"/>
                          <a:chExt cx="979170" cy="7620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3810"/>
                            <a:ext cx="97853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inline distT="0" distB="0" distL="0" distR="0" wp14:anchorId="1243FB82" wp14:editId="551455FC">
                <wp:extent cx="2133600" cy="7620"/>
                <wp:effectExtent l="0" t="0" r="0" b="0"/>
                <wp:docPr id="9" name="Pictur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7620"/>
                          <a:chOff x="0" y="0"/>
                          <a:chExt cx="2133600" cy="7620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3810"/>
                            <a:ext cx="213296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B5B1B5E" w14:textId="77777777" w:rsidR="00E16052" w:rsidRDefault="00220969">
      <w:pPr>
        <w:spacing w:after="0" w:line="36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i/>
          <w:sz w:val="28"/>
        </w:rPr>
        <w:t>Фамилия И.О.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i/>
          <w:sz w:val="28"/>
        </w:rPr>
        <w:t xml:space="preserve">                Дата</w:t>
      </w:r>
      <w:r>
        <w:rPr>
          <w:rFonts w:ascii="Times New Roman" w:hAnsi="Times New Roman"/>
          <w:i/>
          <w:sz w:val="28"/>
        </w:rPr>
        <w:tab/>
        <w:t>Подпись</w:t>
      </w:r>
    </w:p>
    <w:p w14:paraId="3135A7E9" w14:textId="77777777" w:rsidR="00E16052" w:rsidRDefault="00E1605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27774E0" w14:textId="77777777" w:rsidR="00E16052" w:rsidRDefault="00E1605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BCBB068" w14:textId="77777777" w:rsidR="00E16052" w:rsidRDefault="00E16052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</w:p>
    <w:p w14:paraId="003B6984" w14:textId="77777777" w:rsidR="00E16052" w:rsidRDefault="00E16052">
      <w:pPr>
        <w:spacing w:after="0" w:line="360" w:lineRule="auto"/>
        <w:ind w:firstLine="709"/>
        <w:jc w:val="both"/>
      </w:pPr>
    </w:p>
    <w:p w14:paraId="024B9771" w14:textId="77777777" w:rsidR="00E16052" w:rsidRDefault="00E16052">
      <w:pPr>
        <w:spacing w:after="0" w:line="360" w:lineRule="auto"/>
        <w:ind w:firstLine="709"/>
        <w:jc w:val="both"/>
      </w:pPr>
    </w:p>
    <w:p w14:paraId="28FD7D28" w14:textId="77777777" w:rsidR="00E16052" w:rsidRDefault="00E16052">
      <w:pPr>
        <w:spacing w:after="0" w:line="360" w:lineRule="auto"/>
        <w:ind w:firstLine="709"/>
        <w:jc w:val="both"/>
      </w:pPr>
    </w:p>
    <w:p w14:paraId="1FB724BD" w14:textId="77777777" w:rsidR="00E16052" w:rsidRDefault="00E16052">
      <w:pPr>
        <w:spacing w:after="0" w:line="360" w:lineRule="auto"/>
        <w:ind w:firstLine="709"/>
        <w:jc w:val="both"/>
      </w:pPr>
    </w:p>
    <w:p w14:paraId="5009299C" w14:textId="77777777" w:rsidR="00E16052" w:rsidRDefault="00E16052">
      <w:pPr>
        <w:spacing w:after="0" w:line="360" w:lineRule="auto"/>
        <w:ind w:firstLine="709"/>
        <w:jc w:val="both"/>
      </w:pPr>
    </w:p>
    <w:p w14:paraId="0A8E17AF" w14:textId="77777777" w:rsidR="00E16052" w:rsidRDefault="00E16052">
      <w:pPr>
        <w:spacing w:after="0" w:line="360" w:lineRule="auto"/>
        <w:ind w:firstLine="709"/>
        <w:jc w:val="both"/>
      </w:pPr>
    </w:p>
    <w:p w14:paraId="082F53D1" w14:textId="77777777" w:rsidR="00E16052" w:rsidRDefault="00E16052">
      <w:pPr>
        <w:spacing w:after="0" w:line="360" w:lineRule="auto"/>
        <w:ind w:firstLine="709"/>
        <w:jc w:val="both"/>
      </w:pPr>
    </w:p>
    <w:p w14:paraId="1AAF3818" w14:textId="77777777" w:rsidR="00E16052" w:rsidRDefault="00E16052">
      <w:pPr>
        <w:spacing w:after="0" w:line="360" w:lineRule="auto"/>
        <w:ind w:firstLine="709"/>
        <w:jc w:val="both"/>
      </w:pPr>
    </w:p>
    <w:p w14:paraId="4F07A8EA" w14:textId="77777777" w:rsidR="00E16052" w:rsidRDefault="00E16052">
      <w:pPr>
        <w:spacing w:after="0" w:line="360" w:lineRule="auto"/>
        <w:ind w:firstLine="709"/>
        <w:jc w:val="both"/>
      </w:pPr>
    </w:p>
    <w:p w14:paraId="73E7FBAF" w14:textId="77777777" w:rsidR="00E16052" w:rsidRDefault="00E16052">
      <w:pPr>
        <w:spacing w:after="0" w:line="360" w:lineRule="auto"/>
        <w:ind w:firstLine="709"/>
        <w:jc w:val="both"/>
      </w:pPr>
    </w:p>
    <w:p w14:paraId="25AF713F" w14:textId="77777777" w:rsidR="00E16052" w:rsidRDefault="00E16052">
      <w:pPr>
        <w:spacing w:after="0" w:line="360" w:lineRule="auto"/>
        <w:ind w:firstLine="709"/>
        <w:jc w:val="both"/>
      </w:pPr>
    </w:p>
    <w:p w14:paraId="56983D5A" w14:textId="77777777" w:rsidR="00E16052" w:rsidRDefault="00E16052">
      <w:pPr>
        <w:spacing w:after="0" w:line="360" w:lineRule="auto"/>
        <w:ind w:firstLine="709"/>
        <w:jc w:val="both"/>
      </w:pPr>
    </w:p>
    <w:p w14:paraId="297679C4" w14:textId="77777777" w:rsidR="00E16052" w:rsidRDefault="00220969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FF0000"/>
          <w:sz w:val="28"/>
        </w:rPr>
        <w:t>Приложение 4 должно быть заполнено, распечатано, подписано авторами</w:t>
      </w:r>
      <w:r>
        <w:rPr>
          <w:rFonts w:ascii="Times New Roman" w:hAnsi="Times New Roman"/>
          <w:color w:val="FF0000"/>
          <w:sz w:val="28"/>
        </w:rPr>
        <w:t xml:space="preserve"> и выслано на почту оргкомитета в формате </w:t>
      </w:r>
      <w:proofErr w:type="spellStart"/>
      <w:r>
        <w:rPr>
          <w:rFonts w:ascii="Times New Roman" w:hAnsi="Times New Roman"/>
          <w:color w:val="FF0000"/>
          <w:sz w:val="28"/>
        </w:rPr>
        <w:t>pdf</w:t>
      </w:r>
      <w:proofErr w:type="spellEnd"/>
      <w:r>
        <w:rPr>
          <w:rFonts w:ascii="Times New Roman" w:hAnsi="Times New Roman"/>
          <w:color w:val="FF0000"/>
          <w:sz w:val="28"/>
        </w:rPr>
        <w:t>.</w:t>
      </w:r>
    </w:p>
    <w:sectPr w:rsidR="00E16052">
      <w:pgSz w:w="11906" w:h="16838"/>
      <w:pgMar w:top="851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F07D" w14:textId="77777777" w:rsidR="00220969" w:rsidRDefault="00220969">
      <w:pPr>
        <w:spacing w:after="0" w:line="240" w:lineRule="auto"/>
      </w:pPr>
      <w:r>
        <w:separator/>
      </w:r>
    </w:p>
  </w:endnote>
  <w:endnote w:type="continuationSeparator" w:id="0">
    <w:p w14:paraId="271DCF56" w14:textId="77777777" w:rsidR="00220969" w:rsidRDefault="0022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0EFF" w:usb1="4000247B" w:usb2="00000001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6782" w14:textId="77777777" w:rsidR="00220969" w:rsidRDefault="00220969">
      <w:pPr>
        <w:spacing w:after="0" w:line="240" w:lineRule="auto"/>
      </w:pPr>
      <w:r>
        <w:separator/>
      </w:r>
    </w:p>
  </w:footnote>
  <w:footnote w:type="continuationSeparator" w:id="0">
    <w:p w14:paraId="51E4400C" w14:textId="77777777" w:rsidR="00220969" w:rsidRDefault="00220969">
      <w:pPr>
        <w:spacing w:after="0" w:line="240" w:lineRule="auto"/>
      </w:pPr>
      <w:r>
        <w:continuationSeparator/>
      </w:r>
    </w:p>
  </w:footnote>
  <w:footnote w:id="1">
    <w:p w14:paraId="2026C609" w14:textId="77777777" w:rsidR="00E16052" w:rsidRDefault="00220969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участия молодого исследователя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C0E"/>
    <w:multiLevelType w:val="multilevel"/>
    <w:tmpl w:val="53E04A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B1250B"/>
    <w:multiLevelType w:val="multilevel"/>
    <w:tmpl w:val="AE964478"/>
    <w:lvl w:ilvl="0">
      <w:start w:val="1"/>
      <w:numFmt w:val="bullet"/>
      <w:lvlText w:val=""/>
      <w:lvlJc w:val="left"/>
      <w:pPr>
        <w:tabs>
          <w:tab w:val="left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21B3F15"/>
    <w:multiLevelType w:val="multilevel"/>
    <w:tmpl w:val="770C7C1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AAD6CCB"/>
    <w:multiLevelType w:val="multilevel"/>
    <w:tmpl w:val="DB68D2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E65075"/>
    <w:multiLevelType w:val="multilevel"/>
    <w:tmpl w:val="AC5CE37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52"/>
    <w:rsid w:val="00220969"/>
    <w:rsid w:val="003E5B74"/>
    <w:rsid w:val="00E1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483F"/>
  <w15:docId w15:val="{2EFDB127-48FC-4C98-9BEF-3DD94690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 w:line="264" w:lineRule="auto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untry-name">
    <w:name w:val="country-name"/>
    <w:basedOn w:val="12"/>
    <w:link w:val="country-name0"/>
  </w:style>
  <w:style w:type="character" w:customStyle="1" w:styleId="country-name0">
    <w:name w:val="country-name"/>
    <w:basedOn w:val="a0"/>
    <w:link w:val="country-name"/>
  </w:style>
  <w:style w:type="paragraph" w:customStyle="1" w:styleId="13">
    <w:name w:val="Знак примечания1"/>
    <w:link w:val="a3"/>
    <w:rPr>
      <w:sz w:val="16"/>
    </w:rPr>
  </w:style>
  <w:style w:type="character" w:styleId="a3">
    <w:name w:val="annotation reference"/>
    <w:link w:val="13"/>
    <w:rPr>
      <w:sz w:val="16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b/>
      <w:sz w:val="20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annotation text"/>
    <w:basedOn w:val="a"/>
    <w:link w:val="a7"/>
    <w:rPr>
      <w:sz w:val="20"/>
    </w:rPr>
  </w:style>
  <w:style w:type="character" w:customStyle="1" w:styleId="a7">
    <w:name w:val="Текст примечания Знак"/>
    <w:basedOn w:val="1"/>
    <w:link w:val="a5"/>
    <w:rPr>
      <w:sz w:val="20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7">
    <w:name w:val="Неразрешенное упоминание1"/>
    <w:link w:val="af1"/>
    <w:rPr>
      <w:color w:val="605E5C"/>
      <w:shd w:val="clear" w:color="auto" w:fill="E1DFDD"/>
    </w:rPr>
  </w:style>
  <w:style w:type="character" w:styleId="af1">
    <w:name w:val="Unresolved Mention"/>
    <w:link w:val="17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нак сноски1"/>
    <w:link w:val="af2"/>
    <w:rPr>
      <w:vertAlign w:val="superscript"/>
    </w:rPr>
  </w:style>
  <w:style w:type="character" w:styleId="af2">
    <w:name w:val="footnote reference"/>
    <w:link w:val="18"/>
    <w:rPr>
      <w:vertAlign w:val="superscript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street-address">
    <w:name w:val="street-address"/>
    <w:basedOn w:val="12"/>
    <w:link w:val="street-address0"/>
  </w:style>
  <w:style w:type="character" w:customStyle="1" w:styleId="street-address0">
    <w:name w:val="street-address"/>
    <w:basedOn w:val="a0"/>
    <w:link w:val="street-address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Body Text"/>
    <w:basedOn w:val="a"/>
    <w:link w:val="af4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f4">
    <w:name w:val="Основной текст Знак"/>
    <w:basedOn w:val="1"/>
    <w:link w:val="af3"/>
    <w:rPr>
      <w:rFonts w:ascii="Times New Roman" w:hAnsi="Times New Roman"/>
      <w:color w:val="000000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hscoswrapper">
    <w:name w:val="hs_cos_wrapper"/>
    <w:link w:val="hscoswrapper0"/>
  </w:style>
  <w:style w:type="character" w:customStyle="1" w:styleId="hscoswrapper0">
    <w:name w:val="hs_cos_wrapper"/>
    <w:link w:val="hscoswrapper"/>
  </w:style>
  <w:style w:type="paragraph" w:customStyle="1" w:styleId="12">
    <w:name w:val="Основной шрифт абзаца1"/>
    <w:link w:val="af9"/>
  </w:style>
  <w:style w:type="paragraph" w:styleId="af9">
    <w:name w:val="Title"/>
    <w:basedOn w:val="a"/>
    <w:next w:val="a"/>
    <w:link w:val="af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a">
    <w:name w:val="Заголовок Знак"/>
    <w:basedOn w:val="1"/>
    <w:link w:val="af9"/>
    <w:rPr>
      <w:rFonts w:ascii="Calibri Light" w:hAnsi="Calibri Light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ostal-code">
    <w:name w:val="postal-code"/>
    <w:basedOn w:val="12"/>
    <w:link w:val="postal-code0"/>
  </w:style>
  <w:style w:type="character" w:customStyle="1" w:styleId="postal-code0">
    <w:name w:val="postal-code"/>
    <w:basedOn w:val="a0"/>
    <w:link w:val="postal-code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locality">
    <w:name w:val="locality"/>
    <w:basedOn w:val="12"/>
    <w:link w:val="locality0"/>
  </w:style>
  <w:style w:type="character" w:customStyle="1" w:styleId="locality0">
    <w:name w:val="locality"/>
    <w:basedOn w:val="a0"/>
    <w:link w:val="locality"/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onference.vlgprojects.ru/" TargetMode="External"/><Relationship Id="rId18" Type="http://schemas.openxmlformats.org/officeDocument/2006/relationships/hyperlink" Target="https://www.dirklinik.ru/article/101-spetsifika-meditsinskogo-marketing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onference.vlgprojects.ru/" TargetMode="External"/><Relationship Id="rId17" Type="http://schemas.openxmlformats.org/officeDocument/2006/relationships/hyperlink" Target="https://www.bigtime.ventures/ru/blog/marketing-v-meditsine-ego-osobennosti-i-primery-ispolzovan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rklinik.ru/article/101-spetsifika-meditsinskogo-marketing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monosov-msu.ru/rus/event/979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gtime.ventures/ru/blog/marketing-v-meditsine-ego-osobennosti-i-primery-ispolzovaniya" TargetMode="External"/><Relationship Id="rId10" Type="http://schemas.openxmlformats.org/officeDocument/2006/relationships/hyperlink" Target="mailto:volgmed.konf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lgmed.konf@yandex.ru" TargetMode="External"/><Relationship Id="rId14" Type="http://schemas.openxmlformats.org/officeDocument/2006/relationships/hyperlink" Target="mailto:volgmed.konf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1780</Words>
  <Characters>10148</Characters>
  <Application>Microsoft Office Word</Application>
  <DocSecurity>0</DocSecurity>
  <Lines>84</Lines>
  <Paragraphs>23</Paragraphs>
  <ScaleCrop>false</ScaleCrop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Князев</cp:lastModifiedBy>
  <cp:revision>2</cp:revision>
  <dcterms:created xsi:type="dcterms:W3CDTF">2025-09-15T17:30:00Z</dcterms:created>
  <dcterms:modified xsi:type="dcterms:W3CDTF">2025-09-15T17:32:00Z</dcterms:modified>
</cp:coreProperties>
</file>