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C83E4A" w:rsidRPr="009C0A26" w:rsidRDefault="00C83E4A" w:rsidP="00C83E4A">
      <w:pPr>
        <w:spacing w:after="109" w:line="240" w:lineRule="auto"/>
        <w:jc w:val="both"/>
        <w:rPr>
          <w:rFonts w:ascii="Times New Roman" w:eastAsia="Times New Roman" w:hAnsi="Times New Roman" w:cs="Times New Roman"/>
          <w:b/>
          <w:bCs/>
          <w:color w:val="008600"/>
          <w:sz w:val="24"/>
          <w:szCs w:val="24"/>
          <w:lang w:eastAsia="ru-RU"/>
        </w:rPr>
      </w:pPr>
      <w:proofErr w:type="spellStart"/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>Анотированный</w:t>
      </w:r>
      <w:proofErr w:type="spellEnd"/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библиографический список «</w:t>
      </w:r>
      <w:r w:rsidR="008607E8" w:rsidRPr="009C0A26">
        <w:rPr>
          <w:rFonts w:ascii="Times New Roman" w:eastAsia="Times New Roman" w:hAnsi="Times New Roman" w:cs="Times New Roman"/>
          <w:b/>
          <w:bCs/>
          <w:color w:val="008600"/>
          <w:sz w:val="24"/>
          <w:szCs w:val="24"/>
          <w:lang w:eastAsia="ru-RU"/>
        </w:rPr>
        <w:t>Проектное обучение в</w:t>
      </w:r>
      <w:r w:rsidRPr="009C0A26">
        <w:rPr>
          <w:rFonts w:ascii="Times New Roman" w:eastAsia="Times New Roman" w:hAnsi="Times New Roman" w:cs="Times New Roman"/>
          <w:b/>
          <w:bCs/>
          <w:color w:val="008600"/>
          <w:sz w:val="24"/>
          <w:szCs w:val="24"/>
          <w:lang w:eastAsia="ru-RU"/>
        </w:rPr>
        <w:t xml:space="preserve"> вузе» </w:t>
      </w:r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содержит полные тесты статей из сборников и периодических изданий, читать которые можно при помощи ссылок и </w:t>
      </w:r>
      <w:r w:rsidRPr="009C0A26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QR</w:t>
      </w:r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-кодов, дополняющих каждое библиографическое описание. Для этого необходимо зарегистрироваться или авторизоваться в </w:t>
      </w:r>
      <w:r w:rsidRPr="009C0A26">
        <w:rPr>
          <w:rFonts w:ascii="Times New Roman" w:hAnsi="Times New Roman" w:cs="Times New Roman"/>
          <w:color w:val="008600"/>
          <w:sz w:val="24"/>
          <w:szCs w:val="24"/>
        </w:rPr>
        <w:t xml:space="preserve">НЭБ </w:t>
      </w:r>
      <w:proofErr w:type="spellStart"/>
      <w:r w:rsidRPr="009C0A26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Elibrary</w:t>
      </w:r>
      <w:proofErr w:type="spellEnd"/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и с помощью </w:t>
      </w:r>
      <w:r w:rsidRPr="009C0A26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QR</w:t>
      </w:r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>-сканера открыть заинтересовавший источник.</w:t>
      </w:r>
    </w:p>
    <w:p w:rsidR="00C83E4A" w:rsidRDefault="00C83E4A" w:rsidP="008607E8">
      <w:pPr>
        <w:tabs>
          <w:tab w:val="center" w:pos="4677"/>
          <w:tab w:val="left" w:pos="6728"/>
        </w:tabs>
        <w:spacing w:after="0"/>
        <w:jc w:val="both"/>
        <w:rPr>
          <w:rFonts w:ascii="Times New Roman" w:hAnsi="Times New Roman" w:cs="Times New Roman"/>
          <w:b/>
          <w:bCs/>
          <w:color w:val="008600"/>
          <w:sz w:val="24"/>
          <w:szCs w:val="24"/>
        </w:rPr>
      </w:pPr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>Аннотированный список литературы включает информацию за период 202</w:t>
      </w:r>
      <w:r w:rsidR="00632C06">
        <w:rPr>
          <w:rFonts w:ascii="Times New Roman" w:hAnsi="Times New Roman" w:cs="Times New Roman"/>
          <w:bCs/>
          <w:color w:val="008600"/>
          <w:sz w:val="24"/>
          <w:szCs w:val="24"/>
        </w:rPr>
        <w:t>4</w:t>
      </w:r>
      <w:r w:rsidRPr="009C0A26">
        <w:rPr>
          <w:rFonts w:ascii="Times New Roman" w:hAnsi="Times New Roman" w:cs="Times New Roman"/>
          <w:bCs/>
          <w:color w:val="008600"/>
          <w:sz w:val="24"/>
          <w:szCs w:val="24"/>
        </w:rPr>
        <w:t>-2025 гг.</w:t>
      </w:r>
      <w:r w:rsidR="00632C06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и подготовлен для работы Федеральной инновационной площадки</w:t>
      </w:r>
      <w:r w:rsidR="001E0293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</w:t>
      </w:r>
      <w:r w:rsidR="001E0293" w:rsidRPr="001E0293">
        <w:rPr>
          <w:rFonts w:ascii="Times New Roman" w:hAnsi="Times New Roman" w:cs="Times New Roman"/>
          <w:b/>
          <w:bCs/>
          <w:color w:val="008600"/>
          <w:sz w:val="24"/>
          <w:szCs w:val="24"/>
        </w:rPr>
        <w:t>«Система персонализированной подготовки в высшем учебном заведении (2024-2026 гг.)»</w:t>
      </w:r>
    </w:p>
    <w:p w:rsidR="00EB57F8" w:rsidRPr="001E0293" w:rsidRDefault="00EB57F8" w:rsidP="008607E8">
      <w:pPr>
        <w:tabs>
          <w:tab w:val="center" w:pos="4677"/>
          <w:tab w:val="left" w:pos="6728"/>
        </w:tabs>
        <w:spacing w:after="0"/>
        <w:jc w:val="both"/>
        <w:rPr>
          <w:rFonts w:ascii="Times New Roman" w:hAnsi="Times New Roman" w:cs="Times New Roman"/>
          <w:b/>
          <w:bCs/>
          <w:color w:val="008600"/>
          <w:sz w:val="24"/>
          <w:szCs w:val="24"/>
        </w:rPr>
      </w:pPr>
    </w:p>
    <w:p w:rsidR="00A84CAB" w:rsidRPr="009C0A26" w:rsidRDefault="00A84CAB" w:rsidP="00A84CAB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9C0A26">
        <w:rPr>
          <w:rStyle w:val="a7"/>
          <w:rFonts w:ascii="Times New Roman" w:hAnsi="Times New Roman" w:cs="Times New Roman"/>
          <w:color w:val="008600"/>
          <w:sz w:val="24"/>
          <w:szCs w:val="24"/>
        </w:rPr>
        <w:t>Проектное обучение в медицинском вузе</w:t>
      </w:r>
      <w:r w:rsidRPr="009C0A26">
        <w:rPr>
          <w:rFonts w:ascii="Times New Roman" w:hAnsi="Times New Roman" w:cs="Times New Roman"/>
          <w:color w:val="008600"/>
          <w:sz w:val="24"/>
          <w:szCs w:val="24"/>
        </w:rPr>
        <w:t xml:space="preserve"> — это образовательная технология, направленная на формирование профессиональных компетенций у студентов.</w:t>
      </w:r>
    </w:p>
    <w:p w:rsidR="008607E8" w:rsidRPr="009C0A26" w:rsidRDefault="00A84CAB" w:rsidP="009C0A26">
      <w:pPr>
        <w:jc w:val="both"/>
        <w:rPr>
          <w:rFonts w:ascii="Times New Roman" w:hAnsi="Times New Roman" w:cs="Times New Roman"/>
          <w:b/>
          <w:bCs/>
          <w:color w:val="008600"/>
          <w:sz w:val="24"/>
          <w:szCs w:val="24"/>
        </w:rPr>
      </w:pPr>
      <w:r w:rsidRPr="009C0A26">
        <w:rPr>
          <w:rStyle w:val="a7"/>
          <w:rFonts w:ascii="Times New Roman" w:hAnsi="Times New Roman" w:cs="Times New Roman"/>
          <w:color w:val="008600"/>
          <w:sz w:val="24"/>
          <w:szCs w:val="24"/>
        </w:rPr>
        <w:t xml:space="preserve">Образовательный проект </w:t>
      </w:r>
      <w:r w:rsidRPr="009C0A26">
        <w:rPr>
          <w:rFonts w:ascii="Times New Roman" w:hAnsi="Times New Roman" w:cs="Times New Roman"/>
          <w:color w:val="008600"/>
          <w:sz w:val="24"/>
          <w:szCs w:val="24"/>
        </w:rPr>
        <w:t>в рамках такого обучения — это совокупность действий студентов для решения профессионально значимой проблемы или её модели, приводящих к возникновению определённого продукта.</w:t>
      </w:r>
    </w:p>
    <w:p w:rsidR="00C52FC2" w:rsidRPr="00885E1A" w:rsidRDefault="00C52FC2" w:rsidP="00C52FC2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0086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600"/>
          <w:sz w:val="32"/>
          <w:szCs w:val="32"/>
          <w:lang w:eastAsia="ru-RU"/>
        </w:rPr>
        <w:t>Проектное обучение в вузе</w:t>
      </w:r>
    </w:p>
    <w:p w:rsidR="00C52FC2" w:rsidRPr="00885E1A" w:rsidRDefault="00C52FC2" w:rsidP="00C52FC2">
      <w:pPr>
        <w:spacing w:after="109" w:line="240" w:lineRule="auto"/>
        <w:jc w:val="center"/>
        <w:rPr>
          <w:rFonts w:ascii="Times New Roman" w:eastAsia="Times New Roman" w:hAnsi="Times New Roman" w:cs="Times New Roman"/>
          <w:bCs/>
          <w:color w:val="008600"/>
          <w:sz w:val="24"/>
          <w:szCs w:val="24"/>
          <w:lang w:eastAsia="ru-RU"/>
        </w:rPr>
      </w:pPr>
      <w:r w:rsidRPr="00885E1A">
        <w:rPr>
          <w:rFonts w:ascii="Times New Roman" w:eastAsia="Times New Roman" w:hAnsi="Times New Roman" w:cs="Times New Roman"/>
          <w:bCs/>
          <w:color w:val="008600"/>
          <w:sz w:val="24"/>
          <w:szCs w:val="24"/>
          <w:lang w:eastAsia="ru-RU"/>
        </w:rPr>
        <w:t>Аннотированный библиографический список литературы</w:t>
      </w:r>
    </w:p>
    <w:p w:rsidR="00C52FC2" w:rsidRDefault="00C52FC2" w:rsidP="00C52FC2">
      <w:pPr>
        <w:jc w:val="center"/>
        <w:rPr>
          <w:rFonts w:ascii="Times New Roman" w:hAnsi="Times New Roman" w:cs="Times New Roman"/>
          <w:b/>
          <w:bCs/>
          <w:color w:val="008600"/>
          <w:sz w:val="28"/>
          <w:szCs w:val="28"/>
        </w:rPr>
      </w:pPr>
      <w:r w:rsidRPr="00885E1A">
        <w:rPr>
          <w:rFonts w:ascii="Times New Roman" w:hAnsi="Times New Roman" w:cs="Times New Roman"/>
          <w:b/>
          <w:bCs/>
          <w:color w:val="008600"/>
          <w:sz w:val="28"/>
          <w:szCs w:val="28"/>
        </w:rPr>
        <w:t xml:space="preserve">НЭБ </w:t>
      </w:r>
      <w:proofErr w:type="spellStart"/>
      <w:r w:rsidRPr="00885E1A">
        <w:rPr>
          <w:rFonts w:ascii="Times New Roman" w:hAnsi="Times New Roman" w:cs="Times New Roman"/>
          <w:b/>
          <w:bCs/>
          <w:color w:val="008600"/>
          <w:sz w:val="28"/>
          <w:szCs w:val="28"/>
          <w:lang w:val="en-US"/>
        </w:rPr>
        <w:t>Elibrary</w:t>
      </w:r>
      <w:proofErr w:type="spellEnd"/>
    </w:p>
    <w:p w:rsidR="00C52FC2" w:rsidRPr="00885E1A" w:rsidRDefault="00A84CAB" w:rsidP="00C52FC2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008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600"/>
          <w:sz w:val="28"/>
          <w:szCs w:val="28"/>
          <w:lang w:eastAsia="ru-RU"/>
        </w:rPr>
        <w:t xml:space="preserve"> </w:t>
      </w:r>
      <w:r w:rsidR="00C52FC2">
        <w:rPr>
          <w:rFonts w:ascii="Times New Roman" w:eastAsia="Times New Roman" w:hAnsi="Times New Roman" w:cs="Times New Roman"/>
          <w:b/>
          <w:bCs/>
          <w:color w:val="008600"/>
          <w:sz w:val="28"/>
          <w:szCs w:val="28"/>
          <w:lang w:eastAsia="ru-RU"/>
        </w:rPr>
        <w:t>(2024</w:t>
      </w:r>
      <w:r w:rsidR="00C52FC2" w:rsidRPr="00885E1A">
        <w:rPr>
          <w:rFonts w:ascii="Times New Roman" w:eastAsia="Times New Roman" w:hAnsi="Times New Roman" w:cs="Times New Roman"/>
          <w:b/>
          <w:bCs/>
          <w:color w:val="008600"/>
          <w:sz w:val="28"/>
          <w:szCs w:val="28"/>
          <w:lang w:eastAsia="ru-RU"/>
        </w:rPr>
        <w:t>-2025)</w:t>
      </w:r>
    </w:p>
    <w:p w:rsidR="00F812A1" w:rsidRPr="00D33DAB" w:rsidRDefault="00F812A1">
      <w:pPr>
        <w:rPr>
          <w:rFonts w:ascii="Times New Roman" w:hAnsi="Times New Roman" w:cs="Times New Roman"/>
          <w:b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2025</w:t>
      </w:r>
    </w:p>
    <w:p w:rsidR="001C24AB" w:rsidRPr="00D33DAB" w:rsidRDefault="001C24AB" w:rsidP="001C24AB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Абишова</w:t>
      </w:r>
      <w:proofErr w:type="spellEnd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, Г. У.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Влияние искусственного интеллекта на эффективность проектного обучения / Г. У.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Абишова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, А. Н.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Дулатбек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>, А. Б. Марат // Наука и практика: актуальные вопросы, достижения и инновации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VI Международной научно-практической конференции, Пенза, 17 апреля 2025 года. – Пенза: Наука и Просвещение (ИП Гуляев Г.Ю.), 2025. – С. 191-195.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DD144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01760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https://www.elibrary.ru/download/elibrary_80641347_88447549.pdf</w:t>
        </w:r>
      </w:hyperlink>
      <w:r w:rsidRPr="00A01760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03.07.2025)</w:t>
      </w:r>
    </w:p>
    <w:p w:rsidR="001C24AB" w:rsidRPr="00D33DAB" w:rsidRDefault="001C24AB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noProof/>
          <w:color w:val="00860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83820</wp:posOffset>
            </wp:positionV>
            <wp:extent cx="1115060" cy="1112520"/>
            <wp:effectExtent l="19050" t="0" r="8890" b="0"/>
            <wp:wrapSquare wrapText="bothSides"/>
            <wp:docPr id="12" name="Рисунок 10" descr="https://api.qrserver.com/v1/create-qr-code/?data=https://elibrary.ru/lczyux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pi.qrserver.com/v1/create-qr-code/?data=https://elibrary.ru/lczyux&amp;size=430x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Статья посвящена анализу влияния искусственного интеллекта (ИИ) на эффективность проектного обучения в высшем образовании. В работе рассматриваются ключевые направления применения ИИ - автоматизация рутинных задач,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персонализация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образовательного процесса, поддержка исследовательской деятельности студентов и обеспечение интерактивной обратной связи. На основе обзора современных зарубежных исследований обосновывается потенциал ИИ в повышении мотивации, продуктивности и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метакогнитивной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активности обучающихся. Отмечается, что использование ИИ способствует более гибкому и адаптивному обучению, развитию критического мышления, навыков самоорганизации и исследовательской самостоятельности студентов. Также подчеркивается необходимость подготовки преподавателей и создания соответствующей цифровой инфраструктуры для успешной интеграц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ии ИИ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в учебный процесс.</w:t>
      </w:r>
    </w:p>
    <w:p w:rsidR="00BC3D3A" w:rsidRPr="00D33DAB" w:rsidRDefault="00BC3D3A" w:rsidP="00BC3D3A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Безсинная</w:t>
      </w:r>
      <w:proofErr w:type="spellEnd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, Н. И.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Биология в повседневной жизни: интеграция знаний для практического применения / Н. И.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Безсинная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// Тенденции развития образования: педагог -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lastRenderedPageBreak/>
        <w:t>образовательная организация - общество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материалов научно-практической конференции, Иваново, 25–26 марта 2025 года. – Иваново: Муниципальное бюджетное учреждение «Методический центр в системе образования», 2025. – С. 208-211. - </w:t>
      </w:r>
      <w:proofErr w:type="gramStart"/>
      <w:r w:rsidR="00AC475D"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="00AC475D"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AC475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04A9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https://www.elibrary.ru/download/elibrary_80533929_27602517.pdf</w:t>
        </w:r>
      </w:hyperlink>
      <w:r w:rsidRPr="007B04A9">
        <w:rPr>
          <w:rFonts w:ascii="Times New Roman" w:hAnsi="Times New Roman" w:cs="Times New Roman"/>
          <w:sz w:val="24"/>
          <w:szCs w:val="24"/>
        </w:rPr>
        <w:t xml:space="preserve">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BC3D3A" w:rsidRPr="00D33DAB" w:rsidRDefault="00BC3D3A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noProof/>
          <w:color w:val="00860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1186</wp:posOffset>
            </wp:positionV>
            <wp:extent cx="1125723" cy="1112808"/>
            <wp:effectExtent l="19050" t="0" r="0" b="0"/>
            <wp:wrapSquare wrapText="bothSides"/>
            <wp:docPr id="20" name="Рисунок 16" descr="https://api.qrserver.com/v1/create-qr-code/?data=https://elibrary.ru/umgfei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pi.qrserver.com/v1/create-qr-code/?data=https://elibrary.ru/umgfei&amp;size=430x4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2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Биология как наука о живых организмах и их взаимодействии с окружающей средой играет ключевую роль в нашей повседневной жизни. Ее принципы и открытия находят применение в медицине, сельском хозяйстве, экологии, пищевой промышленности, в быту.</w:t>
      </w:r>
    </w:p>
    <w:p w:rsidR="00DB79C0" w:rsidRPr="00D33DAB" w:rsidRDefault="00DB79C0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</w:p>
    <w:p w:rsidR="00CB63E8" w:rsidRPr="00D33DAB" w:rsidRDefault="00CB63E8" w:rsidP="00CB63E8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Бигаева</w:t>
      </w:r>
      <w:proofErr w:type="spellEnd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, И. М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. Проектное обучение в подготовке студентов-химиков / И. М.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Бигаева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, А. А.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Бурнацева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// Актуальные проблемы химического и экологического образования.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Верховский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>: наследие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69-й Всероссийской научно-практической конференции с международным участием, Санкт-Петербург, 16–18 мая 2024 года. – Санкт-Петербург: Российский государственный педагогический университет им. А. И. Герцена, 2024. – С. 119-121.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8" w:history="1">
        <w:r w:rsidRPr="00D33DAB">
          <w:rPr>
            <w:rStyle w:val="a3"/>
            <w:rFonts w:ascii="Times New Roman" w:hAnsi="Times New Roman" w:cs="Times New Roman"/>
            <w:color w:val="008600"/>
            <w:sz w:val="24"/>
            <w:szCs w:val="24"/>
          </w:rPr>
          <w:t>https://www.elibrary.ru/download/elibrary_75063807_24118478.pdf</w:t>
        </w:r>
      </w:hyperlink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(дата обращения: 03.07.2025)</w:t>
      </w:r>
    </w:p>
    <w:p w:rsidR="00CB63E8" w:rsidRPr="00D33DAB" w:rsidRDefault="00CB63E8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3367</wp:posOffset>
            </wp:positionV>
            <wp:extent cx="1119373" cy="1112807"/>
            <wp:effectExtent l="19050" t="0" r="4577" b="0"/>
            <wp:wrapSquare wrapText="bothSides"/>
            <wp:docPr id="48" name="Рисунок 61" descr="https://api.qrserver.com/v1/create-qr-code/?data=https://elibrary.ru/hhsdsc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pi.qrserver.com/v1/create-qr-code/?data=https://elibrary.ru/hhsdsc&amp;size=430x4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Рассматривается проектный метод обучения в подготовке студентов направления подготовки Химия как один из методов для развития практических навыков, творческого мышления и коммуникативных способностей студентов. Приводятся преимущества проектного обучения и актуальность его использования в связи с современной ситуацией в сфере образовательной деятельности. Подробно разбирается пример использования проектного метода при изучении дисциплины «История и методология химии» студентами 2 курса направления подготовки 04.03.01 Химия Северо-Осетинского государственного университета имени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Коста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Левановича Хетагурова.</w:t>
      </w:r>
    </w:p>
    <w:p w:rsidR="00FB3C47" w:rsidRPr="00D33DAB" w:rsidRDefault="00FB3C47" w:rsidP="00FB3C47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Виноградов, А. С.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Трансформация методов и средств обучения в высшем образовании / А. С. Виноградов // Актуальные проблемы современного отечественного образования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Всероссийской научно-практической конференции, Орёл, 29 ноября 2024 года. – Орёл: Орловский государственный университет имени И.С. Тургенева, 2025. – С. 35-41.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10" w:history="1">
        <w:r w:rsidRPr="00DD1446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https://www.elibrary.ru/download/elibrary_82284552_71790902.pdf</w:t>
        </w:r>
      </w:hyperlink>
      <w:r w:rsidRPr="00DD1446">
        <w:rPr>
          <w:rFonts w:ascii="Times New Roman" w:hAnsi="Times New Roman" w:cs="Times New Roman"/>
          <w:sz w:val="24"/>
          <w:szCs w:val="24"/>
        </w:rPr>
        <w:t xml:space="preserve"> </w:t>
      </w:r>
      <w:r w:rsidRPr="005A010B">
        <w:rPr>
          <w:rFonts w:ascii="Times New Roman" w:hAnsi="Times New Roman" w:cs="Times New Roman"/>
          <w:sz w:val="24"/>
          <w:szCs w:val="24"/>
        </w:rPr>
        <w:t xml:space="preserve">(дата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обращения: 03.07.2025)</w:t>
      </w:r>
    </w:p>
    <w:p w:rsidR="00FB3C47" w:rsidRPr="00D33DAB" w:rsidRDefault="00FB3C47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1119373" cy="1112808"/>
            <wp:effectExtent l="19050" t="0" r="4577" b="0"/>
            <wp:wrapSquare wrapText="bothSides"/>
            <wp:docPr id="30" name="Рисунок 28" descr="https://api.qrserver.com/v1/create-qr-code/?data=https://elibrary.ru/xpftfo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pi.qrserver.com/v1/create-qr-code/?data=https://elibrary.ru/xpftfo&amp;size=430x4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В статье анализируются исторические методы преподавания учебного материала в высших учебных заведениях. Рассматриваются лекции, семинары и их эволюция в виде цифровых технологий. Исследуются современные инновации, особое внимание уделяется проектному обучению,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медиа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сервисам и онлайн платформам. Также уделяется внимание психологическим и иным барьерам, которые не дают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lastRenderedPageBreak/>
        <w:t>раскрыться всем инновационным идеям своевременно. Исследуются перспективы развития высшего образования, которые показывают необходимость внедрения инновационных технологий в современный учебный процесс.</w:t>
      </w:r>
    </w:p>
    <w:p w:rsidR="004218E8" w:rsidRPr="00D33DAB" w:rsidRDefault="00DF4CCD" w:rsidP="00DF4CCD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Данилюк, А. И.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Методика формирования цифровых компетенций через проектно-ориентированное обучение / А. И. Данилюк, Д. С. Гладких // Исследования и практика в социально-экономической и гуманитарной сфере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XLI всероссийской (национальной) научной конференции, Санкт-Петербург, 12 марта 2025 года. – Санкт-Петербург: Частное научно-образовательное учреждение дополнительного профессионального образования Гуманитарный национальный исследовательский институт «НАЦРАЗВИТИЕ», 2025. – С. 25-27.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12" w:history="1">
        <w:r w:rsidRPr="00DD1446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https://www.elibrary.ru/download/elibrary_82304069_52147347.pdf</w:t>
        </w:r>
      </w:hyperlink>
      <w:r w:rsidRPr="00DD1446">
        <w:rPr>
          <w:rFonts w:ascii="Times New Roman" w:hAnsi="Times New Roman" w:cs="Times New Roman"/>
          <w:sz w:val="24"/>
          <w:szCs w:val="24"/>
        </w:rPr>
        <w:t xml:space="preserve">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DF4CCD" w:rsidRPr="00D33DAB" w:rsidRDefault="00DF4CCD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1030</wp:posOffset>
            </wp:positionV>
            <wp:extent cx="1111010" cy="1112808"/>
            <wp:effectExtent l="19050" t="0" r="0" b="0"/>
            <wp:wrapSquare wrapText="bothSides"/>
            <wp:docPr id="27" name="Рисунок 25" descr="https://api.qrserver.com/v1/create-qr-code/?data=https://elibrary.ru/jywoud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pi.qrserver.com/v1/create-qr-code/?data=https://elibrary.ru/jywoud&amp;size=430x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В статье рассматривается методология развития цифровых компетенций с использованием проектного обучения. Анализируются особенности внедрения данной методологии, ее достоинства и потенциальные ограничения в контексте подготовки современных технических специалистов. Особое внимание уделяется практическому применению проектного подхода для формирования профессиональных навыков и универсальных компетенций.</w:t>
      </w:r>
    </w:p>
    <w:p w:rsidR="004218E8" w:rsidRPr="00D33DAB" w:rsidRDefault="004218E8" w:rsidP="004218E8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Дворников, Д. Т.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Психология самостоятельного обучения в медицине / Д. Т. Дворников // Символ науки: международный научный журнал. – 2025. – № 2-2. – С. 203-206.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1A4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A46FE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https://www.elibrary.ru/download/elibrary_80388311_62135293.pdf</w:t>
        </w:r>
      </w:hyperlink>
      <w:r w:rsidRPr="001A46FE">
        <w:rPr>
          <w:rFonts w:ascii="Times New Roman" w:hAnsi="Times New Roman" w:cs="Times New Roman"/>
          <w:sz w:val="24"/>
          <w:szCs w:val="24"/>
        </w:rPr>
        <w:t xml:space="preserve">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4218E8" w:rsidRPr="00D33DAB" w:rsidRDefault="004218E8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-3690</wp:posOffset>
            </wp:positionV>
            <wp:extent cx="1119373" cy="1112807"/>
            <wp:effectExtent l="19050" t="0" r="4577" b="0"/>
            <wp:wrapSquare wrapText="bothSides"/>
            <wp:docPr id="39" name="Рисунок 49" descr="https://api.qrserver.com/v1/create-qr-code/?data=https://elibrary.ru/fswshb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pi.qrserver.com/v1/create-qr-code/?data=https://elibrary.ru/fswshb&amp;size=430x4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Статья посвящена исследованию психологии самостоятельного обучения в области медицины, рассматривающему как мотивационные, так и когнитивные аспекты данного процесса. В последние годы самостоятельное обучение становится важным компонентом профессиональной подготовки медицинских работников, что обусловлено быстро меняющимися технологиями и необходимостью постоянного обновления знаний. В работе анализируются психологические факторы, влияющие на эффективность самостоятельного обучения, такие как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самоэффективность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, уровень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саморегуляции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и мотивация к обучению. Описываются методы, способствующие развитию навыков самостоятельного обучения у студентов и практикующих специалистов, а также роль образовательных технологий в этом процессе. Авторы делают вывод о необходимости интеграции психологических подходов в образовательные программы, чтобы повысить качество медицинского образования и подготовить специалистов, способных к непрерывному профессиональному развитию.</w:t>
      </w:r>
    </w:p>
    <w:p w:rsidR="004A14D4" w:rsidRPr="00D33DAB" w:rsidRDefault="004A14D4" w:rsidP="004A14D4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Друзенко, О. В.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Использование методики проблемно - ориентированного обучения для формирования профессиональных компетенций студентов / О. В. Друзенко // Концепция «общества знаний» в современной науке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Международной научно-практической конференции, Волгоград, 12 апреля 2025 года. – Уфа: Общество с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lastRenderedPageBreak/>
        <w:t xml:space="preserve">ограниченной ответственностью "ОМЕГА САЙНС", 2025. – С. 181-188.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3C59F6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4779AF" w:rsidRPr="003C59F6">
        <w:rPr>
          <w:rFonts w:ascii="Times New Roman" w:hAnsi="Times New Roman" w:cs="Times New Roman"/>
          <w:sz w:val="24"/>
          <w:szCs w:val="24"/>
        </w:rPr>
        <w:fldChar w:fldCharType="begin"/>
      </w:r>
      <w:r w:rsidRPr="003C59F6">
        <w:rPr>
          <w:rFonts w:ascii="Times New Roman" w:hAnsi="Times New Roman" w:cs="Times New Roman"/>
          <w:sz w:val="24"/>
          <w:szCs w:val="24"/>
        </w:rPr>
        <w:instrText>HYPERLINK "https://www.elibrary.ru/item.asp?id=80641737"</w:instrText>
      </w:r>
      <w:r w:rsidR="004779AF" w:rsidRPr="003C59F6">
        <w:rPr>
          <w:rFonts w:ascii="Times New Roman" w:hAnsi="Times New Roman" w:cs="Times New Roman"/>
          <w:sz w:val="24"/>
          <w:szCs w:val="24"/>
        </w:rPr>
        <w:fldChar w:fldCharType="separate"/>
      </w:r>
      <w:r w:rsidRPr="003C59F6">
        <w:rPr>
          <w:rStyle w:val="a3"/>
          <w:rFonts w:ascii="Times New Roman" w:hAnsi="Times New Roman" w:cs="Times New Roman"/>
          <w:sz w:val="24"/>
          <w:szCs w:val="24"/>
        </w:rPr>
        <w:t>https</w:t>
      </w:r>
      <w:proofErr w:type="spellEnd"/>
      <w:r w:rsidRPr="003C59F6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Pr="003C59F6">
        <w:rPr>
          <w:rStyle w:val="a3"/>
          <w:rFonts w:ascii="Times New Roman" w:hAnsi="Times New Roman" w:cs="Times New Roman"/>
          <w:sz w:val="24"/>
          <w:szCs w:val="24"/>
        </w:rPr>
        <w:t>www.elibrary.ru</w:t>
      </w:r>
      <w:proofErr w:type="spellEnd"/>
      <w:r w:rsidRPr="003C59F6">
        <w:rPr>
          <w:rStyle w:val="a3"/>
          <w:rFonts w:ascii="Times New Roman" w:hAnsi="Times New Roman" w:cs="Times New Roman"/>
          <w:sz w:val="24"/>
          <w:szCs w:val="24"/>
        </w:rPr>
        <w:t>/item.asp?id=80641737</w:t>
      </w:r>
      <w:r w:rsidR="004779AF" w:rsidRPr="003C59F6">
        <w:rPr>
          <w:rFonts w:ascii="Times New Roman" w:hAnsi="Times New Roman" w:cs="Times New Roman"/>
          <w:sz w:val="24"/>
          <w:szCs w:val="24"/>
        </w:rPr>
        <w:fldChar w:fldCharType="end"/>
      </w:r>
      <w:r w:rsidRPr="003C59F6">
        <w:rPr>
          <w:rFonts w:ascii="Times New Roman" w:hAnsi="Times New Roman" w:cs="Times New Roman"/>
          <w:sz w:val="24"/>
          <w:szCs w:val="24"/>
        </w:rPr>
        <w:t xml:space="preserve"> 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4A14D4" w:rsidRPr="00D33DAB" w:rsidRDefault="004A14D4" w:rsidP="00AC475D">
      <w:pPr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53975</wp:posOffset>
            </wp:positionV>
            <wp:extent cx="1118235" cy="1112520"/>
            <wp:effectExtent l="19050" t="0" r="5715" b="0"/>
            <wp:wrapSquare wrapText="bothSides"/>
            <wp:docPr id="17" name="Рисунок 7" descr="https://api.qrserver.com/v1/create-qr-code/?data=https://elibrary.ru/nyglyf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qrserver.com/v1/create-qr-code/?data=https://elibrary.ru/nyglyf&amp;size=430x4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>В статье рассматривается использование методики проблемно - ориентированного обучения (PBL) в процессе формирования профессиональных компетенций студентов при изучении программирования. Отмечается, что PBL способствует более глубокому пониманию материала за счёт вовлечения в реальные проблемные ситуации. Подробно описаны этапы методики, условия эффективного её внедрения, а также навыки, которые развиваются у студентов: аналитическое и критическое мышление, командная работа, управление проектами, информационная компетентность, рефлексия и умение действовать в условиях неопределённости. Также обозначены основные трудности внедрения PBL в образовательный процесс, включая недостаточную подготовку преподавателей, временные затраты, проблемы с мотивацией студентов и оценкой результатов. Делается вывод о значительном потенциале методики PBL для повышения качества подготовки будущих специалистов в IT - сфере.</w:t>
      </w:r>
    </w:p>
    <w:p w:rsidR="00CD1EC2" w:rsidRPr="00DD1446" w:rsidRDefault="00CD1EC2" w:rsidP="00CD1EC2">
      <w:pPr>
        <w:jc w:val="both"/>
        <w:rPr>
          <w:rFonts w:ascii="Times New Roman" w:hAnsi="Times New Roman" w:cs="Times New Roman"/>
          <w:sz w:val="24"/>
          <w:szCs w:val="24"/>
        </w:rPr>
      </w:pPr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Заяц, О. И.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Инновации в сфере образования / О. И. Заяц, Н. Ю.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Мышковская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//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Advances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in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Science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and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Technology</w:t>
      </w:r>
      <w:proofErr w:type="spellEnd"/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LXVI международной научно-практической конференции, Москва, 31 января 2025 года. – Москва: Научно-издательский центр "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Актуальность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.Р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>Ф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", 2025. – С. 241-243.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D1446">
          <w:rPr>
            <w:rStyle w:val="a3"/>
            <w:rFonts w:ascii="Times New Roman" w:hAnsi="Times New Roman" w:cs="Times New Roman"/>
            <w:sz w:val="24"/>
            <w:szCs w:val="24"/>
          </w:rPr>
          <w:t>https://www.elibrary.ru/item.asp?id=80375086</w:t>
        </w:r>
      </w:hyperlink>
      <w:r w:rsidRPr="00DD1446">
        <w:rPr>
          <w:rFonts w:ascii="Times New Roman" w:hAnsi="Times New Roman" w:cs="Times New Roman"/>
          <w:sz w:val="24"/>
          <w:szCs w:val="24"/>
        </w:rPr>
        <w:t xml:space="preserve"> (дата обращения: 03.07.2025)</w:t>
      </w:r>
    </w:p>
    <w:p w:rsidR="00CD1EC2" w:rsidRPr="00D33DAB" w:rsidRDefault="00CD1EC2" w:rsidP="00CD1EC2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D33DA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58420</wp:posOffset>
            </wp:positionV>
            <wp:extent cx="1110615" cy="1112520"/>
            <wp:effectExtent l="19050" t="0" r="0" b="0"/>
            <wp:wrapSquare wrapText="bothSides"/>
            <wp:docPr id="24" name="Рисунок 22" descr="https://api.qrserver.com/v1/create-qr-code/?data=https://elibrary.ru/mserqd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i.qrserver.com/v1/create-qr-code/?data=https://elibrary.ru/mserqd&amp;size=430x43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В данной статье рассматриваются технологические и методические инновации в сфере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образования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и обуславливается необходимость их внедрения в процесс преподавания для подготовки студентов в вызовах будущего.</w:t>
      </w:r>
    </w:p>
    <w:p w:rsidR="00713F56" w:rsidRPr="00D33DAB" w:rsidRDefault="00713F56" w:rsidP="00AC475D">
      <w:pPr>
        <w:rPr>
          <w:rFonts w:ascii="Times New Roman" w:hAnsi="Times New Roman" w:cs="Times New Roman"/>
          <w:color w:val="008600"/>
          <w:sz w:val="24"/>
          <w:szCs w:val="24"/>
        </w:rPr>
      </w:pPr>
    </w:p>
    <w:p w:rsidR="00EB3599" w:rsidRPr="00391C21" w:rsidRDefault="00EB3599" w:rsidP="00EB3599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Исмаилова</w:t>
      </w:r>
      <w:proofErr w:type="spellEnd"/>
      <w:r w:rsidRPr="00D33DAB">
        <w:rPr>
          <w:rFonts w:ascii="Times New Roman" w:hAnsi="Times New Roman" w:cs="Times New Roman"/>
          <w:b/>
          <w:color w:val="008600"/>
          <w:sz w:val="24"/>
          <w:szCs w:val="24"/>
        </w:rPr>
        <w:t>, А. Ф.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Применение инновационных методов обучения / А. Ф.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Исмаилова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, Г. А. </w:t>
      </w:r>
      <w:proofErr w:type="spell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>Наджафова</w:t>
      </w:r>
      <w:proofErr w:type="spell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// Технологии в образовании - 2025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материалов Международной научно-методической конференции, Новосибирск, 24–25 апреля 2025 года. – Новосибирск: Сибирский университет потребительской кооперации, 2025. – С. 46-51. - </w:t>
      </w:r>
      <w:proofErr w:type="gramStart"/>
      <w:r w:rsidRPr="00D33DA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D33DA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1866C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866CF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https://www.elibrary.ru/download/elibrary_82492960_52953469.pdf</w:t>
        </w:r>
      </w:hyperlink>
      <w:r w:rsidRP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F055CB" w:rsidRPr="00391C21" w:rsidRDefault="00EB3599" w:rsidP="004218E8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1006</wp:posOffset>
            </wp:positionV>
            <wp:extent cx="1121913" cy="1112808"/>
            <wp:effectExtent l="19050" t="0" r="2037" b="0"/>
            <wp:wrapSquare wrapText="bothSides"/>
            <wp:docPr id="32" name="Рисунок 32" descr="https://api.qrserver.com/v1/create-qr-code/?data=https://elibrary.ru/spijrs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pi.qrserver.com/v1/create-qr-code/?data=https://elibrary.ru/spijrs&amp;size=430x4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1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Авторы исследуют применение новейших методов в современной образовательной системе и их эффективность. Инновационные методы обучения, совершенствуя традиционные подходы, создают возможности для того, чтобы школьники и студенты получали более активный,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креативный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и ориентированный на результаты опыт обучения, развивали способности к независимому мышлению, аналитические и критические навыки. Авторы приходят к выводу, что внедрение инноваций в организацию обучения зависит не только от технологических средств, но и от педагогических подходов. Учителя, эффективно применяя новые методы, создают интерактивную и увлекательную образовательную среду, которая привлекает внимание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lastRenderedPageBreak/>
        <w:t xml:space="preserve">студентов. Применение таких методов способствует качественным изменениям в образовательной системе и делает процесс обучения более эффективным. </w:t>
      </w:r>
    </w:p>
    <w:p w:rsidR="003F2701" w:rsidRPr="00391C21" w:rsidRDefault="003F2701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t>Коммуникации между преподавателем и студентами в процессе обучения управлению IT-проектами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/ В. В.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Гедранович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// Актуальные тенденции социальных коммуникаций: история и современность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Международной научно-практической конференции. В 2-х частях, Ижевск, 11–15 ноября 2024 года. – Ижевск: Издательский дом "Удмуртский университет", 2025. – С. 107-123.</w:t>
      </w:r>
      <w:r w:rsidR="00C77854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r w:rsidR="00AD1936" w:rsidRPr="00391C21">
        <w:rPr>
          <w:rFonts w:ascii="Times New Roman" w:hAnsi="Times New Roman" w:cs="Times New Roman"/>
          <w:color w:val="008600"/>
          <w:sz w:val="24"/>
          <w:szCs w:val="24"/>
        </w:rPr>
        <w:t>–</w:t>
      </w:r>
      <w:r w:rsidR="00C77854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proofErr w:type="gramStart"/>
      <w:r w:rsidR="00AD1936" w:rsidRPr="00391C21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="00AD1936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AD1936" w:rsidRPr="00F812A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7A4E44" w:rsidRPr="00F812A1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https://www.elibrary.ru/download/elibrary_82454185_91831338.pdf</w:t>
        </w:r>
      </w:hyperlink>
      <w:r w:rsidR="007A4E44" w:rsidRPr="00F812A1">
        <w:rPr>
          <w:rFonts w:ascii="Times New Roman" w:hAnsi="Times New Roman" w:cs="Times New Roman"/>
          <w:sz w:val="24"/>
          <w:szCs w:val="24"/>
        </w:rPr>
        <w:t xml:space="preserve"> </w:t>
      </w:r>
      <w:r w:rsidR="00AD1936" w:rsidRPr="00391C21">
        <w:rPr>
          <w:rFonts w:ascii="Times New Roman" w:hAnsi="Times New Roman" w:cs="Times New Roman"/>
          <w:color w:val="008600"/>
          <w:sz w:val="24"/>
          <w:szCs w:val="24"/>
        </w:rPr>
        <w:t>(дата обращения</w:t>
      </w:r>
      <w:r w:rsidR="00F812A1" w:rsidRPr="00391C21">
        <w:rPr>
          <w:rFonts w:ascii="Times New Roman" w:hAnsi="Times New Roman" w:cs="Times New Roman"/>
          <w:color w:val="008600"/>
          <w:sz w:val="24"/>
          <w:szCs w:val="24"/>
        </w:rPr>
        <w:t>: 03.07.2025)</w:t>
      </w:r>
    </w:p>
    <w:p w:rsidR="003F2701" w:rsidRPr="00391C21" w:rsidRDefault="00F812A1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noProof/>
          <w:color w:val="0086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57785</wp:posOffset>
            </wp:positionV>
            <wp:extent cx="1118870" cy="1115695"/>
            <wp:effectExtent l="19050" t="0" r="5080" b="0"/>
            <wp:wrapSquare wrapText="bothSides"/>
            <wp:docPr id="5" name="Рисунок 1" descr="https://api.qrserver.com/v1/create-qr-code/?data=https://elibrary.ru/bwkidu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qrserver.com/v1/create-qr-code/?data=https://elibrary.ru/bwkidu&amp;size=430x4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В условиях </w:t>
      </w:r>
      <w:proofErr w:type="spellStart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>цифровизации</w:t>
      </w:r>
      <w:proofErr w:type="spellEnd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образования эффективные коммуникации становятся ключевым фактором обеспечения освоения учебных материалов и формирования необходимых компетенций. Одной из центральных тем статьи является использование цифровых инструментов при организации проектной деятельности в рамках дисциплины «Управление IT-проектами». Дана сравнительная характеристика систем управления проектами, таких как </w:t>
      </w:r>
      <w:proofErr w:type="spellStart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>Microsoft</w:t>
      </w:r>
      <w:proofErr w:type="spellEnd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proofErr w:type="spellStart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>Project</w:t>
      </w:r>
      <w:proofErr w:type="spellEnd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, </w:t>
      </w:r>
      <w:proofErr w:type="spellStart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>Asana</w:t>
      </w:r>
      <w:proofErr w:type="spellEnd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, </w:t>
      </w:r>
      <w:proofErr w:type="spellStart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>Trello</w:t>
      </w:r>
      <w:proofErr w:type="spellEnd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, </w:t>
      </w:r>
      <w:proofErr w:type="spellStart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>Jira</w:t>
      </w:r>
      <w:proofErr w:type="spellEnd"/>
      <w:r w:rsidR="003F2701"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и Monday.com. Рассмотрена специфика коммуникаций при организации проектной деятельности студентов и командной работы, когда студенты работают в группах над реальными проектами, что требует от них навыков взаимодействия и координации. Обсуждается проблема самостоятельной работы студентов и разрабатывается проектно-исследовательская модель как способ повышения эффективности образовательного процесса. На основе практического опыта рекомендуется дальнейшее исследование в этой области для выявления лучших практик и стратегий, направленных на подготовку студентов к практической реализации процессов эффективного управления IT-проектами и профессиональной деятельности.</w:t>
      </w:r>
    </w:p>
    <w:p w:rsidR="004A14D4" w:rsidRPr="00391C21" w:rsidRDefault="004A14D4" w:rsidP="004A14D4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t xml:space="preserve">Кузнецова, А. В.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Интегративный подход к обучению технологиям виртуальной и дополненной</w:t>
      </w:r>
      <w:r w:rsidRPr="00391C21">
        <w:rPr>
          <w:color w:val="008600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реальности / А. В. Кузнецова // Цифровые инструменты в образовании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по материалам III Всероссийской научно-практической конференции, Сургут, 05 апреля 2025 года. – Сургут: Бюджетное учреждение высшего образования Ханты-Мансийского автономного округа -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Югры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«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Сургутский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государственный педагогический университет», 2025. – С. 194-197. - 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B3512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B35127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https://www.elibrary.ru/download/elibrary_82455808_90536324.pdf</w:t>
        </w:r>
      </w:hyperlink>
      <w:r w:rsidR="00391C21">
        <w:rPr>
          <w:rFonts w:ascii="Times New Roman" w:hAnsi="Times New Roman" w:cs="Times New Roman"/>
          <w:sz w:val="24"/>
          <w:szCs w:val="24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4A14D4" w:rsidRPr="00391C21" w:rsidRDefault="004A14D4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noProof/>
          <w:color w:val="00860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-827</wp:posOffset>
            </wp:positionV>
            <wp:extent cx="1124453" cy="1112808"/>
            <wp:effectExtent l="19050" t="0" r="0" b="0"/>
            <wp:wrapSquare wrapText="bothSides"/>
            <wp:docPr id="15" name="Рисунок 13" descr="https://api.qrserver.com/v1/create-qr-code/?data=https://elibrary.ru/hhlezk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qrserver.com/v1/create-qr-code/?data=https://elibrary.ru/hhlezk&amp;size=430x4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5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В статье представлен опыт интеграции технологий виртуальной и дополнённой реальности (VR/AR) с личностно-ориентированным подходом в обучении. Рассмотрены методические аспекты формирования комплексных компетенций у учащихся через использование цифровых инструментов, групповой рефлексии и проектной деятельности. Исследование опирается на классические теории (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Выготский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,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Лефевр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) и современные подходы, направленные на развитие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hard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и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softskills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, 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необходимых</w:t>
      </w:r>
      <w:proofErr w:type="gram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для успешной профессиональной адаптации.</w:t>
      </w:r>
    </w:p>
    <w:p w:rsidR="00062024" w:rsidRPr="00391C21" w:rsidRDefault="00062024" w:rsidP="00062024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lastRenderedPageBreak/>
        <w:t>Ланских</w:t>
      </w:r>
      <w:proofErr w:type="spellEnd"/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t>, А. В.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Формирование "мягких навыков" в рамках проектного обучения в вузе / А. В.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Ланских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// Современное образование: проблемы, решения, тенденции развития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XV Международной научно-практической конференции, Петрозаводск, 03 февраля 2025 года. – Петрозаводск: Международный центр научного партнерства «Новая</w:t>
      </w:r>
      <w:r w:rsidRPr="005A010B">
        <w:rPr>
          <w:rFonts w:ascii="Times New Roman" w:hAnsi="Times New Roman" w:cs="Times New Roman"/>
          <w:sz w:val="24"/>
          <w:szCs w:val="24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Наука» (ИП Ивановская И.И.), 2025. – С. 23-28. - 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4779AF">
        <w:rPr>
          <w:rFonts w:ascii="Times New Roman" w:hAnsi="Times New Roman" w:cs="Times New Roman"/>
          <w:sz w:val="24"/>
          <w:szCs w:val="24"/>
        </w:rPr>
        <w:fldChar w:fldCharType="begin"/>
      </w:r>
      <w:r w:rsidR="00391C21">
        <w:rPr>
          <w:rFonts w:ascii="Times New Roman" w:hAnsi="Times New Roman" w:cs="Times New Roman"/>
          <w:sz w:val="24"/>
          <w:szCs w:val="24"/>
        </w:rPr>
        <w:instrText xml:space="preserve"> HYPERLINK " </w:instrText>
      </w:r>
      <w:r w:rsidR="00391C21" w:rsidRPr="00391C21">
        <w:rPr>
          <w:rFonts w:ascii="Times New Roman" w:hAnsi="Times New Roman" w:cs="Times New Roman"/>
          <w:sz w:val="24"/>
          <w:szCs w:val="24"/>
        </w:rPr>
        <w:instrText>https://www.elibrary.ru/download/elibrary_80292222_98316018.pdf</w:instrText>
      </w:r>
      <w:r w:rsidR="00391C2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4779AF">
        <w:rPr>
          <w:rFonts w:ascii="Times New Roman" w:hAnsi="Times New Roman" w:cs="Times New Roman"/>
          <w:sz w:val="24"/>
          <w:szCs w:val="24"/>
        </w:rPr>
        <w:fldChar w:fldCharType="separate"/>
      </w:r>
      <w:r w:rsidR="00391C21" w:rsidRPr="00DB606B">
        <w:rPr>
          <w:rStyle w:val="a3"/>
          <w:rFonts w:ascii="Times New Roman" w:hAnsi="Times New Roman" w:cs="Times New Roman"/>
          <w:sz w:val="24"/>
          <w:szCs w:val="24"/>
        </w:rPr>
        <w:t xml:space="preserve"> https://www.elibrary.ru/download/elibrary_80292222_98316018.pdf</w:t>
      </w:r>
      <w:r w:rsidR="004779AF">
        <w:rPr>
          <w:rFonts w:ascii="Times New Roman" w:hAnsi="Times New Roman" w:cs="Times New Roman"/>
          <w:sz w:val="24"/>
          <w:szCs w:val="24"/>
        </w:rPr>
        <w:fldChar w:fldCharType="end"/>
      </w:r>
      <w:r w:rsidRPr="005A010B">
        <w:rPr>
          <w:rFonts w:ascii="Times New Roman" w:hAnsi="Times New Roman" w:cs="Times New Roman"/>
          <w:sz w:val="24"/>
          <w:szCs w:val="24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062024" w:rsidRPr="00391C21" w:rsidRDefault="00062024" w:rsidP="00F812A1">
      <w:pPr>
        <w:jc w:val="both"/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</w:pPr>
      <w:r w:rsidRPr="00391C21">
        <w:rPr>
          <w:rFonts w:ascii="Times New Roman" w:eastAsia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46990</wp:posOffset>
            </wp:positionV>
            <wp:extent cx="1110615" cy="1112520"/>
            <wp:effectExtent l="19050" t="0" r="0" b="0"/>
            <wp:wrapSquare wrapText="bothSides"/>
            <wp:docPr id="21" name="Рисунок 19" descr="https://api.qrserver.com/v1/create-qr-code/?data=https://elibrary.ru/wwczua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pi.qrserver.com/v1/create-qr-code/?data=https://elibrary.ru/wwczua&amp;size=430x43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 xml:space="preserve">Современное обучение разворачивается в сторону интерактивности, </w:t>
      </w:r>
      <w:proofErr w:type="spellStart"/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>персонализации</w:t>
      </w:r>
      <w:proofErr w:type="spellEnd"/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 xml:space="preserve">, становится </w:t>
      </w:r>
      <w:proofErr w:type="gramStart"/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>более ориентированным</w:t>
      </w:r>
      <w:proofErr w:type="gramEnd"/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 xml:space="preserve"> на практические результаты. В связи с этим в практику вузовского образования активно внедряется проектная деятельность. В процессе работы над проектами студенты развивают </w:t>
      </w:r>
      <w:proofErr w:type="spellStart"/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>надпрофессиональные</w:t>
      </w:r>
      <w:proofErr w:type="spellEnd"/>
      <w:r w:rsidRPr="00391C21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>, так называемые мягкие навыки, к которым относятся лидерские качества, навыки командной работы, в том числе навыки межличностного общения, сотрудничества, активного слушания и разрешения конфликтов; гибкость и адаптивность для быстрого реагирования на меняющиеся условия, а также критическое мышление и навыки публичных выступлений. В статье последовательно комментируется работа над мягкими навыками в проектной деятельности студентов, приводятся примеры из опыта работы студентов в рамках проекта по ведению кафедральных социальных сетей.</w:t>
      </w:r>
    </w:p>
    <w:p w:rsidR="002E6795" w:rsidRPr="00391C21" w:rsidRDefault="002E6795" w:rsidP="002E6795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t>Летавин</w:t>
      </w:r>
      <w:proofErr w:type="spellEnd"/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t>, Д. А.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Варианты развития проектного обучения в университете / Д. А.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Летавин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// Международный журнал экспериментального образования. – 2025. – № 2. – С. 15-19. – DOI 10.17513/mjeo.12199. - 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1A46F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1A46FE">
          <w:rPr>
            <w:rStyle w:val="a3"/>
            <w:rFonts w:ascii="Times New Roman" w:hAnsi="Times New Roman" w:cs="Times New Roman"/>
            <w:sz w:val="24"/>
            <w:szCs w:val="24"/>
          </w:rPr>
          <w:t>https://expeducation.ru/article/view?id=12199</w:t>
        </w:r>
      </w:hyperlink>
      <w:r w:rsidRPr="001A46FE">
        <w:rPr>
          <w:rFonts w:ascii="Times New Roman" w:hAnsi="Times New Roman" w:cs="Times New Roman"/>
          <w:sz w:val="24"/>
          <w:szCs w:val="24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2E6795" w:rsidRPr="00391C21" w:rsidRDefault="002E6795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1119373" cy="1112808"/>
            <wp:effectExtent l="19050" t="0" r="4577" b="0"/>
            <wp:wrapSquare wrapText="bothSides"/>
            <wp:docPr id="36" name="Рисунок 46" descr="https://api.qrserver.com/v1/create-qr-code/?data=https://elibrary.ru/ihrkoq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pi.qrserver.com/v1/create-qr-code/?data=https://elibrary.ru/ihrkoq&amp;size=430x4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Цель данной работы - определить и предложить дополнительные инициативы, способствующие улучшению методики реализации проектного обучения в университетах. В статье представлены различные предложения, направленные на повышение результативности проектного обучения и усиление его привлекательности для студентов. Рассмотрены такие инициативы, как гибкость в выборе и реализации проектов, а также классификация заданий по уровням сложности и тематическим направлениям. Описаны механизмы стимулирования студентов, включая рейтинговую систему, дополнительные баллы за выполнение сложных задач, значки «Отличник проектного обучения» или «Лучший куратор». Особое внимание уделено поддержке студентов через консультации экспертов и расширение образовательных возможностей посредством факультативных курсов и дополнительных программ. Взаимодействие с внешними заказчиками играет важную роль в формировании профессиональных компетенций студентов: заказчики участвуют в выборе тем проектов, предоставляют обратную связь, проводят предварительные защиты и т.д. Для популяризации проектного обучения и привлечения абитуриентов предложены создание «уголка проектного обучения», демонстрирующего лучшие студенческие разработки, а также проведение конкурсов и создание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видеопрезентаций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>. Важное место занимает коммерциализация результатов проектов, включая оформление патентов и разработку прототипов.</w:t>
      </w:r>
    </w:p>
    <w:p w:rsidR="00F80706" w:rsidRPr="00391C21" w:rsidRDefault="00F80706" w:rsidP="00F80706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rFonts w:ascii="Times New Roman" w:hAnsi="Times New Roman" w:cs="Times New Roman"/>
          <w:b/>
          <w:color w:val="008600"/>
          <w:sz w:val="24"/>
          <w:szCs w:val="24"/>
        </w:rPr>
        <w:lastRenderedPageBreak/>
        <w:t>Свиридова, Т. Б.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Применение современных образовательных технологий при обучении медицинских специалистов в системе дополнительного профессионального образования / Т. Б. Свиридова // </w:t>
      </w:r>
      <w:proofErr w:type="spellStart"/>
      <w:r w:rsidRPr="00391C21">
        <w:rPr>
          <w:rFonts w:ascii="Times New Roman" w:hAnsi="Times New Roman" w:cs="Times New Roman"/>
          <w:color w:val="008600"/>
          <w:sz w:val="24"/>
          <w:szCs w:val="24"/>
        </w:rPr>
        <w:t>Наукосфера</w:t>
      </w:r>
      <w:proofErr w:type="spellEnd"/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. – 2025. – № 2-2. – С. 60-66. – DOI 10.5281/zenodo.14960300. - </w:t>
      </w:r>
      <w:proofErr w:type="gramStart"/>
      <w:r w:rsidRPr="00391C21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1A46F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A46FE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https://www.elibrary.ru/download/elibrary_80462197_42962777.pdf</w:t>
        </w:r>
      </w:hyperlink>
      <w:r w:rsidRPr="001A46FE">
        <w:rPr>
          <w:rFonts w:ascii="Times New Roman" w:hAnsi="Times New Roman" w:cs="Times New Roman"/>
          <w:sz w:val="24"/>
          <w:szCs w:val="24"/>
        </w:rPr>
        <w:t xml:space="preserve"> </w:t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F80706" w:rsidRPr="00391C21" w:rsidRDefault="00F80706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391C21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79375</wp:posOffset>
            </wp:positionV>
            <wp:extent cx="1115060" cy="1112520"/>
            <wp:effectExtent l="19050" t="0" r="8890" b="0"/>
            <wp:wrapSquare wrapText="bothSides"/>
            <wp:docPr id="54" name="Рисунок 52" descr="https://api.qrserver.com/v1/create-qr-code/?data=https://elibrary.ru/gyxazt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pi.qrserver.com/v1/create-qr-code/?data=https://elibrary.ru/gyxazt&amp;size=430x4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21">
        <w:rPr>
          <w:rFonts w:ascii="Times New Roman" w:hAnsi="Times New Roman" w:cs="Times New Roman"/>
          <w:color w:val="008600"/>
          <w:sz w:val="24"/>
          <w:szCs w:val="24"/>
        </w:rPr>
        <w:t>В статье исследуются современные образовательные технологии, которые способствуют более эффективному и комфортному обучению специалистов медицинской сферы, преимущественно в системе дополнительного профессионального образования медицинских работников. Проводится оценка удовлетворенности слушателей образовательным процессом при использовании этих технологий в системе дополнительного профессионального образования. Сделан вывод, что эффективность учебного процесса значительно возрастает при использовании современных подходов в системе повышения квалификации, что позволяет медицинским работникам непрерывно совершенствовать свои профессиональные навыки и компетенции.</w:t>
      </w:r>
    </w:p>
    <w:p w:rsidR="001A46FE" w:rsidRPr="006D39DD" w:rsidRDefault="001A46FE" w:rsidP="001A46F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6D39DD">
        <w:rPr>
          <w:rFonts w:ascii="Times New Roman" w:hAnsi="Times New Roman" w:cs="Times New Roman"/>
          <w:b/>
          <w:color w:val="008600"/>
          <w:sz w:val="24"/>
          <w:szCs w:val="24"/>
        </w:rPr>
        <w:t>Современные подходы к реализации проектного обучения в высшей школе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/ Н. П. Балобанова, И. С. Виноградская, И. В. </w:t>
      </w:r>
      <w:proofErr w:type="spell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Ягодовская</w:t>
      </w:r>
      <w:proofErr w:type="spell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, С. Н. </w:t>
      </w:r>
      <w:proofErr w:type="spell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Косников</w:t>
      </w:r>
      <w:proofErr w:type="spell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// Политематический сетевой электронный научный журнал Кубанского государственного аграрного университета. – 2025. – № 209. – С. 243-258. – DOI 10.21515/1990-4665-209-022. - </w:t>
      </w:r>
      <w:proofErr w:type="gramStart"/>
      <w:r w:rsidRPr="006D39DD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30" w:history="1">
        <w:r w:rsidRPr="001866CF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https://www.elibrary.ru/download/elibrary_82486381_82063119.pdf</w:t>
        </w:r>
      </w:hyperlink>
      <w:r w:rsidRPr="001866CF">
        <w:rPr>
          <w:rFonts w:ascii="Times New Roman" w:hAnsi="Times New Roman" w:cs="Times New Roman"/>
          <w:sz w:val="24"/>
          <w:szCs w:val="24"/>
        </w:rPr>
        <w:t xml:space="preserve"> 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1A46FE" w:rsidRPr="006D39DD" w:rsidRDefault="001A46FE" w:rsidP="00F812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6D39DD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1010" cy="1112808"/>
            <wp:effectExtent l="19050" t="0" r="0" b="0"/>
            <wp:wrapSquare wrapText="bothSides"/>
            <wp:docPr id="34" name="Рисунок 43" descr="https://api.qrserver.com/v1/create-qr-code/?data=https://elibrary.ru/xpvkgq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pi.qrserver.com/v1/create-qr-code/?data=https://elibrary.ru/xpvkgq&amp;size=430x43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Статья посвящена анализу современных подходов к реализации проектного обучения в высшей школе как эффективного средства формирования профессиональных и </w:t>
      </w:r>
      <w:proofErr w:type="spell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надпрофессиональных</w:t>
      </w:r>
      <w:proofErr w:type="spell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компетенций студентов в условиях трансформации образовательной парадигмы. Основной целью исследования является систематизация теоретико-методологических основ, организационных условий и практических моделей внедрения проектного подхода в образовательный процесс. В работе использован метод содержательного анализа научной литературы, обобщены успешные практики российских вузов, а также выделены основные проблемы, препятствующие эффективному внедрению проектного обучения. В числе результатов отмечена необходимость формирования соответствующего образовательного менталитета, трансформации роли преподавателя, создания гибкой образовательной среды и развития междисциплинарных форм взаимодействия. Особое внимание уделено взаимодействию с внешними заказчиками и институциональной поддержке. Особенность исследования заключается в междисциплинарном подходе, охватывающем технические, гуманитарные и социально-экономические направления подготовки, а также в системном представлении факторов, обеспечивающих устойчивость и результативность проектного обучения в российской высшей школе</w:t>
      </w:r>
      <w:r w:rsidR="00856043" w:rsidRPr="006D39DD">
        <w:rPr>
          <w:rFonts w:ascii="Times New Roman" w:hAnsi="Times New Roman" w:cs="Times New Roman"/>
          <w:color w:val="008600"/>
          <w:sz w:val="24"/>
          <w:szCs w:val="24"/>
        </w:rPr>
        <w:t>.</w:t>
      </w:r>
    </w:p>
    <w:p w:rsidR="00856043" w:rsidRPr="006D39DD" w:rsidRDefault="00856043" w:rsidP="0085604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856043">
        <w:rPr>
          <w:rFonts w:ascii="Times New Roman" w:hAnsi="Times New Roman" w:cs="Times New Roman"/>
          <w:b/>
          <w:sz w:val="24"/>
          <w:szCs w:val="24"/>
        </w:rPr>
        <w:t>Сологуб, Н. С.</w:t>
      </w:r>
      <w:r w:rsidRPr="007C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Межпредметные</w:t>
      </w:r>
      <w:proofErr w:type="spell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проекты как средство формирования </w:t>
      </w:r>
      <w:proofErr w:type="spellStart"/>
      <w:proofErr w:type="gram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естественно-научной</w:t>
      </w:r>
      <w:proofErr w:type="spellEnd"/>
      <w:proofErr w:type="gram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грамотности и экологического мировоззрения обучающихся / Н. С. Сологуб // 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lastRenderedPageBreak/>
        <w:t xml:space="preserve">Научный диалог: исследования и открытия. – 2025. – № 1(1). – С. 188-196. - </w:t>
      </w:r>
      <w:proofErr w:type="gramStart"/>
      <w:r w:rsidRPr="006D39DD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7C0AFB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7C0AFB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https://www.elibrary.ru/download/elibrary_80582353_85413949.pdf</w:t>
        </w:r>
      </w:hyperlink>
      <w:r w:rsidRPr="007C0AFB">
        <w:rPr>
          <w:rFonts w:ascii="Times New Roman" w:hAnsi="Times New Roman" w:cs="Times New Roman"/>
          <w:sz w:val="24"/>
          <w:szCs w:val="24"/>
        </w:rPr>
        <w:t xml:space="preserve"> (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>дата обращения: 03.07.2025)</w:t>
      </w:r>
    </w:p>
    <w:p w:rsidR="00856043" w:rsidRPr="006D39DD" w:rsidRDefault="00856043" w:rsidP="00856043">
      <w:pPr>
        <w:rPr>
          <w:rFonts w:ascii="Times New Roman" w:hAnsi="Times New Roman" w:cs="Times New Roman"/>
          <w:color w:val="008600"/>
          <w:sz w:val="24"/>
          <w:szCs w:val="24"/>
        </w:rPr>
      </w:pPr>
      <w:r w:rsidRPr="006D39DD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54610</wp:posOffset>
            </wp:positionV>
            <wp:extent cx="1115060" cy="1112520"/>
            <wp:effectExtent l="19050" t="0" r="8890" b="0"/>
            <wp:wrapSquare wrapText="bothSides"/>
            <wp:docPr id="42" name="Рисунок 55" descr="https://api.qrserver.com/v1/create-qr-code/?data=https://elibrary.ru/kmloib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pi.qrserver.com/v1/create-qr-code/?data=https://elibrary.ru/kmloib&amp;size=430x4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рассматривается актуальность реализации STEAM-проектов с целью формирования </w:t>
      </w:r>
      <w:proofErr w:type="spellStart"/>
      <w:proofErr w:type="gram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естественно-научной</w:t>
      </w:r>
      <w:proofErr w:type="spellEnd"/>
      <w:proofErr w:type="gram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грамотности и экологического мировоззрения обучающихся, приводится конкретный пример </w:t>
      </w:r>
      <w:proofErr w:type="spell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межпредметного</w:t>
      </w:r>
      <w:proofErr w:type="spell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проекта.</w:t>
      </w:r>
    </w:p>
    <w:p w:rsidR="00856043" w:rsidRPr="006D39DD" w:rsidRDefault="00856043" w:rsidP="00F812A1">
      <w:pPr>
        <w:jc w:val="both"/>
        <w:rPr>
          <w:color w:val="008600"/>
        </w:rPr>
      </w:pPr>
    </w:p>
    <w:p w:rsidR="005444A3" w:rsidRPr="004E4C6C" w:rsidRDefault="003A466B" w:rsidP="00AC475D">
      <w:pPr>
        <w:jc w:val="both"/>
        <w:rPr>
          <w:color w:val="008600"/>
        </w:rPr>
      </w:pPr>
      <w:r w:rsidRPr="006D39DD">
        <w:rPr>
          <w:rFonts w:ascii="Times New Roman" w:hAnsi="Times New Roman" w:cs="Times New Roman"/>
          <w:b/>
          <w:color w:val="008600"/>
          <w:sz w:val="24"/>
          <w:szCs w:val="24"/>
        </w:rPr>
        <w:t xml:space="preserve">Цагараева, М. У. </w:t>
      </w:r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Развитие </w:t>
      </w:r>
      <w:proofErr w:type="spell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>креативности</w:t>
      </w:r>
      <w:proofErr w:type="spell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в образовательных системах: международный опыт и подходы / М. У. Цагараева // Молодежь и системная модернизация страны</w:t>
      </w:r>
      <w:proofErr w:type="gramStart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Сборник научных статей 9-й Международной научной конференции студентов и молодых ученых. В 5-ти томах, Курск, 15–16 мая 2025 года. – Курск: ЗАО "Университетская книга", 2025. – С. 144-147.</w:t>
      </w:r>
      <w:r w:rsidR="0012490E"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- </w:t>
      </w:r>
      <w:proofErr w:type="gramStart"/>
      <w:r w:rsidR="00AC475D" w:rsidRPr="006D39DD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="00AC475D" w:rsidRPr="006D39DD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AC475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12490E" w:rsidRPr="00927416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https://www.elibrary.ru/download/elibrary_82436381_66555917.pdf</w:t>
        </w:r>
      </w:hyperlink>
      <w:r w:rsidR="0012490E" w:rsidRPr="00927416">
        <w:rPr>
          <w:rFonts w:ascii="Times New Roman" w:hAnsi="Times New Roman" w:cs="Times New Roman"/>
          <w:sz w:val="24"/>
          <w:szCs w:val="24"/>
        </w:rPr>
        <w:t xml:space="preserve"> </w:t>
      </w:r>
      <w:r w:rsidR="00CA15A3" w:rsidRPr="004E4C6C">
        <w:rPr>
          <w:rFonts w:ascii="Times New Roman" w:hAnsi="Times New Roman" w:cs="Times New Roman"/>
          <w:color w:val="008600"/>
          <w:sz w:val="24"/>
          <w:szCs w:val="24"/>
        </w:rPr>
        <w:t>(</w:t>
      </w:r>
      <w:r w:rsidR="004E4C6C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дата обращения: </w:t>
      </w:r>
      <w:r w:rsidR="00CA15A3" w:rsidRPr="004E4C6C">
        <w:rPr>
          <w:rFonts w:ascii="Times New Roman" w:hAnsi="Times New Roman" w:cs="Times New Roman"/>
          <w:color w:val="008600"/>
          <w:sz w:val="24"/>
          <w:szCs w:val="24"/>
        </w:rPr>
        <w:t>03.07.2025)</w:t>
      </w:r>
    </w:p>
    <w:p w:rsidR="005B32B5" w:rsidRPr="004E4C6C" w:rsidRDefault="00927416" w:rsidP="00DD1446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59055</wp:posOffset>
            </wp:positionV>
            <wp:extent cx="1120140" cy="1115695"/>
            <wp:effectExtent l="19050" t="0" r="3810" b="0"/>
            <wp:wrapSquare wrapText="bothSides"/>
            <wp:docPr id="4" name="Рисунок 4" descr="https://api.qrserver.com/v1/create-qr-code/?data=https://elibrary.ru/psflap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qrserver.com/v1/create-qr-code/?data=https://elibrary.ru/psflap&amp;size=430x4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рассматривается полисемантичный и непрерывный процесс становления </w:t>
      </w:r>
      <w:proofErr w:type="spellStart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>креативности</w:t>
      </w:r>
      <w:proofErr w:type="spellEnd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как ключевого компонента личностного и профессионального развития, при этом образовательная фаза выступает фундаментом для синтеза когнитивных, </w:t>
      </w:r>
      <w:proofErr w:type="spellStart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>метакогнитивных</w:t>
      </w:r>
      <w:proofErr w:type="spellEnd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и аффективных механизмов творческого мышления. Автор критически анализирует доминантную трансмиссивную парадигму массового образования, в которой воспроизводство фиксированных знаний и формирование репродуктивных навыков лимитируют позднейшую генерацию инновационных идей и комплексных решений. Исследование опирается на сравнительный анализ стратегических инициатив и концептуальных моделей в ведущих экономически развитых странах. Так, в США корпоративные программы по «реактивации» </w:t>
      </w:r>
      <w:proofErr w:type="spellStart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>креативного</w:t>
      </w:r>
      <w:proofErr w:type="spellEnd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потенциала демонстрируют результативность интегративных и эмерджентных методик, ориентированных на </w:t>
      </w:r>
      <w:proofErr w:type="spellStart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>деконструкцию</w:t>
      </w:r>
      <w:proofErr w:type="spellEnd"/>
      <w:r w:rsidR="003A466B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академических ограничений.</w:t>
      </w:r>
    </w:p>
    <w:p w:rsidR="00945659" w:rsidRPr="004E4C6C" w:rsidRDefault="00945659" w:rsidP="001866CF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Чунихина</w:t>
      </w:r>
      <w:proofErr w:type="spellEnd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, Т. Н.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Роль проектного обучения в развитии профессиональных навыков студентов высшей школы / Т. Н.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Чунихина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, И. С. Виноградская, С. Н.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Косников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// Политематический сетевой электронный научный журнал Кубанского государственного аграрного университета. – 2025. – № 206. – С. 94-104. – DOI 10.21515/1990-4665-206-010.</w:t>
      </w:r>
      <w:r w:rsidR="00074952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r w:rsidR="004E4C6C" w:rsidRPr="004E4C6C">
        <w:rPr>
          <w:rFonts w:ascii="Times New Roman" w:hAnsi="Times New Roman" w:cs="Times New Roman"/>
          <w:color w:val="008600"/>
          <w:sz w:val="24"/>
          <w:szCs w:val="24"/>
        </w:rPr>
        <w:t>–</w:t>
      </w:r>
      <w:r w:rsidR="00074952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proofErr w:type="gramStart"/>
      <w:r w:rsidR="004E4C6C"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="004E4C6C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4E4C6C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74952" w:rsidRPr="001866CF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https://www.elibrary.ru/download/elibrary_80479764_22986886.pdf</w:t>
        </w:r>
      </w:hyperlink>
      <w:r w:rsidR="00074952" w:rsidRPr="001866CF">
        <w:rPr>
          <w:rFonts w:ascii="Times New Roman" w:hAnsi="Times New Roman" w:cs="Times New Roman"/>
          <w:sz w:val="24"/>
          <w:szCs w:val="24"/>
        </w:rPr>
        <w:t xml:space="preserve"> </w:t>
      </w:r>
      <w:r w:rsidR="00EA040D" w:rsidRPr="004E4C6C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976BE9" w:rsidRPr="004E4C6C" w:rsidRDefault="008111C4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45720</wp:posOffset>
            </wp:positionV>
            <wp:extent cx="1115060" cy="1112520"/>
            <wp:effectExtent l="19050" t="0" r="8890" b="0"/>
            <wp:wrapSquare wrapText="bothSides"/>
            <wp:docPr id="33" name="Рисунок 40" descr="https://api.qrserver.com/v1/create-qr-code/?data=https://elibrary.ru/zyarqt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pi.qrserver.com/v1/create-qr-code/?data=https://elibrary.ru/zyarqt&amp;size=430x4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659"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Целью исследования является анализ роли проектного обучения в развитии профессиональных навыков студентов высшей школы с учётом требований цифровой трансформации рынка труда. Акцентируется внимание на необходимости модернизации образовательных процессов подготовки конкурентоспособных специалистов. В исследовании применён систематический подход к изучению проектного обучения, включая анализ методов его внедрения и оценки. Особое внимание уделено использованию таких цифровых технологий, как LMS, виртуальная </w:t>
      </w:r>
      <w:r w:rsidR="00945659" w:rsidRPr="004E4C6C">
        <w:rPr>
          <w:rFonts w:ascii="Times New Roman" w:hAnsi="Times New Roman" w:cs="Times New Roman"/>
          <w:color w:val="008600"/>
          <w:sz w:val="24"/>
          <w:szCs w:val="24"/>
        </w:rPr>
        <w:lastRenderedPageBreak/>
        <w:t>реальность и симуляции, которые улучшают процесс обучения. Основные результаты показывают, что проектное обучение повышает уровень профессиональных компетенций студентов. Кроме того, внедрение цифровых инструментов делает обучение интерактивным и приближённым к реальным профессиональным условиям. Однако остаются проблемы, связанные с универсализацией критериев оценки. Работа обосновывает важность проектного обучения как стратегии, способствующей формированию конкурентоспособных специалистов, готовых к вызовам цифровой эпохи</w:t>
      </w:r>
      <w:r w:rsidR="00074952" w:rsidRPr="004E4C6C">
        <w:rPr>
          <w:rFonts w:ascii="Times New Roman" w:hAnsi="Times New Roman" w:cs="Times New Roman"/>
          <w:color w:val="008600"/>
          <w:sz w:val="24"/>
          <w:szCs w:val="24"/>
        </w:rPr>
        <w:t>.</w:t>
      </w:r>
    </w:p>
    <w:p w:rsidR="00F42FFA" w:rsidRPr="004E4C6C" w:rsidRDefault="00F42FFA" w:rsidP="00A9250E">
      <w:pPr>
        <w:jc w:val="both"/>
        <w:rPr>
          <w:rFonts w:ascii="Times New Roman" w:hAnsi="Times New Roman" w:cs="Times New Roman"/>
          <w:b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2024</w:t>
      </w:r>
    </w:p>
    <w:p w:rsidR="00E11980" w:rsidRPr="004E4C6C" w:rsidRDefault="00E11980" w:rsidP="00E11980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Вяселев</w:t>
      </w:r>
      <w:proofErr w:type="spellEnd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, Р. И.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Специфика применения проектных форм обучения при подготовке студентов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коммуникативн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о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>-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ориентированных направлений / Р. И.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Вяселев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// Управление образованием: теория и практика. – 2024. – № 4-1. – С. 224-231. – DOI 10.25726/z2142-5882-5775-p. -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https://www.elibrary.ru/download/elibrary_72447352_31052224.pdf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E11980" w:rsidRPr="004E4C6C" w:rsidRDefault="00E11980" w:rsidP="00F42FFA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noProof/>
          <w:color w:val="008600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2145</wp:posOffset>
            </wp:positionV>
            <wp:extent cx="1119373" cy="1112807"/>
            <wp:effectExtent l="19050" t="0" r="4577" b="0"/>
            <wp:wrapSquare wrapText="bothSides"/>
            <wp:docPr id="80" name="Рисунок 94" descr="https://api.qrserver.com/v1/create-qr-code/?data=https://elibrary.ru/sycsge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api.qrserver.com/v1/create-qr-code/?data=https://elibrary.ru/sycsge&amp;size=430x4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рассматриваются особенности применения проектных форм обучения в процессе подготовки студентов коммуникативно-ориентированных направлений. Цель исследования - выявить специфику и преимущества использования проектного метода в формировании профессиональных компетенций будущих специалистов в сфере коммуникаций. Методологическую основу работы составляют теоретический анализ научной литературы, эмпирические методы (наблюдение, анкетирование, тестирование), а также статистическая обработка данных. Эмпирической базой выступают результаты педагогического эксперимента, проведенного среди 120 студентов 2-4 курсов факультета журналистики и связей с общественностью. Результаты исследования показывают, что применение проектных форм обучения способствует повышению мотивации студентов (на 27%), развитию их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креативности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(на 34%), коммуникативных навыков (на 42%), а также формированию умений работать в команде (прирост составил 38%). Кроме того, проектная деятельность позволяет студентам глубже погрузиться в профессиональную среду, научиться применять теоретические знания на практике. Авторами предложена модель организации проектного обучения, включающая 5 этапов: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целеполагание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>, планирование, реализацию, контроль и рефлексию. Описаны условия эффективного внедрения данной модели в образовательный процесс вуза. Практическая значимость работы заключается в возможности использования ее результатов для совершенствования профессиональной подготовки студентов коммуникативных специальностей. Предложенные рекомендации могут применяться преподавателями при разработке проектных заданий, а также при организации самостоятельной работы студентов.</w:t>
      </w:r>
    </w:p>
    <w:p w:rsidR="00F42FFA" w:rsidRPr="004E4C6C" w:rsidRDefault="00F42FFA" w:rsidP="00F42FFA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Гридина, Е. Н.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Особенности организации проектно-исследовательской деятельности студентов в вузе / Е. Н. Гридина, Д. В.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Бурдастых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// Исследователь года 2024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Международного научно-исследовательского конкурса, Петрозаводск, 24 апреля 2024 года. – Петрозаводск: Международный центр научного партнерства «Новая Наука» (ИП Ивановская И.И.), 2024. – С. 31-36. -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https://www.elibrary.ru/download/elibrary_65654316_65742928.pdf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F42FFA" w:rsidRPr="004E4C6C" w:rsidRDefault="00F42FFA" w:rsidP="00F42FFA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-1414</wp:posOffset>
            </wp:positionV>
            <wp:extent cx="1119373" cy="1112808"/>
            <wp:effectExtent l="19050" t="0" r="4577" b="0"/>
            <wp:wrapSquare wrapText="bothSides"/>
            <wp:docPr id="62" name="Рисунок 73" descr="https://api.qrserver.com/v1/create-qr-code/?data=https://elibrary.ru/fsnols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api.qrserver.com/v1/create-qr-code/?data=https://elibrary.ru/fsnols&amp;size=430x4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В данной статье рассматриваются особенности организации проектно-исследовательской деятельности студентов вуза, затруднения,</w:t>
      </w:r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возникающие при проектировании, педагогические условия успешной реализации проектного обучения, влияние личности педагога на успешность реализации студенческих проектов. Авторами рассматриваются понятия «проектирование» и «исследование», специфические особенности проектно-исследовательской деятельности в студенческом возрасте.</w:t>
      </w:r>
    </w:p>
    <w:p w:rsidR="00F42FFA" w:rsidRPr="00E00B84" w:rsidRDefault="00F42FFA" w:rsidP="00F42FFA">
      <w:pPr>
        <w:jc w:val="both"/>
        <w:rPr>
          <w:rFonts w:ascii="Times New Roman" w:hAnsi="Times New Roman" w:cs="Times New Roman"/>
          <w:sz w:val="24"/>
          <w:szCs w:val="24"/>
        </w:rPr>
      </w:pPr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Гридина, Е. Н.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Роль педагога при организации проектного обучения в профессиональной подготовке студентов вуза / Е. Н. Гридина, Д. В.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Бурдастых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>, Е. В. Рындин // Наука XXI века: вызовы, становление, развитие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XVII Международной научно-практической конференции, Петрозаводск, 18 апреля 2024 года. – Петрозаводск: Международный центр научного партнерства «Новая Наука» (ИП Ивановская И.И.), 2024. – С. 42-46. -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https://www.elibrary.ru/download/elibrary_65619876_65265023.pdf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(дата обращения: 03.07.2025)</w:t>
      </w:r>
    </w:p>
    <w:p w:rsidR="00F42FFA" w:rsidRPr="004E4C6C" w:rsidRDefault="00F42FFA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92710</wp:posOffset>
            </wp:positionV>
            <wp:extent cx="1116330" cy="1112520"/>
            <wp:effectExtent l="19050" t="0" r="7620" b="0"/>
            <wp:wrapSquare wrapText="bothSides"/>
            <wp:docPr id="63" name="Рисунок 76" descr="https://api.qrserver.com/v1/create-qr-code/?data=https://elibrary.ru/tjfidn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pi.qrserver.com/v1/create-qr-code/?data=https://elibrary.ru/tjfidn&amp;size=430x4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В данной статье рассматриваются возможные роли педагога при организации проектного обучения, влияние педагогического мастерства и такта преподавателя на эффективность проектно-исследовательской деятельности обучающихся, методы стимулирования научно-исследовательской и творческой деятельности студентов на занятиях и во время самостоятельной работы над проектами.</w:t>
      </w:r>
    </w:p>
    <w:p w:rsidR="006E55EC" w:rsidRPr="004E4C6C" w:rsidRDefault="006E55EC" w:rsidP="006E55EC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Клушина, Н. П.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Проектное обучение студентов вуза: теоретические аспекты и практическая реализация / Н. П. Клушина, Е. А. Клушина. – Ставрополь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АГРУС, 2024. – 204 с. – ISBN 978-5-9596-2009-7. (дата обращения: 03.07.2025)</w:t>
      </w:r>
    </w:p>
    <w:p w:rsidR="006E55EC" w:rsidRPr="004E4C6C" w:rsidRDefault="006E55EC" w:rsidP="006E55EC">
      <w:pPr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1893</wp:posOffset>
            </wp:positionV>
            <wp:extent cx="1119373" cy="1112808"/>
            <wp:effectExtent l="19050" t="0" r="4577" b="0"/>
            <wp:wrapSquare wrapText="bothSides"/>
            <wp:docPr id="84" name="Рисунок 58" descr="https://api.qrserver.com/v1/create-qr-code/?data=https://elibrary.ru/qzlqui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pi.qrserver.com/v1/create-qr-code/?data=https://elibrary.ru/qzlqui&amp;size=430x43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Раскрывается генезис становления проектного обучения в вузе. В исследовании предлагается анализ зарубежного опыта проектного обучения студентов, описываются особенности подготовки студентов к социальному проектированию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.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х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арактеризуется проектное обучение студентов на современном этапе. Акцент делается на организационное и методическое обеспечение проектного обучения студентов вуза. В исследовании описываются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контентное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содержание проектного обучения студентов, актуальные технологии подготовки, осуществляется анализ экспериментальной работы по проектному обучению магистрантов социальной работы.</w:t>
      </w:r>
    </w:p>
    <w:p w:rsidR="00FC559B" w:rsidRPr="00A9250E" w:rsidRDefault="00FC559B" w:rsidP="00FC55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Мусыргалина</w:t>
      </w:r>
      <w:proofErr w:type="spellEnd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, Ф. Ф.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Инклюзивное обучение: теоретические основы и практические аспекты применения передовых методов в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естественно-научной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сфере / Ф. Ф.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Мусыргалина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// Инклюзивное профессиональное образование: теория и практика реализации в Российской Федерации и в зарубежных странах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Всероссийской научно-практической конференции (с международным участием), Уфа, 16 октября 2024 года. – Уфа: Институт развития образования Республики Башкортостан, 2024. – С. 205-210. -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45" w:history="1">
        <w:r w:rsidRPr="00A9250E">
          <w:rPr>
            <w:rStyle w:val="a3"/>
            <w:rFonts w:ascii="Times New Roman" w:hAnsi="Times New Roman" w:cs="Times New Roman"/>
            <w:sz w:val="24"/>
            <w:szCs w:val="24"/>
          </w:rPr>
          <w:t>https://www.elibrary.ru/item.asp?id=79537634</w:t>
        </w:r>
      </w:hyperlink>
      <w:r w:rsidRPr="00A9250E">
        <w:rPr>
          <w:rFonts w:ascii="Times New Roman" w:hAnsi="Times New Roman" w:cs="Times New Roman"/>
          <w:sz w:val="24"/>
          <w:szCs w:val="24"/>
        </w:rPr>
        <w:t xml:space="preserve"> (дата обращения: 03.07.2025)</w:t>
      </w:r>
    </w:p>
    <w:p w:rsidR="00FC559B" w:rsidRPr="004E4C6C" w:rsidRDefault="00FC559B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66040</wp:posOffset>
            </wp:positionV>
            <wp:extent cx="1124585" cy="1112520"/>
            <wp:effectExtent l="19050" t="0" r="0" b="0"/>
            <wp:wrapSquare wrapText="bothSides"/>
            <wp:docPr id="83" name="Рисунок 64" descr="https://api.qrserver.com/v1/create-qr-code/?data=https://elibrary.ru/potcmq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pi.qrserver.com/v1/create-qr-code/?data=https://elibrary.ru/potcmq&amp;size=430x43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Актуальность темы исследования обусловлена необходимостью создания равных возможностей для всех учащихся, в том числе и в </w:t>
      </w:r>
      <w:proofErr w:type="spellStart"/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естественно-научной</w:t>
      </w:r>
      <w:proofErr w:type="spellEnd"/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сфере. Целью статьи является - исследование теоретических основ инклюзивного образования и представление передовых методов его реализации в </w:t>
      </w:r>
      <w:proofErr w:type="spellStart"/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естественно-научных</w:t>
      </w:r>
      <w:proofErr w:type="spellEnd"/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дисциплинах. В работе используются методы теоретического анализа и практического применения, включая проектное обучение и цифровые технологии. Результаты показывают, что внедрение инновационных методик способствует более эффективному усвоению знаний и формированию практических навыков у учеников с различными образовательными потребностями. Основное внимание уделяется созданию условий для совместного обучения и развитию индивидуальных способностей учащихся. Также рассматриваются особенности реализации проектного обучения, подчеркивающего важность практического применения теоретических знаний. Выводы статьи подчеркивают значимость инклюзивного подхода в современных образовательных практиках, утверждая, что разнообразие методов обучения обогащает образовательный процесс и создает более справедливую образовательную среду.</w:t>
      </w:r>
    </w:p>
    <w:p w:rsidR="00B81A5F" w:rsidRPr="004E4C6C" w:rsidRDefault="00B81A5F" w:rsidP="00B81A5F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81A5F">
        <w:rPr>
          <w:rFonts w:ascii="Times New Roman" w:hAnsi="Times New Roman" w:cs="Times New Roman"/>
          <w:b/>
          <w:sz w:val="24"/>
          <w:szCs w:val="24"/>
        </w:rPr>
        <w:t>Назарова, Н. Е.</w:t>
      </w:r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Практическое применение методологии проектного обучения / Н. Е. Назарова, Ю. В.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Жанкина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, Н. В.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Занозин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// Международный научно-исследовательский журнал. – 2024. – № 12(150). – DOI 10.60797/IRJ.2024.150.122. -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47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https://research-journal.org/archive/12-150-2024-december/10.60797/IRJ.2024.150.122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B81A5F" w:rsidRPr="004E4C6C" w:rsidRDefault="00B81A5F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59690</wp:posOffset>
            </wp:positionV>
            <wp:extent cx="1118235" cy="1112520"/>
            <wp:effectExtent l="19050" t="0" r="5715" b="0"/>
            <wp:wrapSquare wrapText="bothSides"/>
            <wp:docPr id="77" name="Рисунок 91" descr="https://api.qrserver.com/v1/create-qr-code/?data=https://elibrary.ru/gsstva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api.qrserver.com/v1/create-qr-code/?data=https://elibrary.ru/gsstva&amp;size=430x4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Особенностью проектного обучения является отработка обучающимися в комплексе приобретенных ранее знаний и навыков для достижения поставленной в проекте цели. Особое внимание должно быть направлено на достижение обучающимися результатов, применимых в реальных условиях будущей профессиональной деятельности. Целевой установкой проектного обучения являются способы осуществления деятельности на основании интеграции имеющихся фактических знаний, умений и навыков или приобретенных компетенций. Одной из проблем реализации проектного обучения является моделирование практической ситуации на основании поиска универсальных проблем бизнеса и использование исходной информации реальных предприятий при выполнении проекта. Особенностью рассматриваемой технологии обучения является моделирование проблемы и ее привязка к бизнесу. Преподаватель при использовании данной педагогической технологии выступает в роли наставника и должен обеспечить такие условия обучения, чтобы студенты проявляли инициативу и самостоятельно принимали решение.</w:t>
      </w:r>
    </w:p>
    <w:p w:rsidR="00466196" w:rsidRPr="004E4C6C" w:rsidRDefault="00466196" w:rsidP="00466196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Певная</w:t>
      </w:r>
      <w:proofErr w:type="spellEnd"/>
      <w:r w:rsidRPr="004E4C6C">
        <w:rPr>
          <w:rFonts w:ascii="Times New Roman" w:hAnsi="Times New Roman" w:cs="Times New Roman"/>
          <w:b/>
          <w:color w:val="008600"/>
          <w:sz w:val="24"/>
          <w:szCs w:val="24"/>
        </w:rPr>
        <w:t>, М. В.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Актуальные вопросы реализации проектного обучения в высшей школе (по материалам круглого стола) / М. В.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Певная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, Л. Н.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Боронина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, А. В.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Кульминская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// Высшее образование в России. – 2024. – Т. 33, № 12. – С. 142-154. – DOI 10.31992/0869-3617-2024-33-12-142-154. -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https://www.elibrary.ru/download/elibrary_79701677_50978677.pdf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466196" w:rsidRPr="004E4C6C" w:rsidRDefault="00466196" w:rsidP="00466196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4E4C6C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69215</wp:posOffset>
            </wp:positionV>
            <wp:extent cx="1110615" cy="1112520"/>
            <wp:effectExtent l="19050" t="0" r="0" b="0"/>
            <wp:wrapSquare wrapText="bothSides"/>
            <wp:docPr id="75" name="Рисунок 88" descr="https://api.qrserver.com/v1/create-qr-code/?data=https://elibrary.ru/dyrmkj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api.qrserver.com/v1/create-qr-code/?data=https://elibrary.ru/dyrmkj&amp;size=430x4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Интеграция проектного обучения в сферу высшего образования находится в фокусе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внимания</w:t>
      </w:r>
      <w:proofErr w:type="gram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как учёных, так и практиков во всём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lastRenderedPageBreak/>
        <w:t>мире. В рамках X Международной научно-практической конференции «Стратегии развития социальных общностей, институтов и территорий» 18 апреля 2024 г. в Уральском федеральном университете прошёл круглый стол «Проектное обучение: междисциплинарный и</w:t>
      </w:r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организационный контекст, возможности партнёрства». В научной дискуссии приняли участие исследователи и управленцы, представляющие 12 российских вузов. На круглом столе был поставлен ряд актуальных исследовательских вопросов, требующих критической оценки исследователей высшего образования, академического сообщества, ответственного за трансформацию академической среды, образовательного процесса и воспитательной деятельности. </w:t>
      </w:r>
      <w:proofErr w:type="gram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Были выделены актуальные исследовательские фокусы, смысловые и содержательные противоречия, позволившие выявить два направления исследования интеграции проектного обучения в российских вузах: 1) интеграция проектного обучения в образовательный процесс и </w:t>
      </w:r>
      <w:proofErr w:type="spellStart"/>
      <w:r w:rsidRPr="004E4C6C">
        <w:rPr>
          <w:rFonts w:ascii="Times New Roman" w:hAnsi="Times New Roman" w:cs="Times New Roman"/>
          <w:color w:val="008600"/>
          <w:sz w:val="24"/>
          <w:szCs w:val="24"/>
        </w:rPr>
        <w:t>внеучебную</w:t>
      </w:r>
      <w:proofErr w:type="spellEnd"/>
      <w:r w:rsidRPr="004E4C6C">
        <w:rPr>
          <w:rFonts w:ascii="Times New Roman" w:hAnsi="Times New Roman" w:cs="Times New Roman"/>
          <w:color w:val="008600"/>
          <w:sz w:val="24"/>
          <w:szCs w:val="24"/>
        </w:rPr>
        <w:t xml:space="preserve"> деятельность в высшей школе при противоречии проектной деятельности и проектного обучения; 2) партнёрство российских университетов с внешними заказчиками проектов и формирование культуры взаимодействия в реализации проектного обучения.</w:t>
      </w:r>
      <w:proofErr w:type="gramEnd"/>
    </w:p>
    <w:p w:rsidR="009F6736" w:rsidRPr="00BA0E3B" w:rsidRDefault="009F6736" w:rsidP="009F6736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b/>
          <w:color w:val="008600"/>
          <w:sz w:val="24"/>
          <w:szCs w:val="24"/>
        </w:rPr>
        <w:t>Проектное обучение по направлению «Биотехнические системы и технологии»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/ Г. Ж.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Хандакова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, В. Б. Балданов, А. О.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Жигжитов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, Н. В. Пашинова // Инновационные технологии обучения в вузе в условиях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цифровизации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и реформирования высшего образования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Всероссийской научно-методической конференции с международным участием, Улан-Удэ, 14–16 февраля 2024 года. – Улан-Удэ: ФГБОУ ВПО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Восточно-Сибирский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государственный университет технологий и управления, 2024. – С. 248-250. -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hyperlink r:id="rId51" w:history="1">
        <w:r w:rsidRPr="00A9250E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https://www.elibrary.ru/download/elibrary_65064414_43950173.pdf</w:t>
        </w:r>
      </w:hyperlink>
      <w:r w:rsidRPr="00A9250E">
        <w:rPr>
          <w:rFonts w:ascii="Times New Roman" w:hAnsi="Times New Roman" w:cs="Times New Roman"/>
          <w:sz w:val="24"/>
          <w:szCs w:val="24"/>
        </w:rPr>
        <w:t xml:space="preserve">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9F6736" w:rsidRPr="00BA0E3B" w:rsidRDefault="009F6736" w:rsidP="009F6736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-827</wp:posOffset>
            </wp:positionV>
            <wp:extent cx="1111010" cy="1112808"/>
            <wp:effectExtent l="19050" t="0" r="0" b="0"/>
            <wp:wrapSquare wrapText="bothSides"/>
            <wp:docPr id="81" name="Рисунок 67" descr="https://api.qrserver.com/v1/create-qr-code/?data=https://elibrary.ru/qrfpnf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pi.qrserver.com/v1/create-qr-code/?data=https://elibrary.ru/qrfpnf&amp;size=430x43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Использование проектного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обучения по направлению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«Биотехнические системы и технологии» позволит нашим студентам соприкоснуться с профессиональной деятельностью на стадии обучения, научит самостоятельному и творческому решению проблемы, которую он сам выбирает, учит командной работе и ответственности за результат. А также формируются навыки краткого изложения своих мыслей и публичного выступления.</w:t>
      </w:r>
    </w:p>
    <w:p w:rsidR="008C35FE" w:rsidRPr="00BA0E3B" w:rsidRDefault="008C35FE" w:rsidP="008C35F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b/>
          <w:color w:val="008600"/>
          <w:sz w:val="24"/>
          <w:szCs w:val="24"/>
        </w:rPr>
        <w:t>Савчук, Г. А.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Мотивы вовлеченности в проектное обучение в вузе: оценка мнений работодателей и студентов / Г. А. Савчук, С. В.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Кульпин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, А. В.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Кульминская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// Университетское управление: практика и анализ. – 2024. – Т. 28, № 2. – С. 81-95. – DOI 10.15826/umpa.2024.02.017. -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https://www.elibrary.ru/download/elibrary_72707993_44727456.pdf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8C35FE" w:rsidRPr="00BA0E3B" w:rsidRDefault="008C35FE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3367</wp:posOffset>
            </wp:positionV>
            <wp:extent cx="1119373" cy="1112807"/>
            <wp:effectExtent l="19050" t="0" r="4577" b="0"/>
            <wp:wrapSquare wrapText="bothSides"/>
            <wp:docPr id="72" name="Рисунок 85" descr="https://api.qrserver.com/v1/create-qr-code/?data=https://elibrary.ru/mqvhox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api.qrserver.com/v1/create-qr-code/?data=https://elibrary.ru/mqvhox&amp;size=430x43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Исследование направлено на выявление ключевых характеристик вовлеченности в проектное обучение работодателей-заказчиков проектов и студентов, их заинтересованности в проектном обучении как образовательной технологии и мотивов выбора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обучающимися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конкретных проектов для реализации. В статье представлен опыт Уральского федерального университета, где формат проектного обучения активно развивается на системном уровне более семи лет. Авторы приводят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lastRenderedPageBreak/>
        <w:t>результаты опроса работодателей, участвующих в проектном обучении в роли заказчиков, а также студентов вуза. Ключевым выводом из результатов исследования является наличие противоречий в понимании проектного обучения у этих двух групп и, как следствие, разрыва между их поведением. Авторы предлагают свои рекомендации по преодолению этого разрыва с точки зрения управления процессом проектного обучения. Статья будет полезна исследователям, изучающим практико-ориентированные форматы обучения, а также университетским управленцам, развивающим проектное обучение в своих вузах.</w:t>
      </w:r>
    </w:p>
    <w:p w:rsidR="00DB1184" w:rsidRPr="00BA0E3B" w:rsidRDefault="00DB1184" w:rsidP="00DB1184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b/>
          <w:color w:val="008600"/>
          <w:sz w:val="24"/>
          <w:szCs w:val="24"/>
        </w:rPr>
        <w:t>Сравнительный анализ организационных моделей проектного обучения в российских университетах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/ В. А.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Кокшаров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, Н. А. Хлебников, Д. Г.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Сандлер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[и др.] // Университетское управление: практика и анализ. – 2024. – Т. 28, № 2. – С. 17-28. – DOI 10.15826/umpa.2024.02.012. -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https://www.elibrary.ru/download/elibrary_72707988_68055550.pdf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DB1184" w:rsidRPr="00BA0E3B" w:rsidRDefault="00DB1184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1030</wp:posOffset>
            </wp:positionV>
            <wp:extent cx="1111010" cy="1112808"/>
            <wp:effectExtent l="19050" t="0" r="0" b="0"/>
            <wp:wrapSquare wrapText="bothSides"/>
            <wp:docPr id="68" name="Рисунок 82" descr="https://api.qrserver.com/v1/create-qr-code/?data=https://elibrary.ru/lmtqos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api.qrserver.com/v1/create-qr-code/?data=https://elibrary.ru/lmtqos&amp;size=430x43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В работе приведены результаты исследования существующих организационных моделей проектного обучения в вузах России с учетом общемирового контекста их развития. Целью исследования является оценка применимости различных элементов моделей в российских университетах. На основе анализа статей, программ развития университетов и интервьюирования организаторов проектного обучения авторами выделены и представлены универсальные характеристики проектного обучения, предложена категориальная основа для выбора и формирования организационной модели проектного обучения в университете. Использованный подход позволяет учесть сочетание исторически сложившихся успешных практик и необходимость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цифровизации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данной образовательной технологии.</w:t>
      </w:r>
    </w:p>
    <w:p w:rsidR="004F3B42" w:rsidRPr="00BA0E3B" w:rsidRDefault="004F3B42" w:rsidP="004F3B42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b/>
          <w:color w:val="008600"/>
          <w:sz w:val="24"/>
          <w:szCs w:val="24"/>
        </w:rPr>
        <w:t>Харитонова, Е. В.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Применение проектного обучения в медицинском и фармацевтическом образовании / Е. В. Харитонова, И. А. Соловьева // Высшее образование сегодня. – 2024. – № 5. – С. 45-50. – DOI 10.18137/RNU.HET.24.05.P.045. -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E00B84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https://www.elibrary.ru/download/elibrary_75095717_35476968.pdf</w:t>
        </w:r>
      </w:hyperlink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4F3B42" w:rsidRPr="00BA0E3B" w:rsidRDefault="004F3B42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-156</wp:posOffset>
            </wp:positionV>
            <wp:extent cx="1119373" cy="1112808"/>
            <wp:effectExtent l="19050" t="0" r="4577" b="0"/>
            <wp:wrapSquare wrapText="bothSides"/>
            <wp:docPr id="69" name="Рисунок 79" descr="https://api.qrserver.com/v1/create-qr-code/?data=https://elibrary.ru/rcasfd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api.qrserver.com/v1/create-qr-code/?data=https://elibrary.ru/rcasfd&amp;size=430x43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73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Представлен опыт Красноярского государственного медицинского университета имени профессора В.Ф.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Войно-Ясенецкого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по внедрению проектного метода в образовательный процесс вуза.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Приводятся результаты выявления потенциал данного метода в повышении учебной мотивация, качества подготовки обучающихся к профессиональной деятельности в сфере медицины и фармакологии, формировании и развитии у них необходимых для освоения образовательной программы компетенций, расширении возможностей для совершенствования навыков применения приобретаемых в ходе образовательной деятельности знаний для решения прикладных задач на основе установления непосредственной связи образовательного процесса с практическим опытом студентов в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познавательной, научной, творческой, исследовательской деятельности. Рассмотрены виды проектов, реализуемых в вузе, примеры отдельных проектов, выделены наиболее востребованные 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обучающимися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lastRenderedPageBreak/>
        <w:t>направления проектной деятельности. Проанализированы результаты проводимой работы по итогам опроса студентов (мотивация, удовлетворенность, обратная связь,</w:t>
      </w:r>
      <w:r w:rsidRPr="00E00B84">
        <w:rPr>
          <w:rFonts w:ascii="Times New Roman" w:hAnsi="Times New Roman" w:cs="Times New Roman"/>
          <w:sz w:val="24"/>
          <w:szCs w:val="24"/>
        </w:rPr>
        <w:t xml:space="preserve"> 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>академическая успеваемость). Показаны перспективы исследования, связанные с развивающими возможностями проектного обучения.</w:t>
      </w:r>
    </w:p>
    <w:p w:rsidR="00B64EFF" w:rsidRPr="00BA0E3B" w:rsidRDefault="00B64EFF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proofErr w:type="spellStart"/>
      <w:r w:rsidRPr="00BA0E3B">
        <w:rPr>
          <w:rFonts w:ascii="Times New Roman" w:hAnsi="Times New Roman" w:cs="Times New Roman"/>
          <w:b/>
          <w:color w:val="008600"/>
          <w:sz w:val="24"/>
          <w:szCs w:val="24"/>
        </w:rPr>
        <w:t>Шерстнева</w:t>
      </w:r>
      <w:proofErr w:type="spellEnd"/>
      <w:r w:rsidRPr="00BA0E3B">
        <w:rPr>
          <w:rFonts w:ascii="Times New Roman" w:hAnsi="Times New Roman" w:cs="Times New Roman"/>
          <w:b/>
          <w:color w:val="008600"/>
          <w:sz w:val="24"/>
          <w:szCs w:val="24"/>
        </w:rPr>
        <w:t>, Е. В.</w:t>
      </w:r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Организации проектной деятельности в высших учебных заведениях / Е. В.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Шерстнева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, С. А. </w:t>
      </w:r>
      <w:proofErr w:type="spell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>Ишкильдина</w:t>
      </w:r>
      <w:proofErr w:type="spell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// Цифровые технологии: настоящее и будущее</w:t>
      </w:r>
      <w:proofErr w:type="gramStart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по материалам III Национальной научно-практической конференции с международным участием, Тольятти, 13 ноября 2024 года. – Тольятти: Частное образовательное учреждение высшего образования «Тольяттинская академия управления», 2024. – С. 280-284. - </w:t>
      </w:r>
      <w:proofErr w:type="gramStart"/>
      <w:r w:rsidR="00713F56" w:rsidRPr="00BA0E3B">
        <w:rPr>
          <w:rFonts w:ascii="Times New Roman" w:hAnsi="Times New Roman" w:cs="Times New Roman"/>
          <w:color w:val="008600"/>
          <w:sz w:val="24"/>
          <w:szCs w:val="24"/>
          <w:lang w:val="en-US"/>
        </w:rPr>
        <w:t>URL</w:t>
      </w:r>
      <w:r w:rsidR="00713F56" w:rsidRPr="00BA0E3B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713F56" w:rsidRPr="00A9250E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A9250E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https://www.elibrary.ru/download/elibrary_80237950_40971505.pdf</w:t>
        </w:r>
      </w:hyperlink>
      <w:r w:rsidRPr="00A9250E">
        <w:rPr>
          <w:rFonts w:ascii="Times New Roman" w:hAnsi="Times New Roman" w:cs="Times New Roman"/>
          <w:sz w:val="24"/>
          <w:szCs w:val="24"/>
        </w:rPr>
        <w:t xml:space="preserve"> </w:t>
      </w:r>
      <w:r w:rsidR="00DC061A" w:rsidRPr="00BA0E3B">
        <w:rPr>
          <w:rFonts w:ascii="Times New Roman" w:hAnsi="Times New Roman" w:cs="Times New Roman"/>
          <w:color w:val="008600"/>
          <w:sz w:val="24"/>
          <w:szCs w:val="24"/>
        </w:rPr>
        <w:t>(дата обращения: 03.07.2025)</w:t>
      </w:r>
    </w:p>
    <w:p w:rsidR="00B64EFF" w:rsidRPr="00BA0E3B" w:rsidRDefault="004876D2" w:rsidP="00A9250E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BA0E3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42545</wp:posOffset>
            </wp:positionV>
            <wp:extent cx="1118235" cy="1112520"/>
            <wp:effectExtent l="19050" t="0" r="5715" b="0"/>
            <wp:wrapSquare wrapText="bothSides"/>
            <wp:docPr id="70" name="Рисунок 70" descr="https://api.qrserver.com/v1/create-qr-code/?data=https://elibrary.ru/afpbus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api.qrserver.com/v1/create-qr-code/?data=https://elibrary.ru/afpbus&amp;size=430x43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EFF" w:rsidRPr="00BA0E3B">
        <w:rPr>
          <w:rFonts w:ascii="Times New Roman" w:hAnsi="Times New Roman" w:cs="Times New Roman"/>
          <w:color w:val="008600"/>
          <w:sz w:val="24"/>
          <w:szCs w:val="24"/>
        </w:rPr>
        <w:t>В статье описаны актуальные вопросы ведения проектной деятельности в высших учебных заведениях: обозначены тенденции развития, описан опыт ВУЗов по реализации проектной деятельности, обозначена необходимость цифрового инструмента ведения проектной деятельности.</w:t>
      </w:r>
    </w:p>
    <w:p w:rsidR="00A8561A" w:rsidRPr="00B64EFF" w:rsidRDefault="00A8561A" w:rsidP="00B64EFF"/>
    <w:p w:rsidR="000F21E6" w:rsidRPr="002742A0" w:rsidRDefault="000F21E6" w:rsidP="000F21E6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885E1A">
        <w:rPr>
          <w:rFonts w:ascii="Times New Roman" w:hAnsi="Times New Roman" w:cs="Times New Roman"/>
          <w:color w:val="008600"/>
          <w:sz w:val="24"/>
          <w:szCs w:val="24"/>
        </w:rPr>
        <w:t>Составитель                                                                     главный библиограф Е. В. Спивакова</w:t>
      </w:r>
    </w:p>
    <w:p w:rsidR="00FE7D10" w:rsidRPr="00E00B84" w:rsidRDefault="00FE7D10" w:rsidP="00E0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CAB" w:rsidRPr="00E00B84" w:rsidRDefault="00601CAB" w:rsidP="00E0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1BA" w:rsidRPr="00E00B84" w:rsidRDefault="000501BA" w:rsidP="00E00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75B" w:rsidRPr="00E00B84" w:rsidRDefault="000A0021" w:rsidP="00E00B84">
      <w:pPr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477FE" w:rsidRDefault="00F477FE" w:rsidP="00E908C9"/>
    <w:sectPr w:rsidR="00F477FE" w:rsidSect="005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3F2701"/>
    <w:rsid w:val="0004567B"/>
    <w:rsid w:val="000501BA"/>
    <w:rsid w:val="00062024"/>
    <w:rsid w:val="00074952"/>
    <w:rsid w:val="000861DF"/>
    <w:rsid w:val="000A0021"/>
    <w:rsid w:val="000C3503"/>
    <w:rsid w:val="000F21E6"/>
    <w:rsid w:val="0012103A"/>
    <w:rsid w:val="0012490E"/>
    <w:rsid w:val="0012576D"/>
    <w:rsid w:val="0013568E"/>
    <w:rsid w:val="00173D94"/>
    <w:rsid w:val="00177C1B"/>
    <w:rsid w:val="001866CF"/>
    <w:rsid w:val="001A0461"/>
    <w:rsid w:val="001A46FE"/>
    <w:rsid w:val="001A4F19"/>
    <w:rsid w:val="001C24AB"/>
    <w:rsid w:val="001D1324"/>
    <w:rsid w:val="001E0293"/>
    <w:rsid w:val="001E59F8"/>
    <w:rsid w:val="001F33D3"/>
    <w:rsid w:val="00213ECD"/>
    <w:rsid w:val="00232262"/>
    <w:rsid w:val="002722E0"/>
    <w:rsid w:val="002E6795"/>
    <w:rsid w:val="002E747A"/>
    <w:rsid w:val="00347CA7"/>
    <w:rsid w:val="00391C21"/>
    <w:rsid w:val="003A466B"/>
    <w:rsid w:val="003B3A20"/>
    <w:rsid w:val="003C59F6"/>
    <w:rsid w:val="003E3491"/>
    <w:rsid w:val="003F1E55"/>
    <w:rsid w:val="003F2701"/>
    <w:rsid w:val="004218E8"/>
    <w:rsid w:val="00424C52"/>
    <w:rsid w:val="004632CE"/>
    <w:rsid w:val="00466196"/>
    <w:rsid w:val="00470115"/>
    <w:rsid w:val="004779AF"/>
    <w:rsid w:val="004876D2"/>
    <w:rsid w:val="004947E3"/>
    <w:rsid w:val="004A14D4"/>
    <w:rsid w:val="004B7F9E"/>
    <w:rsid w:val="004D40A7"/>
    <w:rsid w:val="004D78A1"/>
    <w:rsid w:val="004E4C6C"/>
    <w:rsid w:val="004E7A65"/>
    <w:rsid w:val="004F3B42"/>
    <w:rsid w:val="00524390"/>
    <w:rsid w:val="005444A3"/>
    <w:rsid w:val="005702DE"/>
    <w:rsid w:val="005A010B"/>
    <w:rsid w:val="005A0C6C"/>
    <w:rsid w:val="005B32B5"/>
    <w:rsid w:val="005B437B"/>
    <w:rsid w:val="005E4000"/>
    <w:rsid w:val="006006A7"/>
    <w:rsid w:val="00601ADB"/>
    <w:rsid w:val="00601CAB"/>
    <w:rsid w:val="00614DB9"/>
    <w:rsid w:val="00632C06"/>
    <w:rsid w:val="00695691"/>
    <w:rsid w:val="006B6ED6"/>
    <w:rsid w:val="006D2F20"/>
    <w:rsid w:val="006D39DD"/>
    <w:rsid w:val="006E55EC"/>
    <w:rsid w:val="00713F56"/>
    <w:rsid w:val="00771C9A"/>
    <w:rsid w:val="007828C0"/>
    <w:rsid w:val="00783689"/>
    <w:rsid w:val="007927A2"/>
    <w:rsid w:val="007A4E44"/>
    <w:rsid w:val="007B04A9"/>
    <w:rsid w:val="007B5999"/>
    <w:rsid w:val="007B7130"/>
    <w:rsid w:val="007C0AFB"/>
    <w:rsid w:val="008111C4"/>
    <w:rsid w:val="0082600F"/>
    <w:rsid w:val="00856043"/>
    <w:rsid w:val="008607E8"/>
    <w:rsid w:val="00863086"/>
    <w:rsid w:val="0086485A"/>
    <w:rsid w:val="00864A96"/>
    <w:rsid w:val="008C35FE"/>
    <w:rsid w:val="008E4F14"/>
    <w:rsid w:val="0090075B"/>
    <w:rsid w:val="009165B2"/>
    <w:rsid w:val="00917E7E"/>
    <w:rsid w:val="00927416"/>
    <w:rsid w:val="00945659"/>
    <w:rsid w:val="00966E9B"/>
    <w:rsid w:val="00976BE9"/>
    <w:rsid w:val="009B0F36"/>
    <w:rsid w:val="009C0A26"/>
    <w:rsid w:val="009D0ED1"/>
    <w:rsid w:val="009D3513"/>
    <w:rsid w:val="009F6736"/>
    <w:rsid w:val="00A01760"/>
    <w:rsid w:val="00A23F29"/>
    <w:rsid w:val="00A65E3F"/>
    <w:rsid w:val="00A84CAB"/>
    <w:rsid w:val="00A8561A"/>
    <w:rsid w:val="00A9250E"/>
    <w:rsid w:val="00AA75B4"/>
    <w:rsid w:val="00AB42D1"/>
    <w:rsid w:val="00AC475D"/>
    <w:rsid w:val="00AD1936"/>
    <w:rsid w:val="00AD7F2D"/>
    <w:rsid w:val="00AE613F"/>
    <w:rsid w:val="00AF32AF"/>
    <w:rsid w:val="00AF5FD7"/>
    <w:rsid w:val="00B35127"/>
    <w:rsid w:val="00B6121E"/>
    <w:rsid w:val="00B64EFF"/>
    <w:rsid w:val="00B81A5F"/>
    <w:rsid w:val="00BA0E3B"/>
    <w:rsid w:val="00BC3D3A"/>
    <w:rsid w:val="00C10BD1"/>
    <w:rsid w:val="00C14EDD"/>
    <w:rsid w:val="00C52FC2"/>
    <w:rsid w:val="00C554CE"/>
    <w:rsid w:val="00C747A6"/>
    <w:rsid w:val="00C77854"/>
    <w:rsid w:val="00C83E4A"/>
    <w:rsid w:val="00C84901"/>
    <w:rsid w:val="00CA15A3"/>
    <w:rsid w:val="00CB63E8"/>
    <w:rsid w:val="00CD1EC2"/>
    <w:rsid w:val="00D11C6A"/>
    <w:rsid w:val="00D33DAB"/>
    <w:rsid w:val="00D45722"/>
    <w:rsid w:val="00D54920"/>
    <w:rsid w:val="00DB1184"/>
    <w:rsid w:val="00DB79C0"/>
    <w:rsid w:val="00DC061A"/>
    <w:rsid w:val="00DD1446"/>
    <w:rsid w:val="00DD2CF8"/>
    <w:rsid w:val="00DF4CCD"/>
    <w:rsid w:val="00E00B84"/>
    <w:rsid w:val="00E04DAD"/>
    <w:rsid w:val="00E11980"/>
    <w:rsid w:val="00E908C9"/>
    <w:rsid w:val="00EA040D"/>
    <w:rsid w:val="00EA3959"/>
    <w:rsid w:val="00EB3599"/>
    <w:rsid w:val="00EB57F8"/>
    <w:rsid w:val="00F055CB"/>
    <w:rsid w:val="00F35483"/>
    <w:rsid w:val="00F42BAB"/>
    <w:rsid w:val="00F42FFA"/>
    <w:rsid w:val="00F477FE"/>
    <w:rsid w:val="00F80706"/>
    <w:rsid w:val="00F812A1"/>
    <w:rsid w:val="00F864DF"/>
    <w:rsid w:val="00FA37F5"/>
    <w:rsid w:val="00FB3C47"/>
    <w:rsid w:val="00FC559B"/>
    <w:rsid w:val="00FE2EBE"/>
    <w:rsid w:val="00FE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de9d9"/>
      <o:colormenu v:ext="edit" fillcolor="#fde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E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E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0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s://expeducation.ru/article/view?id=12199" TargetMode="External"/><Relationship Id="rId39" Type="http://schemas.openxmlformats.org/officeDocument/2006/relationships/image" Target="media/image19.png"/><Relationship Id="rId21" Type="http://schemas.openxmlformats.org/officeDocument/2006/relationships/hyperlink" Target="https://www.elibrary.ru/download/elibrary_82454185_91831338.pdf" TargetMode="External"/><Relationship Id="rId34" Type="http://schemas.openxmlformats.org/officeDocument/2006/relationships/hyperlink" Target="https://www.elibrary.ru/download/elibrary_82436381_66555917.pdf" TargetMode="External"/><Relationship Id="rId42" Type="http://schemas.openxmlformats.org/officeDocument/2006/relationships/hyperlink" Target="https://www.elibrary.ru/download/elibrary_65619876_65265023.pdf" TargetMode="External"/><Relationship Id="rId47" Type="http://schemas.openxmlformats.org/officeDocument/2006/relationships/hyperlink" Target="https://research-journal.org/archive/12-150-2024-december/10.60797/IRJ.2024.150.122" TargetMode="External"/><Relationship Id="rId50" Type="http://schemas.openxmlformats.org/officeDocument/2006/relationships/image" Target="media/image25.png"/><Relationship Id="rId55" Type="http://schemas.openxmlformats.org/officeDocument/2006/relationships/hyperlink" Target="https://www.elibrary.ru/download/elibrary_72707988_68055550.pdf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download/elibrary_80533929_27602517.pd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hyperlink" Target="https://www.elibrary.ru/download/elibrary_80582353_85413949.pdf" TargetMode="External"/><Relationship Id="rId37" Type="http://schemas.openxmlformats.org/officeDocument/2006/relationships/image" Target="media/image18.png"/><Relationship Id="rId40" Type="http://schemas.openxmlformats.org/officeDocument/2006/relationships/hyperlink" Target="https://www.elibrary.ru/download/elibrary_65654316_65742928.pdf" TargetMode="External"/><Relationship Id="rId45" Type="http://schemas.openxmlformats.org/officeDocument/2006/relationships/hyperlink" Target="https://www.elibrary.ru/item.asp?id=79537634" TargetMode="External"/><Relationship Id="rId53" Type="http://schemas.openxmlformats.org/officeDocument/2006/relationships/hyperlink" Target="https://www.elibrary.ru/download/elibrary_72707993_44727456.pdf" TargetMode="External"/><Relationship Id="rId58" Type="http://schemas.openxmlformats.org/officeDocument/2006/relationships/image" Target="media/image29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https://www.elibrary.ru/download/elibrary_82455808_90536324.pdf" TargetMode="External"/><Relationship Id="rId28" Type="http://schemas.openxmlformats.org/officeDocument/2006/relationships/hyperlink" Target="https://www.elibrary.ru/download/elibrary_80462197_42962777.pdf" TargetMode="External"/><Relationship Id="rId36" Type="http://schemas.openxmlformats.org/officeDocument/2006/relationships/hyperlink" Target="https://www.elibrary.ru/download/elibrary_80479764_22986886.pdf" TargetMode="External"/><Relationship Id="rId49" Type="http://schemas.openxmlformats.org/officeDocument/2006/relationships/hyperlink" Target="https://www.elibrary.ru/download/elibrary_79701677_50978677.pdf" TargetMode="External"/><Relationship Id="rId57" Type="http://schemas.openxmlformats.org/officeDocument/2006/relationships/hyperlink" Target="https://www.elibrary.ru/download/elibrary_75095717_35476968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elibrary.ru/download/elibrary_82284552_71790902.pdf" TargetMode="External"/><Relationship Id="rId19" Type="http://schemas.openxmlformats.org/officeDocument/2006/relationships/hyperlink" Target="https://www.elibrary.ru/download/elibrary_82492960_52953469.pdf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52" Type="http://schemas.openxmlformats.org/officeDocument/2006/relationships/image" Target="media/image26.png"/><Relationship Id="rId60" Type="http://schemas.openxmlformats.org/officeDocument/2006/relationships/image" Target="media/image30.png"/><Relationship Id="rId4" Type="http://schemas.openxmlformats.org/officeDocument/2006/relationships/hyperlink" Target="https://www.elibrary.ru/download/elibrary_80641347_88447549.pd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elibrary.ru/download/elibrary_80388311_62135293.pdf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hyperlink" Target="https://www.elibrary.ru/download/elibrary_82486381_82063119.pdf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8" Type="http://schemas.openxmlformats.org/officeDocument/2006/relationships/hyperlink" Target="https://www.elibrary.ru/download/elibrary_75063807_24118478.pdf" TargetMode="External"/><Relationship Id="rId51" Type="http://schemas.openxmlformats.org/officeDocument/2006/relationships/hyperlink" Target="https://www.elibrary.ru/download/elibrary_65064414_43950173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download/elibrary_82304069_52147347.pdf" TargetMode="External"/><Relationship Id="rId17" Type="http://schemas.openxmlformats.org/officeDocument/2006/relationships/hyperlink" Target="https://www.elibrary.ru/item.asp?id=80375086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yperlink" Target="https://www.elibrary.ru/download/elibrary_72447352_31052224.pdf" TargetMode="External"/><Relationship Id="rId46" Type="http://schemas.openxmlformats.org/officeDocument/2006/relationships/image" Target="media/image23.png"/><Relationship Id="rId59" Type="http://schemas.openxmlformats.org/officeDocument/2006/relationships/hyperlink" Target="https://www.elibrary.ru/download/elibrary_80237950_409715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2025-07-03T09:09:00Z</dcterms:created>
  <dcterms:modified xsi:type="dcterms:W3CDTF">2025-07-16T11:39:00Z</dcterms:modified>
</cp:coreProperties>
</file>