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958"/>
        <w:gridCol w:w="974"/>
        <w:gridCol w:w="2961"/>
        <w:gridCol w:w="989"/>
        <w:gridCol w:w="1436"/>
        <w:gridCol w:w="1431"/>
        <w:gridCol w:w="36"/>
        <w:gridCol w:w="36"/>
        <w:gridCol w:w="51"/>
      </w:tblGrid>
      <w:tr w:rsidR="00000000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Список публикаций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Полный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Источник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ВАК/Скопус</w:t>
            </w:r>
          </w:p>
        </w:tc>
        <w:tc>
          <w:tcPr>
            <w:tcW w:w="0" w:type="auto"/>
            <w:vAlign w:val="center"/>
            <w:hideMark/>
          </w:tcPr>
          <w:p w:rsidR="00000000" w:rsidRDefault="007659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59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592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 w:rsidP="00A57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 w:rsidP="00A57D6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Онкологическая патология в практике врача первичного звена здравоохранения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учебное пособие для студентов V-VI курсов специальности подготовки "Лечебное дело" / С. И. Краюшкин, Л. Л. Куличенко, А. В. Запорощенко [и др.].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2022. – 96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–</w:t>
            </w:r>
            <w:r>
              <w:rPr>
                <w:rFonts w:eastAsia="Times New Roman"/>
              </w:rPr>
              <w:t xml:space="preserve"> ISBN 978-5-9652-0718-3.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</w:t>
            </w:r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издательство ВолгГМУ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6592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59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59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592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6592A" w:rsidRDefault="0076592A">
      <w:pPr>
        <w:rPr>
          <w:rFonts w:eastAsia="Times New Roman"/>
        </w:rPr>
      </w:pPr>
    </w:p>
    <w:sectPr w:rsidR="0076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grammar="clean"/>
  <w:defaultTabStop w:val="708"/>
  <w:noPunctuationKerning/>
  <w:characterSpacingControl w:val="doNotCompress"/>
  <w:compat/>
  <w:rsids>
    <w:rsidRoot w:val="00A57D69"/>
    <w:rsid w:val="0076592A"/>
    <w:rsid w:val="00A5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для верификации</dc:title>
  <dc:creator>borisova</dc:creator>
  <cp:lastModifiedBy>borisova</cp:lastModifiedBy>
  <cp:revision>2</cp:revision>
  <dcterms:created xsi:type="dcterms:W3CDTF">2025-06-19T12:52:00Z</dcterms:created>
  <dcterms:modified xsi:type="dcterms:W3CDTF">2025-06-19T12:52:00Z</dcterms:modified>
</cp:coreProperties>
</file>