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CAE" w:rsidRPr="00C3135B" w:rsidRDefault="00920CAE" w:rsidP="00920CAE">
      <w:pPr>
        <w:pStyle w:val="Style6"/>
        <w:widowControl/>
        <w:tabs>
          <w:tab w:val="left" w:leader="underscore" w:pos="0"/>
        </w:tabs>
        <w:spacing w:line="276" w:lineRule="auto"/>
        <w:jc w:val="center"/>
        <w:rPr>
          <w:rStyle w:val="FontStyle60"/>
          <w:b/>
          <w:sz w:val="28"/>
          <w:szCs w:val="28"/>
          <w:u w:val="single"/>
        </w:rPr>
      </w:pPr>
      <w:r w:rsidRPr="001367FD">
        <w:rPr>
          <w:rStyle w:val="FontStyle60"/>
          <w:b/>
          <w:sz w:val="28"/>
          <w:szCs w:val="28"/>
          <w:u w:val="single"/>
        </w:rPr>
        <w:t>Критерии и шкала оценивания по оценочному средству</w:t>
      </w:r>
    </w:p>
    <w:p w:rsidR="00920CAE" w:rsidRPr="001367FD" w:rsidRDefault="00920CAE" w:rsidP="00920CAE">
      <w:pPr>
        <w:pStyle w:val="Style6"/>
        <w:widowControl/>
        <w:numPr>
          <w:ilvl w:val="0"/>
          <w:numId w:val="2"/>
        </w:numPr>
        <w:tabs>
          <w:tab w:val="left" w:leader="underscore" w:pos="0"/>
        </w:tabs>
        <w:spacing w:line="276" w:lineRule="auto"/>
        <w:jc w:val="left"/>
        <w:rPr>
          <w:rStyle w:val="FontStyle60"/>
          <w:b/>
          <w:sz w:val="28"/>
          <w:szCs w:val="28"/>
        </w:rPr>
      </w:pPr>
      <w:r w:rsidRPr="001367FD">
        <w:rPr>
          <w:rStyle w:val="FontStyle62"/>
          <w:b/>
          <w:sz w:val="28"/>
          <w:szCs w:val="28"/>
        </w:rPr>
        <w:t>Тест</w:t>
      </w:r>
    </w:p>
    <w:p w:rsidR="00920CAE" w:rsidRPr="001367FD" w:rsidRDefault="00920CAE" w:rsidP="00920CAE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920CAE" w:rsidRPr="001367FD" w:rsidTr="0008139E">
        <w:tc>
          <w:tcPr>
            <w:tcW w:w="3350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Шкала оценивания</w:t>
            </w:r>
          </w:p>
        </w:tc>
        <w:tc>
          <w:tcPr>
            <w:tcW w:w="6006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Критерий оценивания</w:t>
            </w:r>
          </w:p>
        </w:tc>
      </w:tr>
      <w:tr w:rsidR="00920CAE" w:rsidRPr="001367FD" w:rsidTr="0008139E">
        <w:trPr>
          <w:trHeight w:val="286"/>
        </w:trPr>
        <w:tc>
          <w:tcPr>
            <w:tcW w:w="3350" w:type="dxa"/>
            <w:vMerge w:val="restart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 xml:space="preserve">      Согласно БРС </w:t>
            </w:r>
            <w:proofErr w:type="spellStart"/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ВолгГМУ</w:t>
            </w:r>
            <w:proofErr w:type="spellEnd"/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920CAE" w:rsidRPr="001367FD" w:rsidRDefault="00920CAE" w:rsidP="000813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-61 – 75%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Удовлетворительно</w:t>
            </w:r>
            <w:r w:rsidRPr="001367FD">
              <w:rPr>
                <w:rStyle w:val="FontStyle62"/>
                <w:sz w:val="28"/>
                <w:szCs w:val="28"/>
              </w:rPr>
              <w:t xml:space="preserve"> (3)</w:t>
            </w:r>
          </w:p>
          <w:p w:rsidR="00920CAE" w:rsidRPr="001367FD" w:rsidRDefault="00920CAE" w:rsidP="000813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- </w:t>
            </w: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76 – 90%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left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 xml:space="preserve">        Хорошо (4)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-91-100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 xml:space="preserve">        Отлично (5)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% ВЫПОЛНЕНИЯ ЗАДАНИЯ</w:t>
            </w:r>
          </w:p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61 – 75</w:t>
            </w:r>
          </w:p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76– 90</w:t>
            </w:r>
          </w:p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67FD">
              <w:rPr>
                <w:rFonts w:ascii="Times New Roman" w:hAnsi="Times New Roman"/>
                <w:bCs/>
                <w:sz w:val="28"/>
                <w:szCs w:val="28"/>
              </w:rPr>
              <w:t>91 – 100</w:t>
            </w:r>
          </w:p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CAE" w:rsidRPr="001367FD" w:rsidRDefault="00920CAE" w:rsidP="00920CAE">
      <w:pPr>
        <w:pStyle w:val="Style18"/>
        <w:widowControl/>
        <w:spacing w:line="240" w:lineRule="auto"/>
        <w:rPr>
          <w:rStyle w:val="FontStyle58"/>
          <w:sz w:val="28"/>
          <w:szCs w:val="28"/>
        </w:rPr>
      </w:pPr>
    </w:p>
    <w:p w:rsidR="00920CAE" w:rsidRPr="001367FD" w:rsidRDefault="00920CAE" w:rsidP="00920CAE">
      <w:pPr>
        <w:pStyle w:val="Style18"/>
        <w:widowControl/>
        <w:numPr>
          <w:ilvl w:val="0"/>
          <w:numId w:val="2"/>
        </w:numPr>
        <w:spacing w:line="240" w:lineRule="auto"/>
        <w:rPr>
          <w:rStyle w:val="FontStyle58"/>
          <w:sz w:val="28"/>
          <w:szCs w:val="28"/>
        </w:rPr>
      </w:pPr>
      <w:r w:rsidRPr="001367FD">
        <w:rPr>
          <w:rStyle w:val="FontStyle58"/>
          <w:sz w:val="28"/>
          <w:szCs w:val="28"/>
        </w:rPr>
        <w:t>Ситуационная задача</w:t>
      </w:r>
    </w:p>
    <w:p w:rsidR="00920CAE" w:rsidRPr="001367FD" w:rsidRDefault="00920CAE" w:rsidP="00920CAE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920CAE" w:rsidRPr="001367FD" w:rsidTr="0008139E">
        <w:tc>
          <w:tcPr>
            <w:tcW w:w="3350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Шкала оценивания</w:t>
            </w:r>
          </w:p>
        </w:tc>
        <w:tc>
          <w:tcPr>
            <w:tcW w:w="6006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Критерий оценивания</w:t>
            </w:r>
          </w:p>
        </w:tc>
      </w:tr>
      <w:tr w:rsidR="00920CAE" w:rsidRPr="001367FD" w:rsidTr="0008139E">
        <w:trPr>
          <w:trHeight w:val="286"/>
        </w:trPr>
        <w:tc>
          <w:tcPr>
            <w:tcW w:w="3350" w:type="dxa"/>
            <w:vMerge w:val="restart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При соответствии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  - трем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Удовлетворительно</w:t>
            </w:r>
            <w:r w:rsidRPr="001367FD">
              <w:rPr>
                <w:rStyle w:val="FontStyle62"/>
                <w:sz w:val="28"/>
                <w:szCs w:val="28"/>
              </w:rPr>
              <w:t xml:space="preserve"> (3)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   - четырем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Хорошо (4)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-пяти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Отлично (5)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 xml:space="preserve">Полнота знания учебного материала по теме занятия </w:t>
            </w:r>
          </w:p>
        </w:tc>
      </w:tr>
      <w:tr w:rsidR="00920CAE" w:rsidRPr="001367FD" w:rsidTr="0008139E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 xml:space="preserve">Знание алгоритма решения </w:t>
            </w:r>
          </w:p>
        </w:tc>
      </w:tr>
      <w:tr w:rsidR="00920CAE" w:rsidRPr="001367FD" w:rsidTr="0008139E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 xml:space="preserve">Уровень самостоятельного мышления </w:t>
            </w:r>
          </w:p>
        </w:tc>
      </w:tr>
      <w:tr w:rsidR="00920CAE" w:rsidRPr="001367FD" w:rsidTr="0008139E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 xml:space="preserve"> Аргументированность решения</w:t>
            </w:r>
          </w:p>
        </w:tc>
      </w:tr>
      <w:tr w:rsidR="00920CAE" w:rsidRPr="001367FD" w:rsidTr="0008139E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920CAE" w:rsidRPr="001367FD" w:rsidRDefault="00920CAE" w:rsidP="0008139E">
            <w:pPr>
              <w:pStyle w:val="Style18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58"/>
                <w:b w:val="0"/>
                <w:sz w:val="28"/>
                <w:szCs w:val="28"/>
              </w:rPr>
            </w:pPr>
            <w:r w:rsidRPr="001367FD">
              <w:rPr>
                <w:sz w:val="28"/>
                <w:szCs w:val="28"/>
              </w:rPr>
              <w:t>Умение увязывать теоретические положения с практикой, в том числе и с будущей профессиональной деятельностью</w:t>
            </w:r>
          </w:p>
          <w:p w:rsidR="00920CAE" w:rsidRPr="001367FD" w:rsidRDefault="00920CAE" w:rsidP="000813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CAE" w:rsidRDefault="00920CAE" w:rsidP="00920CAE">
      <w:pPr>
        <w:pStyle w:val="Style18"/>
        <w:widowControl/>
        <w:spacing w:line="240" w:lineRule="auto"/>
        <w:ind w:left="720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br/>
      </w:r>
    </w:p>
    <w:p w:rsidR="00920CAE" w:rsidRPr="001367FD" w:rsidRDefault="00920CAE" w:rsidP="00920CAE">
      <w:pPr>
        <w:pStyle w:val="Style18"/>
        <w:widowControl/>
        <w:numPr>
          <w:ilvl w:val="0"/>
          <w:numId w:val="2"/>
        </w:numPr>
        <w:spacing w:line="240" w:lineRule="auto"/>
        <w:rPr>
          <w:rStyle w:val="FontStyle58"/>
          <w:sz w:val="28"/>
          <w:szCs w:val="28"/>
        </w:rPr>
      </w:pPr>
      <w:r w:rsidRPr="001367FD">
        <w:rPr>
          <w:rStyle w:val="FontStyle58"/>
          <w:sz w:val="28"/>
          <w:szCs w:val="28"/>
        </w:rPr>
        <w:t>Контрольная работа</w:t>
      </w:r>
    </w:p>
    <w:p w:rsidR="00920CAE" w:rsidRPr="001367FD" w:rsidRDefault="00920CAE" w:rsidP="00920CAE">
      <w:pPr>
        <w:pStyle w:val="Style6"/>
        <w:widowControl/>
        <w:tabs>
          <w:tab w:val="left" w:leader="underscore" w:pos="0"/>
        </w:tabs>
        <w:jc w:val="center"/>
        <w:rPr>
          <w:rStyle w:val="FontStyle60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920CAE" w:rsidRPr="001367FD" w:rsidTr="0008139E">
        <w:tc>
          <w:tcPr>
            <w:tcW w:w="2694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Шкала оценивания</w:t>
            </w:r>
          </w:p>
        </w:tc>
        <w:tc>
          <w:tcPr>
            <w:tcW w:w="4829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Критерий оценивания</w:t>
            </w:r>
          </w:p>
        </w:tc>
      </w:tr>
      <w:tr w:rsidR="00920CAE" w:rsidRPr="001367FD" w:rsidTr="0008139E">
        <w:tc>
          <w:tcPr>
            <w:tcW w:w="2694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При соответствии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  - трем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Удовлетворительно</w:t>
            </w:r>
            <w:r w:rsidRPr="001367FD">
              <w:rPr>
                <w:rStyle w:val="FontStyle62"/>
                <w:sz w:val="28"/>
                <w:szCs w:val="28"/>
              </w:rPr>
              <w:t xml:space="preserve"> (3)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- четырем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Хорошо (4)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-пяти</w:t>
            </w:r>
            <w:r w:rsidRPr="001367FD">
              <w:rPr>
                <w:rStyle w:val="FontStyle62"/>
                <w:sz w:val="28"/>
                <w:szCs w:val="28"/>
              </w:rPr>
              <w:t xml:space="preserve"> или шести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Отлично (5)</w:t>
            </w:r>
          </w:p>
        </w:tc>
        <w:tc>
          <w:tcPr>
            <w:tcW w:w="4829" w:type="dxa"/>
          </w:tcPr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1. Краткость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2. Ясная, четкая структуризация материала, логическая последовательность в изложении материала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3. Содержательная точность, то есть научная корректность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4. Полнота раскрытия вопроса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5. Наличие образных или символических опорных компонентов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 xml:space="preserve">6. Оригинальность индивидуального представления материала (наличие вопросов, собственных суждений, своих символов и знаков и т. п.) </w:t>
            </w:r>
          </w:p>
        </w:tc>
      </w:tr>
    </w:tbl>
    <w:p w:rsidR="00920CAE" w:rsidRDefault="00920CAE" w:rsidP="00920CAE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  <w:sz w:val="28"/>
          <w:szCs w:val="28"/>
        </w:rPr>
      </w:pPr>
    </w:p>
    <w:p w:rsidR="00920CAE" w:rsidRPr="001367FD" w:rsidRDefault="00920CAE" w:rsidP="00920CAE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  <w:sz w:val="28"/>
          <w:szCs w:val="28"/>
        </w:rPr>
      </w:pPr>
    </w:p>
    <w:p w:rsidR="00920CAE" w:rsidRPr="001367FD" w:rsidRDefault="00920CAE" w:rsidP="00920CAE">
      <w:pPr>
        <w:pStyle w:val="Style18"/>
        <w:widowControl/>
        <w:numPr>
          <w:ilvl w:val="0"/>
          <w:numId w:val="2"/>
        </w:numPr>
        <w:spacing w:line="240" w:lineRule="auto"/>
        <w:rPr>
          <w:rStyle w:val="FontStyle58"/>
          <w:sz w:val="28"/>
          <w:szCs w:val="28"/>
        </w:rPr>
      </w:pPr>
      <w:r w:rsidRPr="001367FD">
        <w:rPr>
          <w:rStyle w:val="FontStyle58"/>
          <w:sz w:val="28"/>
          <w:szCs w:val="28"/>
        </w:rPr>
        <w:t>Собеседование</w:t>
      </w:r>
    </w:p>
    <w:p w:rsidR="00920CAE" w:rsidRPr="001367FD" w:rsidRDefault="00920CAE" w:rsidP="00920CAE">
      <w:pPr>
        <w:pStyle w:val="Style6"/>
        <w:widowControl/>
        <w:tabs>
          <w:tab w:val="left" w:leader="underscore" w:pos="0"/>
        </w:tabs>
        <w:jc w:val="center"/>
        <w:rPr>
          <w:rStyle w:val="FontStyle60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920CAE" w:rsidRPr="001367FD" w:rsidTr="0008139E">
        <w:tc>
          <w:tcPr>
            <w:tcW w:w="2694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Шкала оценивания</w:t>
            </w:r>
          </w:p>
        </w:tc>
        <w:tc>
          <w:tcPr>
            <w:tcW w:w="4829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Критерий оценивания</w:t>
            </w:r>
          </w:p>
        </w:tc>
      </w:tr>
      <w:tr w:rsidR="00920CAE" w:rsidRPr="001367FD" w:rsidTr="0008139E">
        <w:tc>
          <w:tcPr>
            <w:tcW w:w="2694" w:type="dxa"/>
          </w:tcPr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>При соответствии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  - трем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Удовлетворительно</w:t>
            </w:r>
            <w:r w:rsidRPr="001367FD">
              <w:rPr>
                <w:rStyle w:val="FontStyle62"/>
                <w:sz w:val="28"/>
                <w:szCs w:val="28"/>
              </w:rPr>
              <w:t xml:space="preserve"> (3)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Style w:val="FontStyle62"/>
                <w:sz w:val="28"/>
                <w:szCs w:val="28"/>
              </w:rPr>
              <w:t xml:space="preserve"> - четырем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Хорошо (4)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-пяти</w:t>
            </w:r>
            <w:r w:rsidRPr="001367FD">
              <w:rPr>
                <w:rStyle w:val="FontStyle62"/>
                <w:sz w:val="28"/>
                <w:szCs w:val="28"/>
              </w:rPr>
              <w:t xml:space="preserve"> или шести критериям</w:t>
            </w:r>
          </w:p>
          <w:p w:rsidR="00920CAE" w:rsidRPr="001367FD" w:rsidRDefault="00920CAE" w:rsidP="0008139E">
            <w:pPr>
              <w:pStyle w:val="Style29"/>
              <w:widowControl/>
              <w:spacing w:line="240" w:lineRule="auto"/>
              <w:rPr>
                <w:rStyle w:val="FontStyle62"/>
                <w:b/>
                <w:sz w:val="28"/>
                <w:szCs w:val="28"/>
              </w:rPr>
            </w:pPr>
            <w:r w:rsidRPr="001367FD">
              <w:rPr>
                <w:rStyle w:val="FontStyle62"/>
                <w:b/>
                <w:sz w:val="28"/>
                <w:szCs w:val="28"/>
              </w:rPr>
              <w:t>Отлично (5)</w:t>
            </w:r>
          </w:p>
        </w:tc>
        <w:tc>
          <w:tcPr>
            <w:tcW w:w="4829" w:type="dxa"/>
          </w:tcPr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1. Краткость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2. Ясная, четкая структуризация материала, логическая последовательность в изложении материала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3. Содержательная точность, то есть научная корректность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4. Полнота раскрытия вопроса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>5. Наличие образных или символических опорных компонентов</w:t>
            </w:r>
          </w:p>
          <w:p w:rsidR="00920CAE" w:rsidRPr="001367FD" w:rsidRDefault="00920CAE" w:rsidP="0008139E">
            <w:pPr>
              <w:widowControl w:val="0"/>
              <w:shd w:val="clear" w:color="auto" w:fill="FFFFFF"/>
              <w:spacing w:after="0" w:line="240" w:lineRule="auto"/>
              <w:ind w:firstLine="12"/>
              <w:jc w:val="both"/>
              <w:rPr>
                <w:rStyle w:val="FontStyle62"/>
                <w:sz w:val="28"/>
                <w:szCs w:val="28"/>
              </w:rPr>
            </w:pPr>
            <w:r w:rsidRPr="001367FD">
              <w:rPr>
                <w:rFonts w:ascii="Times New Roman" w:hAnsi="Times New Roman"/>
                <w:sz w:val="28"/>
                <w:szCs w:val="28"/>
              </w:rPr>
              <w:t xml:space="preserve">6. Оригинальность индивидуального представления материала (наличие вопросов, собственных суждений, своих символов и знаков и т. п.) </w:t>
            </w:r>
          </w:p>
        </w:tc>
      </w:tr>
    </w:tbl>
    <w:p w:rsidR="007A3C78" w:rsidRDefault="007A3C78"/>
    <w:sectPr w:rsidR="007A3C78" w:rsidSect="00260E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585E"/>
    <w:multiLevelType w:val="hybridMultilevel"/>
    <w:tmpl w:val="B13A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EAA"/>
    <w:multiLevelType w:val="hybridMultilevel"/>
    <w:tmpl w:val="12AE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52476">
    <w:abstractNumId w:val="0"/>
  </w:num>
  <w:num w:numId="2" w16cid:durableId="73382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AE"/>
    <w:rsid w:val="00260ED3"/>
    <w:rsid w:val="007A3C78"/>
    <w:rsid w:val="009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7FD016-C14B-D345-B173-F8E91BF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CA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0CAE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Style18">
    <w:name w:val="Style18"/>
    <w:basedOn w:val="a"/>
    <w:uiPriority w:val="99"/>
    <w:rsid w:val="00920CA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920CAE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Style6">
    <w:name w:val="Style6"/>
    <w:basedOn w:val="a"/>
    <w:rsid w:val="00920C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920CA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920CA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920C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920CA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2025-05-15T07:10:00Z</dcterms:created>
  <dcterms:modified xsi:type="dcterms:W3CDTF">2025-05-15T07:11:00Z</dcterms:modified>
</cp:coreProperties>
</file>