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0D" w:rsidRPr="00B613AA" w:rsidRDefault="0059180D" w:rsidP="0059180D">
      <w:pPr>
        <w:pStyle w:val="af0"/>
        <w:spacing w:after="0"/>
        <w:rPr>
          <w:rFonts w:ascii="Times New Roman" w:hAnsi="Times New Roman" w:cs="Times New Roman"/>
        </w:rPr>
      </w:pPr>
      <w:bookmarkStart w:id="0" w:name="_Toc164414713"/>
      <w:bookmarkStart w:id="1" w:name="_Toc164675994"/>
      <w:bookmarkStart w:id="2" w:name="_Toc164692834"/>
      <w:bookmarkStart w:id="3" w:name="_Toc164692894"/>
      <w:bookmarkStart w:id="4" w:name="_Toc164938586"/>
      <w:bookmarkStart w:id="5" w:name="_Toc166752168"/>
      <w:bookmarkStart w:id="6" w:name="_Toc166752421"/>
      <w:bookmarkStart w:id="7" w:name="_Toc169182453"/>
      <w:bookmarkStart w:id="8" w:name="_GoBack"/>
      <w:r w:rsidRPr="00B613AA">
        <w:rPr>
          <w:rFonts w:ascii="Times New Roman" w:hAnsi="Times New Roman" w:cs="Times New Roman"/>
          <w:lang w:bidi="ar-SA"/>
        </w:rPr>
        <w:t xml:space="preserve">Образец служебной записки заведующего выпускающей кафедрой о замене </w:t>
      </w:r>
      <w:r w:rsidRPr="00B613AA">
        <w:rPr>
          <w:rFonts w:ascii="Times New Roman" w:hAnsi="Times New Roman" w:cs="Times New Roman"/>
          <w:iCs/>
          <w:szCs w:val="28"/>
          <w:lang w:bidi="ar-SA"/>
        </w:rPr>
        <w:t>темы ВКР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9180D" w:rsidRPr="00B613AA" w:rsidRDefault="0059180D" w:rsidP="0059180D">
      <w:pPr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bookmarkEnd w:id="8"/>
    <w:p w:rsidR="0059180D" w:rsidRPr="00B613AA" w:rsidRDefault="0059180D" w:rsidP="0059180D">
      <w:pPr>
        <w:ind w:left="3969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Проректору по образовательной деятельности ФГБОУ ВО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Минздрава России /</w:t>
      </w:r>
    </w:p>
    <w:p w:rsidR="0059180D" w:rsidRPr="00B613AA" w:rsidRDefault="0059180D" w:rsidP="0059180D">
      <w:pPr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Директору Пятигорского медико-фармацевтического института – филиала ФГБОУ ВО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Минздрава России</w:t>
      </w:r>
    </w:p>
    <w:p w:rsidR="0059180D" w:rsidRPr="00B613AA" w:rsidRDefault="0059180D" w:rsidP="0059180D">
      <w:pPr>
        <w:widowControl/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Фамилия И.О.</w:t>
      </w:r>
    </w:p>
    <w:p w:rsidR="0059180D" w:rsidRPr="00B613AA" w:rsidRDefault="0059180D" w:rsidP="0059180D">
      <w:pPr>
        <w:ind w:left="3969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Заведующего кафедрой ____________________________________</w:t>
      </w:r>
    </w:p>
    <w:p w:rsidR="0059180D" w:rsidRPr="00B613AA" w:rsidRDefault="0059180D" w:rsidP="0059180D">
      <w:pPr>
        <w:widowControl/>
        <w:ind w:left="3969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59180D" w:rsidRPr="00B613AA" w:rsidRDefault="0059180D" w:rsidP="0059180D">
      <w:pPr>
        <w:widowControl/>
        <w:ind w:left="3969"/>
        <w:rPr>
          <w:rFonts w:ascii="Times New Roman" w:eastAsia="PT Sans" w:hAnsi="Times New Roman" w:cs="Times New Roman"/>
          <w:color w:val="auto"/>
          <w:sz w:val="18"/>
          <w:szCs w:val="1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18"/>
          <w:szCs w:val="18"/>
          <w:lang w:bidi="ar-SA"/>
        </w:rPr>
        <w:t xml:space="preserve">                  Ф.И.О. (полностью) в родительном падеже</w:t>
      </w:r>
    </w:p>
    <w:p w:rsidR="0059180D" w:rsidRPr="00B613AA" w:rsidRDefault="0059180D" w:rsidP="0059180D">
      <w:pPr>
        <w:widowControl/>
        <w:spacing w:after="200" w:line="276" w:lineRule="auto"/>
        <w:rPr>
          <w:rFonts w:ascii="Times New Roman" w:eastAsia="PT Sans" w:hAnsi="Times New Roman" w:cs="Times New Roman"/>
          <w:color w:val="auto"/>
          <w:lang w:bidi="ar-SA"/>
        </w:rPr>
      </w:pPr>
    </w:p>
    <w:p w:rsidR="0059180D" w:rsidRPr="00B613AA" w:rsidRDefault="0059180D" w:rsidP="0059180D">
      <w:pPr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B613AA">
        <w:rPr>
          <w:rFonts w:ascii="Times New Roman" w:eastAsia="PT Sans" w:hAnsi="Times New Roman" w:cs="Times New Roman"/>
          <w:sz w:val="28"/>
          <w:szCs w:val="28"/>
        </w:rPr>
        <w:t>Служебная записка</w:t>
      </w:r>
    </w:p>
    <w:p w:rsidR="0059180D" w:rsidRPr="00B613AA" w:rsidRDefault="0059180D" w:rsidP="0059180D">
      <w:pPr>
        <w:rPr>
          <w:rFonts w:ascii="Times New Roman" w:hAnsi="Times New Roman" w:cs="Times New Roman"/>
          <w:sz w:val="28"/>
          <w:szCs w:val="28"/>
        </w:rPr>
      </w:pPr>
    </w:p>
    <w:p w:rsidR="0059180D" w:rsidRPr="00B613AA" w:rsidRDefault="0059180D" w:rsidP="0059180D">
      <w:pPr>
        <w:widowControl/>
        <w:ind w:firstLine="709"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vertAlign w:val="superscript"/>
          <w:lang w:bidi="ar-SA"/>
        </w:rPr>
      </w:pPr>
      <w:r w:rsidRPr="00B613AA">
        <w:rPr>
          <w:rFonts w:ascii="Times New Roman" w:hAnsi="Times New Roman" w:cs="Times New Roman"/>
          <w:sz w:val="28"/>
          <w:szCs w:val="28"/>
        </w:rPr>
        <w:t>В связи с уточнением тематики выпускной квалификационной работы (далее – ВКР) / иное основание студент</w:t>
      </w:r>
      <w:proofErr w:type="gramStart"/>
      <w:r w:rsidRPr="00B613A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613A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>) Фамилия Имя Отчество, обучающегося(</w:t>
      </w:r>
      <w:proofErr w:type="spellStart"/>
      <w:r w:rsidRPr="00B613A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 xml:space="preserve">) по образовательной программе </w:t>
      </w:r>
      <w:proofErr w:type="spellStart"/>
      <w:r w:rsidRPr="00B613A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613A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 xml:space="preserve"> / магистратуры по специальности / направлению подготовки 00.00.00 </w:t>
      </w:r>
      <w:r w:rsidRPr="00B613AA">
        <w:rPr>
          <w:rFonts w:ascii="Times New Roman" w:hAnsi="Times New Roman" w:cs="Times New Roman"/>
          <w:color w:val="auto"/>
          <w:sz w:val="28"/>
          <w:szCs w:val="28"/>
        </w:rPr>
        <w:t>Название, направленность (профиль) Название, форма обучения очная / заочная / очно-заочная на бюджетной / компенсационной основе,</w:t>
      </w:r>
      <w:r w:rsidRPr="00B613AA">
        <w:rPr>
          <w:rFonts w:ascii="Times New Roman" w:hAnsi="Times New Roman" w:cs="Times New Roman"/>
          <w:sz w:val="28"/>
          <w:szCs w:val="28"/>
        </w:rPr>
        <w:t xml:space="preserve"> просим изменить тему ВКР </w:t>
      </w:r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 xml:space="preserve">с 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«</w:t>
      </w:r>
      <w:r w:rsidRPr="00B613AA">
        <w:rPr>
          <w:rFonts w:ascii="Times New Roman" w:eastAsia="PT Sans" w:hAnsi="Times New Roman" w:cs="Times New Roman"/>
          <w:i/>
          <w:iCs/>
          <w:color w:val="auto"/>
          <w:sz w:val="28"/>
          <w:szCs w:val="28"/>
          <w:lang w:bidi="ar-SA"/>
        </w:rPr>
        <w:t>______________________________________________________________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»</w:t>
      </w:r>
    </w:p>
    <w:p w:rsidR="0059180D" w:rsidRPr="00B613AA" w:rsidRDefault="0059180D" w:rsidP="0059180D">
      <w:pPr>
        <w:widowControl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>на «___________________________________________________________».</w:t>
      </w:r>
    </w:p>
    <w:p w:rsidR="0059180D" w:rsidRPr="00B613AA" w:rsidRDefault="0059180D" w:rsidP="0059180D">
      <w:pPr>
        <w:widowControl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lang w:bidi="ar-SA"/>
        </w:rPr>
      </w:pPr>
    </w:p>
    <w:p w:rsidR="0059180D" w:rsidRPr="00B613AA" w:rsidRDefault="0059180D" w:rsidP="0059180D">
      <w:pPr>
        <w:widowControl/>
        <w:textAlignment w:val="top"/>
        <w:rPr>
          <w:rFonts w:ascii="Times New Roman" w:eastAsia="PT Sans" w:hAnsi="Times New Roman" w:cs="Times New Roman"/>
          <w:i/>
          <w:iCs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320"/>
        <w:gridCol w:w="547"/>
        <w:gridCol w:w="3112"/>
      </w:tblGrid>
      <w:tr w:rsidR="0059180D" w:rsidRPr="00B613AA" w:rsidTr="00B22FD8">
        <w:tc>
          <w:tcPr>
            <w:tcW w:w="3309" w:type="dxa"/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9180D" w:rsidRPr="00B613AA" w:rsidTr="00B22FD8">
        <w:tc>
          <w:tcPr>
            <w:tcW w:w="3309" w:type="dxa"/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Ф.И.О. заведующего кафедрой</w:t>
            </w:r>
          </w:p>
        </w:tc>
      </w:tr>
      <w:tr w:rsidR="0059180D" w:rsidRPr="00B613AA" w:rsidTr="00B22FD8">
        <w:trPr>
          <w:trHeight w:val="589"/>
        </w:trPr>
        <w:tc>
          <w:tcPr>
            <w:tcW w:w="3309" w:type="dxa"/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9180D" w:rsidRPr="00B613AA" w:rsidTr="00B22FD8">
        <w:tc>
          <w:tcPr>
            <w:tcW w:w="3309" w:type="dxa"/>
            <w:shd w:val="clear" w:color="auto" w:fill="auto"/>
            <w:vAlign w:val="bottom"/>
          </w:tcPr>
          <w:p w:rsidR="0059180D" w:rsidRPr="00B613AA" w:rsidRDefault="0059180D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0D" w:rsidRPr="00B613AA" w:rsidRDefault="0059180D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Ф.И.О. руководителя ОП </w:t>
            </w:r>
          </w:p>
        </w:tc>
      </w:tr>
    </w:tbl>
    <w:p w:rsidR="00C6634B" w:rsidRPr="0059180D" w:rsidRDefault="00C6634B" w:rsidP="0059180D"/>
    <w:sectPr w:rsidR="00C6634B" w:rsidRPr="0059180D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0C" w:rsidRDefault="0073640C" w:rsidP="00A95160">
      <w:r>
        <w:separator/>
      </w:r>
    </w:p>
  </w:endnote>
  <w:endnote w:type="continuationSeparator" w:id="0">
    <w:p w:rsidR="0073640C" w:rsidRDefault="0073640C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0C" w:rsidRDefault="0073640C" w:rsidP="00A95160">
      <w:r>
        <w:separator/>
      </w:r>
    </w:p>
  </w:footnote>
  <w:footnote w:type="continuationSeparator" w:id="0">
    <w:p w:rsidR="0073640C" w:rsidRDefault="0073640C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6489D"/>
    <w:rsid w:val="003968FD"/>
    <w:rsid w:val="005062C2"/>
    <w:rsid w:val="00573F00"/>
    <w:rsid w:val="0059180D"/>
    <w:rsid w:val="0073640C"/>
    <w:rsid w:val="0074606C"/>
    <w:rsid w:val="007A7ABA"/>
    <w:rsid w:val="00897847"/>
    <w:rsid w:val="00A95160"/>
    <w:rsid w:val="00B3117C"/>
    <w:rsid w:val="00C6634B"/>
    <w:rsid w:val="00D40D74"/>
    <w:rsid w:val="00D578D4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178E-6E6E-40D2-B62B-E69438EA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2024-06-21T09:47:00Z</dcterms:created>
  <dcterms:modified xsi:type="dcterms:W3CDTF">2024-06-21T09:47:00Z</dcterms:modified>
</cp:coreProperties>
</file>