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09" w:rsidRPr="009539A0" w:rsidRDefault="00BE5DE8" w:rsidP="009539A0">
      <w:pPr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9A0">
        <w:rPr>
          <w:rFonts w:ascii="Times New Roman" w:hAnsi="Times New Roman" w:cs="Times New Roman"/>
          <w:b/>
          <w:sz w:val="24"/>
          <w:szCs w:val="24"/>
        </w:rPr>
        <w:t>Новые медицинские издания по специальностям «</w:t>
      </w:r>
      <w:r w:rsidR="006702C2" w:rsidRPr="009539A0">
        <w:rPr>
          <w:rFonts w:ascii="Times New Roman" w:hAnsi="Times New Roman" w:cs="Times New Roman"/>
          <w:b/>
          <w:sz w:val="24"/>
          <w:szCs w:val="24"/>
        </w:rPr>
        <w:t>Лечебное дело»</w:t>
      </w:r>
      <w:r w:rsidRPr="009539A0">
        <w:rPr>
          <w:rFonts w:ascii="Times New Roman" w:hAnsi="Times New Roman" w:cs="Times New Roman"/>
          <w:b/>
          <w:sz w:val="24"/>
          <w:szCs w:val="24"/>
        </w:rPr>
        <w:t xml:space="preserve"> и другим направлениям в электронном виде</w:t>
      </w:r>
      <w:r w:rsidR="009539A0" w:rsidRPr="009539A0">
        <w:rPr>
          <w:rFonts w:ascii="Times New Roman" w:hAnsi="Times New Roman" w:cs="Times New Roman"/>
          <w:b/>
          <w:sz w:val="24"/>
          <w:szCs w:val="24"/>
        </w:rPr>
        <w:t xml:space="preserve"> (апрель 2024)</w:t>
      </w:r>
    </w:p>
    <w:p w:rsidR="006702C2" w:rsidRPr="009539A0" w:rsidRDefault="006702C2" w:rsidP="009539A0">
      <w:pPr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09" w:rsidRPr="009539A0" w:rsidRDefault="00200909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428750" cy="2028825"/>
            <wp:effectExtent l="190500" t="152400" r="171450" b="142875"/>
            <wp:wrapSquare wrapText="bothSides"/>
            <wp:docPr id="40" name="Рисунок 92" descr="https://medknigaservis.ru/wp-content/uploads/2024/04/NF002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edknigaservis.ru/wp-content/uploads/2024/04/NF0028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Лебедев, А.А.</w:t>
      </w:r>
      <w:r w:rsidRPr="009539A0">
        <w:rPr>
          <w:rFonts w:ascii="Times New Roman" w:hAnsi="Times New Roman" w:cs="Times New Roman"/>
          <w:sz w:val="24"/>
          <w:szCs w:val="24"/>
        </w:rPr>
        <w:t xml:space="preserve"> Инновации в управлении медицинскими организациями / А.А. Лебедев, А.А. Калмыков, М.В. Гончарова. - 2-е изд., 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>переработанное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и дополненное. - Москва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Литтерра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, 2024. -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ISBN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978-5-4235-0447-2. - Электронная версия доступна на сайте ЭБС "Консультант студента"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[сайт]. URL: </w:t>
      </w:r>
      <w:hyperlink r:id="rId7" w:history="1">
        <w:r w:rsidR="006702C2" w:rsidRPr="009539A0">
          <w:rPr>
            <w:rStyle w:val="a3"/>
            <w:rFonts w:ascii="Times New Roman" w:hAnsi="Times New Roman" w:cs="Times New Roman"/>
            <w:sz w:val="24"/>
            <w:szCs w:val="24"/>
          </w:rPr>
          <w:t>https://www.studentlibrary.ru/book/ISBN9785423504472.html</w:t>
        </w:r>
      </w:hyperlink>
      <w:r w:rsidR="006702C2"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 xml:space="preserve"> (дата обращения: 10.05.2024). - Режим доступа: по подписке. - Текст: электронный.</w:t>
      </w:r>
    </w:p>
    <w:p w:rsidR="00200909" w:rsidRPr="009539A0" w:rsidRDefault="00200909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В пособии обобщены многолетний опыт авторов в сфере организации здравоохранения и медицинского обслуживания населения, данные ежегодных статистических отчетов, результаты социологических и социометрических исследований и достижения современной науки в области общественного здоровья и здравоохранения. Рассмотрены актуальные вопросы деятельности, роль, место и организационно-правовой статус современной медицинской организации в системе рыночных отношений национального здравоохранения. Особое внимание уделено коммерческому и социальному предпринимательству в медицине, инновационным подходам к управлению медицинскими организациями в условиях рынка. Каждый раздел содержит вопросы для самоконтроля и тесты.</w:t>
      </w:r>
    </w:p>
    <w:p w:rsidR="00200909" w:rsidRPr="009539A0" w:rsidRDefault="00200909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Издание предназначено для организаторов здравоохранения, руководителей медицинских организаций и учреждений общественной системы здравоохранения, выпускников медицинских вузов, ординаторов и аспирантов кафедр общественного здоровья и здравоохранения.</w:t>
      </w:r>
    </w:p>
    <w:p w:rsidR="006702C2" w:rsidRPr="009539A0" w:rsidRDefault="006702C2" w:rsidP="009539A0">
      <w:pPr>
        <w:pStyle w:val="a4"/>
        <w:numPr>
          <w:ilvl w:val="0"/>
          <w:numId w:val="1"/>
        </w:numPr>
        <w:tabs>
          <w:tab w:val="clear" w:pos="643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8" w:history="1">
        <w:r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https://www.studentlibrary.ru/book/ISBN9785423504472.html</w:t>
        </w:r>
      </w:hyperlink>
      <w:r w:rsidRPr="009539A0">
        <w:rPr>
          <w:rFonts w:ascii="Times New Roman" w:hAnsi="Times New Roman"/>
          <w:sz w:val="24"/>
          <w:szCs w:val="24"/>
        </w:rPr>
        <w:t xml:space="preserve">  (дата обращения: 10.05.2024).</w:t>
      </w:r>
    </w:p>
    <w:p w:rsidR="006702C2" w:rsidRPr="009539A0" w:rsidRDefault="006702C2" w:rsidP="009539A0">
      <w:pPr>
        <w:pStyle w:val="a4"/>
        <w:tabs>
          <w:tab w:val="left" w:pos="0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6702C2" w:rsidRPr="009539A0" w:rsidRDefault="006702C2" w:rsidP="009539A0">
      <w:pPr>
        <w:pStyle w:val="a4"/>
        <w:numPr>
          <w:ilvl w:val="0"/>
          <w:numId w:val="2"/>
        </w:numPr>
        <w:tabs>
          <w:tab w:val="clear" w:pos="720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10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6702C2" w:rsidRPr="009539A0" w:rsidRDefault="006702C2" w:rsidP="009539A0">
      <w:pPr>
        <w:pStyle w:val="a4"/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6702C2" w:rsidRPr="009539A0" w:rsidRDefault="006702C2" w:rsidP="009539A0">
      <w:pPr>
        <w:pStyle w:val="a4"/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113665</wp:posOffset>
            </wp:positionV>
            <wp:extent cx="1428750" cy="2028825"/>
            <wp:effectExtent l="190500" t="152400" r="171450" b="142875"/>
            <wp:wrapSquare wrapText="bothSides"/>
            <wp:docPr id="4" name="Рисунок 95" descr="https://medknigaservis.ru/wp-content/uploads/2023/12/NF002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medknigaservis.ru/wp-content/uploads/2023/12/NF0027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/>
          <w:b/>
          <w:sz w:val="24"/>
          <w:szCs w:val="24"/>
        </w:rPr>
        <w:t>Фармацевтический менеджмент</w:t>
      </w:r>
      <w:proofErr w:type="gramStart"/>
      <w:r w:rsidRPr="009539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/>
          <w:sz w:val="24"/>
          <w:szCs w:val="24"/>
        </w:rPr>
        <w:t xml:space="preserve"> учебное пособие / под ред. И. А. Наркевича, О. Д. Немятых. - Москва</w:t>
      </w:r>
      <w:proofErr w:type="gramStart"/>
      <w:r w:rsidRPr="009539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39A0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9539A0">
        <w:rPr>
          <w:rFonts w:ascii="Times New Roman" w:hAnsi="Times New Roman"/>
          <w:sz w:val="24"/>
          <w:szCs w:val="24"/>
        </w:rPr>
        <w:t xml:space="preserve">, 2024. - </w:t>
      </w:r>
      <w:r w:rsidR="009539A0">
        <w:rPr>
          <w:rFonts w:ascii="Times New Roman" w:hAnsi="Times New Roman"/>
          <w:sz w:val="24"/>
          <w:szCs w:val="24"/>
        </w:rPr>
        <w:t xml:space="preserve">576 с. - </w:t>
      </w:r>
      <w:proofErr w:type="spellStart"/>
      <w:r w:rsidR="009539A0">
        <w:rPr>
          <w:rFonts w:ascii="Times New Roman" w:hAnsi="Times New Roman"/>
          <w:sz w:val="24"/>
          <w:szCs w:val="24"/>
        </w:rPr>
        <w:t>ISBN</w:t>
      </w:r>
      <w:proofErr w:type="spellEnd"/>
      <w:r w:rsidR="009539A0">
        <w:rPr>
          <w:rFonts w:ascii="Times New Roman" w:hAnsi="Times New Roman"/>
          <w:sz w:val="24"/>
          <w:szCs w:val="24"/>
        </w:rPr>
        <w:t xml:space="preserve"> 978-5-9704-8072-4</w:t>
      </w:r>
      <w:r w:rsidRPr="009539A0">
        <w:rPr>
          <w:rFonts w:ascii="Times New Roman" w:hAnsi="Times New Roman"/>
          <w:sz w:val="24"/>
          <w:szCs w:val="24"/>
        </w:rPr>
        <w:t>. - Электронная версия доступна на сайте ЭБС "Консультант студента"</w:t>
      </w:r>
      <w:proofErr w:type="gramStart"/>
      <w:r w:rsidRPr="009539A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/>
          <w:sz w:val="24"/>
          <w:szCs w:val="24"/>
        </w:rPr>
        <w:t xml:space="preserve"> [сайт]. URL: </w:t>
      </w:r>
      <w:hyperlink r:id="rId12" w:history="1">
        <w:r w:rsidR="004E0EFC"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https://www.studentlibrary.ru/book/ISBN9785970480724.html</w:t>
        </w:r>
      </w:hyperlink>
      <w:r w:rsidR="004E0EFC" w:rsidRPr="009539A0">
        <w:rPr>
          <w:rFonts w:ascii="Times New Roman" w:hAnsi="Times New Roman"/>
          <w:sz w:val="24"/>
          <w:szCs w:val="24"/>
        </w:rPr>
        <w:t xml:space="preserve"> </w:t>
      </w:r>
      <w:r w:rsidRPr="009539A0">
        <w:rPr>
          <w:rFonts w:ascii="Times New Roman" w:hAnsi="Times New Roman"/>
          <w:sz w:val="24"/>
          <w:szCs w:val="24"/>
        </w:rPr>
        <w:t>(дата обращения: 10.05.2024). - Режим доступа: по подписке. - Текст: электронный.</w:t>
      </w:r>
    </w:p>
    <w:p w:rsidR="006702C2" w:rsidRPr="009539A0" w:rsidRDefault="006702C2" w:rsidP="009539A0">
      <w:pPr>
        <w:pStyle w:val="a4"/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sz w:val="24"/>
          <w:szCs w:val="24"/>
        </w:rPr>
        <w:lastRenderedPageBreak/>
        <w:t>В условиях динамичного развития российского фармацевтического рынка, совершенствования механизмов нормативно-правового регулирования в сфере лекарственного обращения, усложнения задач, решаемых субъектами, особую значимость приобретает формирование эффективной системы управления. Несмотря на универсальность фундаментальных положений менеджмента для отдельных отраслей, в сфере обращения лекарственных сре</w:t>
      </w:r>
      <w:proofErr w:type="gramStart"/>
      <w:r w:rsidRPr="009539A0">
        <w:rPr>
          <w:rFonts w:ascii="Times New Roman" w:hAnsi="Times New Roman"/>
          <w:sz w:val="24"/>
          <w:szCs w:val="24"/>
        </w:rPr>
        <w:t>дств пр</w:t>
      </w:r>
      <w:proofErr w:type="gramEnd"/>
      <w:r w:rsidRPr="009539A0">
        <w:rPr>
          <w:rFonts w:ascii="Times New Roman" w:hAnsi="Times New Roman"/>
          <w:sz w:val="24"/>
          <w:szCs w:val="24"/>
        </w:rPr>
        <w:t>исутствует специфика их применения, чем и объясняется необходимость адаптации классической теории менеджмента к фармации.</w:t>
      </w:r>
    </w:p>
    <w:p w:rsidR="006702C2" w:rsidRPr="009539A0" w:rsidRDefault="006702C2" w:rsidP="009539A0">
      <w:pPr>
        <w:pStyle w:val="a4"/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sz w:val="24"/>
          <w:szCs w:val="24"/>
        </w:rPr>
        <w:t>В пособии предпринята попытка систематизировать основные положения права, менеджмента, экономики в преломлении к сфере обращения лекарственных средств. Предлагаемое учебное издание отражает современные тенденции в управлении деятельностью фармацевтических предприятий и организаций. В нем раскрываются сущность менеджмента, методологические основы науки управления. Наряду с классическими положениями в учебном пособии изложены важные для практической деятельности в сфере обращения лекарственных средств вопросы, затрагивающие особенности предпринимательства, трудовых отношений в условиях рынка, охраны труда фармацевтических работников, системы менеджмента качества, социальной ответственности фармацевтического бизнеса. Особое внимание уделено регуляторным аспектам управленческой деятельности.</w:t>
      </w:r>
    </w:p>
    <w:p w:rsidR="004E0EFC" w:rsidRPr="009539A0" w:rsidRDefault="004E0EFC" w:rsidP="009539A0">
      <w:pPr>
        <w:pStyle w:val="a4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13" w:history="1">
        <w:r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https://www.studentlibrary.ru/book/ISBN9785970480724.html</w:t>
        </w:r>
      </w:hyperlink>
      <w:r w:rsidRPr="009539A0">
        <w:rPr>
          <w:rFonts w:ascii="Times New Roman" w:hAnsi="Times New Roman"/>
          <w:sz w:val="24"/>
          <w:szCs w:val="24"/>
        </w:rPr>
        <w:t xml:space="preserve"> (дата обращения: 10.05.2024).</w:t>
      </w:r>
    </w:p>
    <w:p w:rsidR="004E0EFC" w:rsidRPr="009539A0" w:rsidRDefault="004E0EFC" w:rsidP="009539A0">
      <w:pPr>
        <w:pStyle w:val="a4"/>
        <w:tabs>
          <w:tab w:val="num" w:pos="0"/>
          <w:tab w:val="left" w:pos="709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6702C2" w:rsidRPr="009539A0" w:rsidRDefault="004E0EFC" w:rsidP="009539A0">
      <w:pPr>
        <w:pStyle w:val="a4"/>
        <w:numPr>
          <w:ilvl w:val="0"/>
          <w:numId w:val="2"/>
        </w:numPr>
        <w:tabs>
          <w:tab w:val="num" w:pos="0"/>
        </w:tabs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14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197001" w:rsidRPr="009539A0" w:rsidRDefault="0019700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A96" w:rsidRPr="009539A0" w:rsidRDefault="00C87A96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1409700" cy="2028825"/>
            <wp:effectExtent l="190500" t="152400" r="171450" b="142875"/>
            <wp:wrapSquare wrapText="bothSides"/>
            <wp:docPr id="57" name="Рисунок 16" descr="Склярова, Камалова - История фармации. Учебник для ВУЗов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лярова, Камалова - История фармации. Учебник для ВУЗов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Склярова, Е. К.</w:t>
      </w:r>
      <w:r w:rsidRPr="009539A0">
        <w:rPr>
          <w:rFonts w:ascii="Times New Roman" w:hAnsi="Times New Roman" w:cs="Times New Roman"/>
          <w:sz w:val="24"/>
          <w:szCs w:val="24"/>
        </w:rPr>
        <w:t xml:space="preserve"> История фармации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учебник / Е. К. Склярова, О. Н. Камалова. - 2-е изд.,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. и доп. - Москва :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, 2024. - 328 с. - ISBN 978-5-9704-7797-7, DOI: 10.33029/9704-7797-7-SPH-2024-1-328. - Электронная версия доступна на сайте ЭБС "Консультант студента"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[сайт]. URL: </w:t>
      </w:r>
      <w:hyperlink r:id="rId16" w:history="1">
        <w:r w:rsidR="00FD0576" w:rsidRPr="009539A0">
          <w:rPr>
            <w:rStyle w:val="a3"/>
            <w:rFonts w:ascii="Times New Roman" w:hAnsi="Times New Roman" w:cs="Times New Roman"/>
            <w:sz w:val="24"/>
            <w:szCs w:val="24"/>
          </w:rPr>
          <w:t>https://www.studentlibrary.ru/book/ISBN9785970477977.html</w:t>
        </w:r>
      </w:hyperlink>
      <w:r w:rsidR="00FD0576"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>(дата обращения: 10.05.2024). - Режим доступа: по подписке. - Текст: электронный.</w:t>
      </w:r>
    </w:p>
    <w:p w:rsidR="00C87A96" w:rsidRPr="009539A0" w:rsidRDefault="00C87A96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История фармации — междисциплинарная область научного знания, которая включает всесторонний анализ эволюции фармации в истории различных цивилизаций и стран мира. В ходе изучения этой дисциплины необходимо определить основные исторические этапы и закономерности развития фармации, роль выдающихся ученых, фармацевтических школ и их представителей, региональных и международных организаций. Научная медицина и </w:t>
      </w:r>
      <w:r w:rsidRPr="009539A0">
        <w:rPr>
          <w:rFonts w:ascii="Times New Roman" w:hAnsi="Times New Roman" w:cs="Times New Roman"/>
          <w:sz w:val="24"/>
          <w:szCs w:val="24"/>
        </w:rPr>
        <w:lastRenderedPageBreak/>
        <w:t>фармация опираются на объективные знания о здоровье, болезнях и способах лечения человека с учетом его расовых и этнических характеристик, среды обитания и образа жизни. В различные периоды истории вырабатывались новые способы врачевания болезней, лекарствоведения и поддержания здоровья, которые передавались от поколения к поколению. Приступая к изучению истории фармации, нужно определить основные положения этой науки, ее специфику как составной части образования провизора.</w:t>
      </w:r>
    </w:p>
    <w:p w:rsidR="00C87A96" w:rsidRPr="009539A0" w:rsidRDefault="00C87A96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Разделы учебника соответствуют современным требованиям учебных изданий. Второе обновленное иллюстрированное издание имеет удобный и легко читаемый формат. Учебник предназначен для подготовки обучающихся в медицинских вузах всех форм обучения.</w:t>
      </w:r>
    </w:p>
    <w:p w:rsidR="00FD0576" w:rsidRPr="009539A0" w:rsidRDefault="00FD0576" w:rsidP="009539A0">
      <w:pPr>
        <w:pStyle w:val="a4"/>
        <w:numPr>
          <w:ilvl w:val="0"/>
          <w:numId w:val="1"/>
        </w:numPr>
        <w:tabs>
          <w:tab w:val="clear" w:pos="643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17" w:history="1">
        <w:r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https://www.studentlibrary.ru/book/ISBN9785970477977.html</w:t>
        </w:r>
      </w:hyperlink>
      <w:r w:rsidRPr="009539A0">
        <w:rPr>
          <w:rFonts w:ascii="Times New Roman" w:hAnsi="Times New Roman"/>
          <w:sz w:val="24"/>
          <w:szCs w:val="24"/>
        </w:rPr>
        <w:t xml:space="preserve"> (дата обращения: 10.05.2024).</w:t>
      </w:r>
    </w:p>
    <w:p w:rsidR="00FD0576" w:rsidRPr="009539A0" w:rsidRDefault="00FD0576" w:rsidP="009539A0">
      <w:pPr>
        <w:pStyle w:val="a4"/>
        <w:tabs>
          <w:tab w:val="left" w:pos="0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59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FD0576" w:rsidRPr="009539A0" w:rsidRDefault="00FD0576" w:rsidP="009539A0">
      <w:pPr>
        <w:pStyle w:val="a4"/>
        <w:numPr>
          <w:ilvl w:val="0"/>
          <w:numId w:val="2"/>
        </w:numPr>
        <w:tabs>
          <w:tab w:val="clear" w:pos="720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18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FD0576" w:rsidRPr="009539A0" w:rsidRDefault="00FD0576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001" w:rsidRPr="009539A0" w:rsidRDefault="0019700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100965</wp:posOffset>
            </wp:positionV>
            <wp:extent cx="1292225" cy="2028825"/>
            <wp:effectExtent l="190500" t="152400" r="174625" b="142875"/>
            <wp:wrapSquare wrapText="bothSides"/>
            <wp:docPr id="6" name="Рисунок 7" descr="Елена Храмова - Манипуляции в сестринском деле. Учебное пособ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ена Храмова - Манипуляции в сестринском деле. Учебное пособ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9539A0">
        <w:rPr>
          <w:rFonts w:ascii="Times New Roman" w:hAnsi="Times New Roman" w:cs="Times New Roman"/>
          <w:b/>
          <w:sz w:val="24"/>
          <w:szCs w:val="24"/>
        </w:rPr>
        <w:t>Храмова</w:t>
      </w:r>
      <w:proofErr w:type="spellEnd"/>
      <w:r w:rsidRPr="009539A0">
        <w:rPr>
          <w:rFonts w:ascii="Times New Roman" w:hAnsi="Times New Roman" w:cs="Times New Roman"/>
          <w:b/>
          <w:sz w:val="24"/>
          <w:szCs w:val="24"/>
        </w:rPr>
        <w:t>, Е. Ю.</w:t>
      </w:r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="004E0EFC" w:rsidRPr="009539A0">
        <w:rPr>
          <w:rFonts w:ascii="Times New Roman" w:hAnsi="Times New Roman" w:cs="Times New Roman"/>
          <w:sz w:val="24"/>
          <w:szCs w:val="24"/>
        </w:rPr>
        <w:t>Манипуляции в сестринском деле</w:t>
      </w:r>
      <w:r w:rsidRPr="009539A0">
        <w:rPr>
          <w:rFonts w:ascii="Times New Roman" w:hAnsi="Times New Roman" w:cs="Times New Roman"/>
          <w:sz w:val="24"/>
          <w:szCs w:val="24"/>
        </w:rPr>
        <w:t xml:space="preserve"> : учеб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особие / Е. Ю.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Храмова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. - Ростов-на-Дону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Феникс, 2024. - 315 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>. (Среднее медицинское образование) - ISBN 978-5-222-42090-4. - Текст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электронный // ЭБС "Консультант студента" : [сайт]. - URL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4E0EFC" w:rsidRPr="009539A0">
          <w:rPr>
            <w:rStyle w:val="a3"/>
            <w:rFonts w:ascii="Times New Roman" w:hAnsi="Times New Roman" w:cs="Times New Roman"/>
            <w:sz w:val="24"/>
            <w:szCs w:val="24"/>
          </w:rPr>
          <w:t>https://www.studentlibrary.ru/book/ISBN9785222420904.html</w:t>
        </w:r>
      </w:hyperlink>
      <w:r w:rsidR="004E0EFC"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>(дата обращения: 10.05.2024). - Режим доступа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по подписке.</w:t>
      </w:r>
    </w:p>
    <w:p w:rsidR="00197001" w:rsidRPr="009539A0" w:rsidRDefault="0019700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Сестринское дело – целое направление в медицине, предназначение которого – делать все во благо пациента</w:t>
      </w:r>
      <w:r w:rsidR="00913108" w:rsidRPr="009539A0">
        <w:rPr>
          <w:rFonts w:ascii="Times New Roman" w:hAnsi="Times New Roman" w:cs="Times New Roman"/>
          <w:sz w:val="24"/>
          <w:szCs w:val="24"/>
        </w:rPr>
        <w:t>.</w:t>
      </w:r>
    </w:p>
    <w:p w:rsidR="00913108" w:rsidRPr="009539A0" w:rsidRDefault="0091310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Для того чтобы грамотно оказывать помощь больным, ухаживать за ними, разработаны стандарты выполнения манипуляций и оказания неотложной помощи. Тщательная подготовка к манипуляции и соблюдение этапов ее выполнения - это залог успешной диагностики, лечения и профилактики болезней.</w:t>
      </w:r>
    </w:p>
    <w:p w:rsidR="00913108" w:rsidRPr="009539A0" w:rsidRDefault="0091310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В книге представлены манипуляции по обследованию пациента, диагностике заболеваний, </w:t>
      </w:r>
      <w:r w:rsidRPr="009539A0">
        <w:rPr>
          <w:rFonts w:ascii="Times New Roman" w:hAnsi="Times New Roman" w:cs="Times New Roman"/>
          <w:b/>
          <w:sz w:val="24"/>
          <w:szCs w:val="24"/>
        </w:rPr>
        <w:t>уходу за больными взрослыми и детьми разного возраста, в том числе грудными</w:t>
      </w:r>
      <w:r w:rsidRPr="009539A0">
        <w:rPr>
          <w:rFonts w:ascii="Times New Roman" w:hAnsi="Times New Roman" w:cs="Times New Roman"/>
          <w:sz w:val="24"/>
          <w:szCs w:val="24"/>
        </w:rPr>
        <w:t>, подготовке к проведению врачебных манипуляций и хирургических операций.</w:t>
      </w:r>
    </w:p>
    <w:p w:rsidR="00913108" w:rsidRPr="009539A0" w:rsidRDefault="0091310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Издание поможет студентам медицинских колледжей и медицинским работникам в уходе за пациентами взрослого и детского возраста.</w:t>
      </w:r>
    </w:p>
    <w:p w:rsidR="004E0EFC" w:rsidRPr="009539A0" w:rsidRDefault="004E0EFC" w:rsidP="009539A0">
      <w:pPr>
        <w:pStyle w:val="a4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21" w:history="1">
        <w:r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https://www.studentlibrary.ru/book/ISBN9785222420904.html</w:t>
        </w:r>
      </w:hyperlink>
      <w:r w:rsidRPr="009539A0">
        <w:rPr>
          <w:rFonts w:ascii="Times New Roman" w:hAnsi="Times New Roman"/>
          <w:sz w:val="24"/>
          <w:szCs w:val="24"/>
        </w:rPr>
        <w:t xml:space="preserve"> (дата обращения: 10.05.2024).</w:t>
      </w:r>
    </w:p>
    <w:p w:rsidR="004E0EFC" w:rsidRPr="009539A0" w:rsidRDefault="004E0EFC" w:rsidP="009539A0">
      <w:pPr>
        <w:pStyle w:val="a4"/>
        <w:tabs>
          <w:tab w:val="num" w:pos="0"/>
          <w:tab w:val="left" w:pos="709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5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4E0EFC" w:rsidRPr="009539A0" w:rsidRDefault="004E0EFC" w:rsidP="009539A0">
      <w:pPr>
        <w:pStyle w:val="a4"/>
        <w:numPr>
          <w:ilvl w:val="0"/>
          <w:numId w:val="2"/>
        </w:numPr>
        <w:tabs>
          <w:tab w:val="num" w:pos="0"/>
        </w:tabs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Руководство по регистрации в электронных ресурсах - </w:t>
      </w:r>
      <w:hyperlink r:id="rId22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F83B34" w:rsidRPr="009539A0" w:rsidRDefault="00F83B34" w:rsidP="009539A0">
      <w:pPr>
        <w:pStyle w:val="a4"/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EC1ED1" w:rsidRPr="009539A0" w:rsidRDefault="00EC1ED1" w:rsidP="009539A0">
      <w:pPr>
        <w:pStyle w:val="a4"/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-4770</wp:posOffset>
            </wp:positionV>
            <wp:extent cx="1437610" cy="2030819"/>
            <wp:effectExtent l="190500" t="152400" r="162590" b="140881"/>
            <wp:wrapSquare wrapText="bothSides"/>
            <wp:docPr id="77" name="Рисунок 115" descr="\\Bibl-009\обмен\Автоматизация\Иптышева\Издательство 2024\апрель\Рогова Полиорганная недостаточ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Bibl-009\обмен\Автоматизация\Иптышева\Издательство 2024\апрель\Рогова Полиорганная недостаточност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0" cy="2030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Рогова, Л. Н.</w:t>
      </w:r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Полиорганная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недостаточно</w:t>
      </w:r>
      <w:r w:rsidR="0036548F" w:rsidRPr="009539A0">
        <w:rPr>
          <w:rFonts w:ascii="Times New Roman" w:hAnsi="Times New Roman" w:cs="Times New Roman"/>
          <w:sz w:val="24"/>
          <w:szCs w:val="24"/>
        </w:rPr>
        <w:t xml:space="preserve">сть. </w:t>
      </w:r>
      <w:proofErr w:type="spellStart"/>
      <w:r w:rsidR="0036548F" w:rsidRPr="009539A0">
        <w:rPr>
          <w:rFonts w:ascii="Times New Roman" w:hAnsi="Times New Roman" w:cs="Times New Roman"/>
          <w:sz w:val="24"/>
          <w:szCs w:val="24"/>
        </w:rPr>
        <w:t>Этиопатогенез</w:t>
      </w:r>
      <w:proofErr w:type="spellEnd"/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монография / Л. Н. Рогова, В. Н.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Поветкина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; Волгоградский государственный медицинский университет. – Волгоград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Издательство ВолгГМУ, 2024. – 76 с.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ил. – ISBN 978-5-9652-0962-0.</w:t>
      </w:r>
      <w:r w:rsidRPr="00953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– Текст (визуальный)</w:t>
      </w:r>
      <w:proofErr w:type="gramStart"/>
      <w:r w:rsidRPr="00953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53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непосредственный </w:t>
      </w:r>
      <w:r w:rsidRPr="009539A0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Pr="009539A0">
        <w:rPr>
          <w:rFonts w:ascii="Times New Roman" w:hAnsi="Times New Roman" w:cs="Times New Roman"/>
          <w:sz w:val="24"/>
          <w:szCs w:val="24"/>
        </w:rPr>
        <w:t xml:space="preserve"> ЭБС ВолгГМУ. Издания. - </w:t>
      </w:r>
      <w:r w:rsidRPr="009539A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539A0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9539A0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http://bibl.volgmed.ru/MegaPro/UserEntry?Action=FindDocs&amp;idb=e_volgmed&amp;ids=1079</w:t>
        </w:r>
      </w:hyperlink>
      <w:r w:rsidRPr="009539A0">
        <w:rPr>
          <w:rFonts w:ascii="Times New Roman" w:hAnsi="Times New Roman" w:cs="Times New Roman"/>
          <w:sz w:val="24"/>
          <w:szCs w:val="24"/>
        </w:rPr>
        <w:t xml:space="preserve"> (дата обращения: 11.05.2024).</w:t>
      </w:r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В данной монографии рассматриваются причины, механизмы развития и проявления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полиорганной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недостаточности как единого синдрома недостаточности органов и систем различного происхождения, основная роль в котором принадлежит системному воспалительному ответу.</w:t>
      </w:r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Представленная в монографии информация может быть использована при изучении синдромов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полиорганной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недостаточности и системного воспалительного ответа студентами высших учебных заведений </w:t>
      </w:r>
      <w:r w:rsidRPr="009539A0">
        <w:rPr>
          <w:rFonts w:ascii="Times New Roman" w:hAnsi="Times New Roman" w:cs="Times New Roman"/>
          <w:b/>
          <w:sz w:val="24"/>
          <w:szCs w:val="24"/>
        </w:rPr>
        <w:t>лечебного, педиатрического и медико-биологического направлений подготовки</w:t>
      </w:r>
      <w:r w:rsidRPr="009539A0">
        <w:rPr>
          <w:rFonts w:ascii="Times New Roman" w:hAnsi="Times New Roman" w:cs="Times New Roman"/>
          <w:sz w:val="24"/>
          <w:szCs w:val="24"/>
        </w:rPr>
        <w:t>, а также в научно-практической деятельности врачей хирургических, терапевтических, инфекционных и реанимационных отделений</w:t>
      </w:r>
      <w:r w:rsidRPr="009539A0">
        <w:rPr>
          <w:rFonts w:ascii="Times New Roman" w:hAnsi="Times New Roman" w:cs="Times New Roman"/>
          <w:b/>
          <w:sz w:val="24"/>
          <w:szCs w:val="24"/>
        </w:rPr>
        <w:t>.</w:t>
      </w:r>
    </w:p>
    <w:p w:rsidR="00EC1ED1" w:rsidRPr="009539A0" w:rsidRDefault="00EC1ED1" w:rsidP="009539A0">
      <w:pPr>
        <w:numPr>
          <w:ilvl w:val="0"/>
          <w:numId w:val="4"/>
        </w:numPr>
        <w:tabs>
          <w:tab w:val="clear" w:pos="720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ссылка на электронную версию </w:t>
      </w:r>
      <w:r w:rsidR="0036548F" w:rsidRPr="0095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учебника:</w:t>
      </w:r>
    </w:p>
    <w:p w:rsidR="00EC1ED1" w:rsidRPr="009539A0" w:rsidRDefault="004C4A3A" w:rsidP="009539A0">
      <w:pPr>
        <w:pStyle w:val="a4"/>
        <w:tabs>
          <w:tab w:val="left" w:pos="284"/>
          <w:tab w:val="num" w:pos="426"/>
        </w:tabs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EC1ED1" w:rsidRPr="009539A0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http://bibl.volgmed.ru/MegaPro/UserEntry?Action=FindDocs&amp;idb=e_volgmed&amp;ids=1079</w:t>
        </w:r>
      </w:hyperlink>
      <w:r w:rsidR="00EC1ED1" w:rsidRPr="009539A0">
        <w:rPr>
          <w:rFonts w:ascii="Times New Roman" w:hAnsi="Times New Roman"/>
          <w:sz w:val="24"/>
          <w:szCs w:val="24"/>
        </w:rPr>
        <w:t xml:space="preserve"> (дата обращения: 11.05.2024).</w:t>
      </w:r>
    </w:p>
    <w:p w:rsidR="00EC1ED1" w:rsidRPr="009539A0" w:rsidRDefault="00EC1ED1" w:rsidP="009539A0">
      <w:pPr>
        <w:pStyle w:val="a4"/>
        <w:tabs>
          <w:tab w:val="left" w:pos="284"/>
          <w:tab w:val="num" w:pos="426"/>
        </w:tabs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78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❗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913108" w:rsidRPr="009539A0" w:rsidRDefault="0091310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95F" w:rsidRPr="009539A0" w:rsidRDefault="003710F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41910</wp:posOffset>
            </wp:positionV>
            <wp:extent cx="1428750" cy="2028825"/>
            <wp:effectExtent l="190500" t="152400" r="171450" b="142875"/>
            <wp:wrapSquare wrapText="bothSides"/>
            <wp:docPr id="35" name="Рисунок 86" descr="https://medknigaservis.ru/wp-content/uploads/2024/02/Cov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edknigaservis.ru/wp-content/uploads/2024/02/Cover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Основы микробиологии и инфекционная безопасность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учебник / Т. С.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Остапова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, В. В. Виноградова, В. В. Остапов, Т. М.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Мругова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, 2024. - </w:t>
      </w:r>
      <w:r w:rsidR="009539A0">
        <w:rPr>
          <w:rFonts w:ascii="Times New Roman" w:hAnsi="Times New Roman" w:cs="Times New Roman"/>
          <w:sz w:val="24"/>
          <w:szCs w:val="24"/>
        </w:rPr>
        <w:t xml:space="preserve">136 с. - </w:t>
      </w:r>
      <w:proofErr w:type="spellStart"/>
      <w:r w:rsidR="009539A0">
        <w:rPr>
          <w:rFonts w:ascii="Times New Roman" w:hAnsi="Times New Roman" w:cs="Times New Roman"/>
          <w:sz w:val="24"/>
          <w:szCs w:val="24"/>
        </w:rPr>
        <w:t>ISBN</w:t>
      </w:r>
      <w:proofErr w:type="spellEnd"/>
      <w:r w:rsidR="009539A0">
        <w:rPr>
          <w:rFonts w:ascii="Times New Roman" w:hAnsi="Times New Roman" w:cs="Times New Roman"/>
          <w:sz w:val="24"/>
          <w:szCs w:val="24"/>
        </w:rPr>
        <w:t xml:space="preserve"> 978-5-9704-8234-6</w:t>
      </w:r>
      <w:r w:rsidRPr="009539A0">
        <w:rPr>
          <w:rFonts w:ascii="Times New Roman" w:hAnsi="Times New Roman" w:cs="Times New Roman"/>
          <w:sz w:val="24"/>
          <w:szCs w:val="24"/>
        </w:rPr>
        <w:t>. - Электронная версия доступна на сайте ЭБС "Консультант студента"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[сайт]. URL: </w:t>
      </w:r>
      <w:hyperlink r:id="rId28" w:history="1">
        <w:r w:rsidR="00FD0576" w:rsidRPr="009539A0">
          <w:rPr>
            <w:rStyle w:val="a3"/>
            <w:rFonts w:ascii="Times New Roman" w:hAnsi="Times New Roman" w:cs="Times New Roman"/>
            <w:sz w:val="24"/>
            <w:szCs w:val="24"/>
          </w:rPr>
          <w:t>https://www.studentlibrary.ru/book/ISBN9785970482346.html</w:t>
        </w:r>
      </w:hyperlink>
      <w:r w:rsidR="00FD0576"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>(дата обращения: 10.05.2024). - Режим доступа: по подписке. - Текст: электронный.</w:t>
      </w:r>
    </w:p>
    <w:p w:rsidR="003710FC" w:rsidRPr="009539A0" w:rsidRDefault="003710F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Учебный курс «Основы микробиологии и инфекционная безопасность» </w:t>
      </w:r>
      <w:r w:rsidRPr="009539A0">
        <w:rPr>
          <w:rFonts w:ascii="Times New Roman" w:hAnsi="Times New Roman" w:cs="Times New Roman"/>
          <w:b/>
          <w:sz w:val="24"/>
          <w:szCs w:val="24"/>
        </w:rPr>
        <w:t>для стоматологических специальностей</w:t>
      </w:r>
      <w:r w:rsidRPr="009539A0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разработан в соответствии с требованиями </w:t>
      </w:r>
      <w:r w:rsidRPr="009539A0">
        <w:rPr>
          <w:rFonts w:ascii="Times New Roman" w:hAnsi="Times New Roman" w:cs="Times New Roman"/>
          <w:sz w:val="24"/>
          <w:szCs w:val="24"/>
        </w:rPr>
        <w:lastRenderedPageBreak/>
        <w:t>ФГОС к содержанию и уровню подготовки учащихся по специальностям «Стоматология профилактическая» и «Стоматология ортопедическая».</w:t>
      </w:r>
    </w:p>
    <w:p w:rsidR="003710FC" w:rsidRPr="009539A0" w:rsidRDefault="003710F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Настоящий учебник раскрывает все вопросы, предусмотренные ФГОС для освоения в рамках указанного учебного курса, и обеспечивает подготовку студентов к проведению всего комплекса мероприятий по профилактике профессиональных вредностей и внутрибольничных инфекций, связанных с оказанием медицинской помощи, а также по лечению и профилактике инфекционных болезней в условиях </w:t>
      </w:r>
      <w:r w:rsidRPr="009539A0">
        <w:rPr>
          <w:rFonts w:ascii="Times New Roman" w:hAnsi="Times New Roman" w:cs="Times New Roman"/>
          <w:b/>
          <w:sz w:val="24"/>
          <w:szCs w:val="24"/>
        </w:rPr>
        <w:t>стоматологической клиники и зуботехнической лаборатории</w:t>
      </w:r>
      <w:r w:rsidRPr="009539A0">
        <w:rPr>
          <w:rFonts w:ascii="Times New Roman" w:hAnsi="Times New Roman" w:cs="Times New Roman"/>
          <w:sz w:val="24"/>
          <w:szCs w:val="24"/>
        </w:rPr>
        <w:t>.</w:t>
      </w:r>
    </w:p>
    <w:p w:rsidR="00FD0576" w:rsidRPr="009539A0" w:rsidRDefault="00FD0576" w:rsidP="009539A0">
      <w:pPr>
        <w:pStyle w:val="a4"/>
        <w:numPr>
          <w:ilvl w:val="0"/>
          <w:numId w:val="1"/>
        </w:numPr>
        <w:tabs>
          <w:tab w:val="clear" w:pos="643"/>
          <w:tab w:val="left" w:pos="0"/>
          <w:tab w:val="num" w:pos="142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29" w:history="1">
        <w:r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https://www.studentlibrary.ru/book/ISBN9785970482346.html</w:t>
        </w:r>
      </w:hyperlink>
      <w:r w:rsidRPr="009539A0">
        <w:rPr>
          <w:rFonts w:ascii="Times New Roman" w:hAnsi="Times New Roman"/>
          <w:sz w:val="24"/>
          <w:szCs w:val="24"/>
        </w:rPr>
        <w:t xml:space="preserve"> (дата обращения: 10.05.2024).</w:t>
      </w:r>
    </w:p>
    <w:p w:rsidR="00FD0576" w:rsidRPr="009539A0" w:rsidRDefault="00FD0576" w:rsidP="009539A0">
      <w:pPr>
        <w:pStyle w:val="a4"/>
        <w:tabs>
          <w:tab w:val="left" w:pos="0"/>
          <w:tab w:val="num" w:pos="142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65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FD0576" w:rsidRPr="009539A0" w:rsidRDefault="00FD0576" w:rsidP="009539A0">
      <w:pPr>
        <w:pStyle w:val="a4"/>
        <w:numPr>
          <w:ilvl w:val="0"/>
          <w:numId w:val="2"/>
        </w:numPr>
        <w:tabs>
          <w:tab w:val="clear" w:pos="720"/>
          <w:tab w:val="left" w:pos="0"/>
          <w:tab w:val="num" w:pos="142"/>
        </w:tabs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30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F83B34" w:rsidRPr="009539A0" w:rsidRDefault="00F83B34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975" w:rsidRPr="009539A0" w:rsidRDefault="005B46E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1460500" cy="2073910"/>
            <wp:effectExtent l="190500" t="152400" r="177800" b="135890"/>
            <wp:wrapSquare wrapText="bothSides"/>
            <wp:docPr id="50" name="Рисунок 98" descr="https://medknigaservis.ru/wp-content/uploads/2022/10/NF0024267.fil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medknigaservis.ru/wp-content/uploads/2022/10/NF0024267.files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Напалков, Д. А.</w:t>
      </w:r>
      <w:r w:rsidRPr="009539A0">
        <w:rPr>
          <w:rFonts w:ascii="Times New Roman" w:hAnsi="Times New Roman" w:cs="Times New Roman"/>
          <w:sz w:val="24"/>
          <w:szCs w:val="24"/>
        </w:rPr>
        <w:t xml:space="preserve"> Венозные тромбоэмболические осложнения.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Антикоагулянтная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терапия в таблицах и схемах / Д. А. Напалков, А. А. Соколова, А. В.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Жиленко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, 2024. - 96 с. - ISBN 978-5-9704-8621-4. - Электронная версия доступна на сайте ЭБС "Консультант студента"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[сайт]. URL: </w:t>
      </w:r>
      <w:hyperlink r:id="rId32" w:history="1">
        <w:r w:rsidR="000144FA" w:rsidRPr="009539A0">
          <w:rPr>
            <w:rStyle w:val="a3"/>
            <w:rFonts w:ascii="Times New Roman" w:hAnsi="Times New Roman" w:cs="Times New Roman"/>
            <w:sz w:val="24"/>
            <w:szCs w:val="24"/>
          </w:rPr>
          <w:t>https://www.studentlibrary.ru/book/ISBN9785970486214.html</w:t>
        </w:r>
      </w:hyperlink>
      <w:r w:rsidR="000144FA"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>(дата обращения: 10.05.2024). - Режим доступа: по подписке. - Текст: электронный.</w:t>
      </w:r>
    </w:p>
    <w:p w:rsidR="005B46EC" w:rsidRPr="009539A0" w:rsidRDefault="005B46E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В книге кратко изложены современные представления об основных видах венозных тромбоэмболических осложнений: тромбозе глубоких вен и тромбоэмболии легочной артерии. Характерной особенностью данного издания является то, что в доступной форме в виде таблиц и схем представлены основные позиции современных подходов и </w:t>
      </w:r>
      <w:r w:rsidRPr="009539A0">
        <w:rPr>
          <w:rFonts w:ascii="Times New Roman" w:hAnsi="Times New Roman" w:cs="Times New Roman"/>
          <w:b/>
          <w:sz w:val="24"/>
          <w:szCs w:val="24"/>
        </w:rPr>
        <w:t>клинических рекомендаций</w:t>
      </w:r>
      <w:r w:rsidRPr="009539A0">
        <w:rPr>
          <w:rFonts w:ascii="Times New Roman" w:hAnsi="Times New Roman" w:cs="Times New Roman"/>
          <w:sz w:val="24"/>
          <w:szCs w:val="24"/>
        </w:rPr>
        <w:t xml:space="preserve"> в сфере профилактики и лечения венозных тромбоэмболических осложнений. В отдельной главе описан опыт применения антикоагулянтов у пациентов с новой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инфекцией COVID-19.</w:t>
      </w:r>
    </w:p>
    <w:p w:rsidR="005B46EC" w:rsidRPr="009539A0" w:rsidRDefault="005B46E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В фокусе особого внимания находятся прямые оральные антикоагулянты (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ПОАК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) —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дабигатран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ривароксабан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апиксабан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эдоксабан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. Приведены показания и противопоказания к применению ПОАК для профилактики и лечения тромбоза глубоких вен и тромбоэмболии легочной артерии, рассмотрены особенности выбора доз и использования препаратов у широкого спектра пациентов. Дополнительная справочная информация включает результаты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рандомизированных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клинических исследований, в которых изучались ПОАК, а также сведения по возможным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межлекарственным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взаимодействиям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ПОАК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и других лекарственных средств.</w:t>
      </w:r>
    </w:p>
    <w:p w:rsidR="00FD0576" w:rsidRPr="009539A0" w:rsidRDefault="005B46EC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lastRenderedPageBreak/>
        <w:t xml:space="preserve">Книга может быть использована как учебное пособие, а также стать настольным путеводителем по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антикоагулянтной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терапии для тех, кто желает заниматься профилактикой и лечением венозных тромбозов у своих пациентов эффективно и безопасно. Издание предназначено </w:t>
      </w:r>
      <w:r w:rsidRPr="009539A0">
        <w:rPr>
          <w:rFonts w:ascii="Times New Roman" w:hAnsi="Times New Roman" w:cs="Times New Roman"/>
          <w:b/>
          <w:sz w:val="24"/>
          <w:szCs w:val="24"/>
        </w:rPr>
        <w:t>хирургам, травматологам, терапевтам, кардиологам</w:t>
      </w:r>
      <w:r w:rsidRPr="009539A0">
        <w:rPr>
          <w:rFonts w:ascii="Times New Roman" w:hAnsi="Times New Roman" w:cs="Times New Roman"/>
          <w:sz w:val="24"/>
          <w:szCs w:val="24"/>
        </w:rPr>
        <w:t xml:space="preserve"> и врачам других специальностей, использующим в своей работе прямые оральные антикоагулянты.</w:t>
      </w:r>
    </w:p>
    <w:p w:rsidR="000144FA" w:rsidRPr="009539A0" w:rsidRDefault="000144FA" w:rsidP="009539A0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33" w:history="1">
        <w:r w:rsidRPr="009539A0">
          <w:rPr>
            <w:rStyle w:val="a3"/>
            <w:rFonts w:ascii="Times New Roman" w:hAnsi="Times New Roman"/>
            <w:sz w:val="24"/>
            <w:szCs w:val="24"/>
          </w:rPr>
          <w:t>https://www.studentlibrary.ru/book/ISBN9785970486214.html</w:t>
        </w:r>
      </w:hyperlink>
      <w:r w:rsidRPr="009539A0">
        <w:rPr>
          <w:rFonts w:ascii="Times New Roman" w:hAnsi="Times New Roman"/>
          <w:sz w:val="24"/>
          <w:szCs w:val="24"/>
        </w:rPr>
        <w:t xml:space="preserve"> (дата обращения: 10.05.2024).</w:t>
      </w:r>
    </w:p>
    <w:p w:rsidR="000144FA" w:rsidRPr="009539A0" w:rsidRDefault="000144FA" w:rsidP="009539A0">
      <w:pPr>
        <w:pStyle w:val="a4"/>
        <w:tabs>
          <w:tab w:val="left" w:pos="0"/>
          <w:tab w:val="left" w:pos="709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79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0144FA" w:rsidRPr="009539A0" w:rsidRDefault="000144FA" w:rsidP="009539A0">
      <w:pPr>
        <w:pStyle w:val="a4"/>
        <w:numPr>
          <w:ilvl w:val="0"/>
          <w:numId w:val="2"/>
        </w:numPr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34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975" w:rsidRPr="009539A0" w:rsidRDefault="008D3D63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4327</wp:posOffset>
            </wp:positionV>
            <wp:extent cx="1426978" cy="2030818"/>
            <wp:effectExtent l="190500" t="152400" r="173222" b="140882"/>
            <wp:wrapSquare wrapText="bothSides"/>
            <wp:docPr id="53" name="Рисунок 113" descr="\\Bibl-009\обмен\Автоматизация\Иптышева\Издательство 2024\апрель\Мандриков Занятия семин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Bibl-009\обмен\Автоматизация\Иптышева\Издательство 2024\апрель\Мандриков Занятия семинарског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78" cy="2030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Мандриков, В. Б.</w:t>
      </w:r>
      <w:r w:rsidRPr="009539A0">
        <w:rPr>
          <w:rFonts w:ascii="Times New Roman" w:hAnsi="Times New Roman" w:cs="Times New Roman"/>
          <w:sz w:val="24"/>
          <w:szCs w:val="24"/>
        </w:rPr>
        <w:t xml:space="preserve"> Занятия семинарского типа по дисциплине «Физическая культура и спорт» для студентов, обучающихся по специальности «Лечебное дело»</w:t>
      </w:r>
      <w:r w:rsidR="000144FA" w:rsidRP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 xml:space="preserve">: практикум / В. Б. Мандриков, И. А. Ушакова, Н. В. Замятина ; рец.: </w:t>
      </w:r>
      <w:r w:rsidR="009539A0">
        <w:rPr>
          <w:rFonts w:ascii="Times New Roman" w:hAnsi="Times New Roman" w:cs="Times New Roman"/>
          <w:sz w:val="24"/>
          <w:szCs w:val="24"/>
        </w:rPr>
        <w:t xml:space="preserve">В. Л. </w:t>
      </w:r>
      <w:proofErr w:type="spellStart"/>
      <w:r w:rsidR="009539A0">
        <w:rPr>
          <w:rFonts w:ascii="Times New Roman" w:hAnsi="Times New Roman" w:cs="Times New Roman"/>
          <w:sz w:val="24"/>
          <w:szCs w:val="24"/>
        </w:rPr>
        <w:t>Аджиенко</w:t>
      </w:r>
      <w:proofErr w:type="spellEnd"/>
      <w:r w:rsidR="009539A0">
        <w:rPr>
          <w:rFonts w:ascii="Times New Roman" w:hAnsi="Times New Roman" w:cs="Times New Roman"/>
          <w:sz w:val="24"/>
          <w:szCs w:val="24"/>
        </w:rPr>
        <w:t xml:space="preserve">, Е. Г. </w:t>
      </w:r>
      <w:proofErr w:type="spellStart"/>
      <w:r w:rsidR="009539A0">
        <w:rPr>
          <w:rFonts w:ascii="Times New Roman" w:hAnsi="Times New Roman" w:cs="Times New Roman"/>
          <w:sz w:val="24"/>
          <w:szCs w:val="24"/>
        </w:rPr>
        <w:t>Вершинин</w:t>
      </w:r>
      <w:proofErr w:type="spellEnd"/>
      <w:proofErr w:type="gramStart"/>
      <w:r w:rsidR="009539A0">
        <w:rPr>
          <w:rFonts w:ascii="Times New Roman" w:hAnsi="Times New Roman" w:cs="Times New Roman"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– Волгоград : Издательство ВолгГМУ, 2024. – 143 </w:t>
      </w:r>
      <w:r w:rsidR="000144FA" w:rsidRPr="009539A0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="000144FA"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144FA" w:rsidRPr="009539A0">
        <w:rPr>
          <w:rFonts w:ascii="Times New Roman" w:hAnsi="Times New Roman" w:cs="Times New Roman"/>
          <w:sz w:val="24"/>
          <w:szCs w:val="24"/>
        </w:rPr>
        <w:t xml:space="preserve"> ил. </w:t>
      </w:r>
      <w:r w:rsidR="000144FA" w:rsidRPr="009539A0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="000144FA"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FA" w:rsidRPr="009539A0">
        <w:rPr>
          <w:rFonts w:ascii="Times New Roman" w:hAnsi="Times New Roman" w:cs="Times New Roman"/>
          <w:sz w:val="24"/>
          <w:szCs w:val="24"/>
        </w:rPr>
        <w:t>ЭБС</w:t>
      </w:r>
      <w:proofErr w:type="spellEnd"/>
      <w:r w:rsidR="000144FA" w:rsidRPr="009539A0">
        <w:rPr>
          <w:rFonts w:ascii="Times New Roman" w:hAnsi="Times New Roman" w:cs="Times New Roman"/>
          <w:sz w:val="24"/>
          <w:szCs w:val="24"/>
        </w:rPr>
        <w:t xml:space="preserve"> ВолгГМУ. Издания. - </w:t>
      </w:r>
      <w:r w:rsidR="000144FA" w:rsidRPr="009539A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144FA" w:rsidRPr="009539A0">
        <w:rPr>
          <w:rFonts w:ascii="Times New Roman" w:hAnsi="Times New Roman" w:cs="Times New Roman"/>
          <w:sz w:val="24"/>
          <w:szCs w:val="24"/>
        </w:rPr>
        <w:t xml:space="preserve">: </w:t>
      </w:r>
      <w:hyperlink r:id="rId36" w:history="1">
        <w:r w:rsidR="000144FA" w:rsidRPr="009539A0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http://bibl.volgmed.ru/MegaPro/UserEntry?Action=FindDocs&amp;idb=e_volgmed&amp;ids=1074</w:t>
        </w:r>
      </w:hyperlink>
      <w:r w:rsidR="000144FA" w:rsidRPr="009539A0">
        <w:rPr>
          <w:rFonts w:ascii="Times New Roman" w:hAnsi="Times New Roman" w:cs="Times New Roman"/>
          <w:sz w:val="24"/>
          <w:szCs w:val="24"/>
        </w:rPr>
        <w:t xml:space="preserve"> (дата обращения: 11.05.2024).</w:t>
      </w:r>
    </w:p>
    <w:p w:rsidR="008D3D63" w:rsidRPr="009539A0" w:rsidRDefault="001E264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Семинарские занятия по физической культуре со студентами лечебного факультета медицинского вуза должны быть организованы и проводиться согласно требованиям, изложенным в Федеральных государственных образовательных стандартах высшего профессионального образования.</w:t>
      </w:r>
    </w:p>
    <w:p w:rsidR="001E2641" w:rsidRPr="009539A0" w:rsidRDefault="001E264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Содержание пособия способствует формированию следующих компетенций студентов: способности поддерживать должный уровень физической подготовленности для обеспечения полноценной социальной и профессиональной деятельности; способности проводить и осуществлять контроль эффективности мероприятий по профилактике, формированию здорового образа жизни и санитарно-гигиеническому просвещению населения; способности к противодействию применения допинга в спорте и борьбе с ним.</w:t>
      </w:r>
    </w:p>
    <w:p w:rsidR="000144FA" w:rsidRPr="009539A0" w:rsidRDefault="000144FA" w:rsidP="009539A0">
      <w:pPr>
        <w:numPr>
          <w:ilvl w:val="0"/>
          <w:numId w:val="4"/>
        </w:numPr>
        <w:tabs>
          <w:tab w:val="clear" w:pos="720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0144FA" w:rsidRPr="009539A0" w:rsidRDefault="004C4A3A" w:rsidP="009539A0">
      <w:pPr>
        <w:pStyle w:val="a4"/>
        <w:spacing w:after="0" w:line="312" w:lineRule="auto"/>
        <w:ind w:left="142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0144FA" w:rsidRPr="009539A0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http://bibl.volgmed.ru/MegaPro/UserEntry?Action=FindDocs&amp;idb=e_volgmed&amp;ids=1074</w:t>
        </w:r>
      </w:hyperlink>
      <w:r w:rsidR="000144FA" w:rsidRPr="009539A0">
        <w:rPr>
          <w:rFonts w:ascii="Times New Roman" w:hAnsi="Times New Roman"/>
          <w:sz w:val="24"/>
          <w:szCs w:val="24"/>
        </w:rPr>
        <w:t xml:space="preserve"> (дата обращения: 11.05.2024).</w:t>
      </w:r>
    </w:p>
    <w:p w:rsidR="000144FA" w:rsidRPr="009539A0" w:rsidRDefault="000144FA" w:rsidP="009539A0">
      <w:pPr>
        <w:pStyle w:val="a4"/>
        <w:tabs>
          <w:tab w:val="left" w:pos="284"/>
          <w:tab w:val="num" w:pos="426"/>
        </w:tabs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80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❗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0144FA" w:rsidRPr="009539A0" w:rsidRDefault="000144FA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95F" w:rsidRPr="009539A0" w:rsidRDefault="00F0207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4770</wp:posOffset>
            </wp:positionV>
            <wp:extent cx="1437610" cy="2030818"/>
            <wp:effectExtent l="19050" t="0" r="0" b="0"/>
            <wp:wrapSquare wrapText="bothSides"/>
            <wp:docPr id="54" name="Рисунок 114" descr="\\Bibl-009\обмен\Автоматизация\Иптышева\Издательство 2024\апрель\Сливина Гигиена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Bibl-009\обмен\Автоматизация\Иптышева\Издательство 2024\апрель\Сливина Гигиена питан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0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</w:rPr>
        <w:t>Гигиена питания. Пищевые отравления</w:t>
      </w:r>
      <w:proofErr w:type="gramStart"/>
      <w:r w:rsidR="002618E8" w:rsidRPr="009539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учебное пособие для обучающихся по специальности "Медико-профилактическое дело" / Л. П. Сливина, Г. К. Жукова, Е. И.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Калинченко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 xml:space="preserve"> [и др.] ; рец.: Л. </w:t>
      </w:r>
      <w:r w:rsidR="009539A0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9539A0">
        <w:rPr>
          <w:rFonts w:ascii="Times New Roman" w:hAnsi="Times New Roman" w:cs="Times New Roman"/>
          <w:sz w:val="24"/>
          <w:szCs w:val="24"/>
        </w:rPr>
        <w:t>Давыденко</w:t>
      </w:r>
      <w:proofErr w:type="spellEnd"/>
      <w:r w:rsidR="009539A0">
        <w:rPr>
          <w:rFonts w:ascii="Times New Roman" w:hAnsi="Times New Roman" w:cs="Times New Roman"/>
          <w:sz w:val="24"/>
          <w:szCs w:val="24"/>
        </w:rPr>
        <w:t xml:space="preserve">, М. Н. </w:t>
      </w:r>
      <w:proofErr w:type="spellStart"/>
      <w:r w:rsidR="009539A0">
        <w:rPr>
          <w:rFonts w:ascii="Times New Roman" w:hAnsi="Times New Roman" w:cs="Times New Roman"/>
          <w:sz w:val="24"/>
          <w:szCs w:val="24"/>
        </w:rPr>
        <w:t>Скаковский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. – Волгоград</w:t>
      </w:r>
      <w:proofErr w:type="gramStart"/>
      <w:r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</w:rPr>
        <w:t xml:space="preserve"> Издательство ВолгГМУ, 2024. </w:t>
      </w:r>
      <w:r w:rsidR="002618E8" w:rsidRPr="009539A0">
        <w:rPr>
          <w:rFonts w:ascii="Times New Roman" w:hAnsi="Times New Roman" w:cs="Times New Roman"/>
          <w:sz w:val="24"/>
          <w:szCs w:val="24"/>
        </w:rPr>
        <w:t>– 49 с.</w:t>
      </w:r>
      <w:proofErr w:type="gramStart"/>
      <w:r w:rsidR="002618E8" w:rsidRPr="009539A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618E8" w:rsidRPr="009539A0">
        <w:rPr>
          <w:rFonts w:ascii="Times New Roman" w:hAnsi="Times New Roman" w:cs="Times New Roman"/>
          <w:sz w:val="24"/>
          <w:szCs w:val="24"/>
        </w:rPr>
        <w:t xml:space="preserve"> ил. – </w:t>
      </w:r>
      <w:proofErr w:type="spellStart"/>
      <w:r w:rsidR="002618E8" w:rsidRPr="009539A0">
        <w:rPr>
          <w:rFonts w:ascii="Times New Roman" w:hAnsi="Times New Roman" w:cs="Times New Roman"/>
          <w:sz w:val="24"/>
          <w:szCs w:val="24"/>
        </w:rPr>
        <w:t>ISBN</w:t>
      </w:r>
      <w:proofErr w:type="spellEnd"/>
      <w:r w:rsidR="002618E8" w:rsidRPr="009539A0">
        <w:rPr>
          <w:rFonts w:ascii="Times New Roman" w:hAnsi="Times New Roman" w:cs="Times New Roman"/>
          <w:sz w:val="24"/>
          <w:szCs w:val="24"/>
        </w:rPr>
        <w:t xml:space="preserve"> 978-5-9652-0963-7</w:t>
      </w:r>
      <w:r w:rsidR="009539A0">
        <w:rPr>
          <w:rFonts w:ascii="Times New Roman" w:hAnsi="Times New Roman" w:cs="Times New Roman"/>
          <w:sz w:val="24"/>
          <w:szCs w:val="24"/>
        </w:rPr>
        <w:t xml:space="preserve"> </w:t>
      </w:r>
      <w:r w:rsidR="002618E8" w:rsidRPr="009539A0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="002618E8" w:rsidRPr="00953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8E8" w:rsidRPr="009539A0">
        <w:rPr>
          <w:rFonts w:ascii="Times New Roman" w:hAnsi="Times New Roman" w:cs="Times New Roman"/>
          <w:sz w:val="24"/>
          <w:szCs w:val="24"/>
        </w:rPr>
        <w:t>ЭБС</w:t>
      </w:r>
      <w:proofErr w:type="spellEnd"/>
      <w:r w:rsidR="002618E8" w:rsidRPr="009539A0">
        <w:rPr>
          <w:rFonts w:ascii="Times New Roman" w:hAnsi="Times New Roman" w:cs="Times New Roman"/>
          <w:sz w:val="24"/>
          <w:szCs w:val="24"/>
        </w:rPr>
        <w:t xml:space="preserve"> ВолгГМУ. Издания. - </w:t>
      </w:r>
      <w:r w:rsidR="002618E8" w:rsidRPr="009539A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618E8" w:rsidRPr="009539A0">
        <w:rPr>
          <w:rFonts w:ascii="Times New Roman" w:hAnsi="Times New Roman" w:cs="Times New Roman"/>
          <w:sz w:val="24"/>
          <w:szCs w:val="24"/>
        </w:rPr>
        <w:t xml:space="preserve">: </w:t>
      </w:r>
      <w:hyperlink r:id="rId39" w:history="1">
        <w:r w:rsidR="002618E8" w:rsidRPr="009539A0">
          <w:rPr>
            <w:rStyle w:val="a3"/>
            <w:rFonts w:ascii="Times New Roman" w:hAnsi="Times New Roman" w:cs="Times New Roman"/>
            <w:sz w:val="24"/>
            <w:szCs w:val="24"/>
          </w:rPr>
          <w:t>http://bibl.volgmed.ru/MegaPro/UserEntry?Action=FindDocs&amp;idb=e_volgmed&amp;ids=1076</w:t>
        </w:r>
      </w:hyperlink>
      <w:r w:rsidR="002618E8" w:rsidRPr="009539A0">
        <w:rPr>
          <w:rFonts w:ascii="Times New Roman" w:hAnsi="Times New Roman" w:cs="Times New Roman"/>
          <w:sz w:val="24"/>
          <w:szCs w:val="24"/>
        </w:rPr>
        <w:t xml:space="preserve"> (дата обращения: 11.05.2024).</w:t>
      </w:r>
    </w:p>
    <w:p w:rsidR="00F02071" w:rsidRPr="009539A0" w:rsidRDefault="00F0207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В учебном пособии рассматриваются вопросы, посвященные профилактике и расследованию пищевых отравлений в соответствии с нормативно-правовыми документами в области нормирования на территории Российской Федерации.</w:t>
      </w:r>
    </w:p>
    <w:p w:rsidR="00F02071" w:rsidRPr="009539A0" w:rsidRDefault="00F0207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>Пищевые отравления, отличаются разнообразием причин (как микробного, так и немикробного характера), значительным распространением, особенно в теплый период года, что является, как правило, результатом грубых санитарных нарушений, характеризуются различным клиническим течением, требуют глубоких знаний при проведении расследования и профилактических мероприятий. В этой связи изучение данной темы представляет собой актуальную задачу.</w:t>
      </w:r>
    </w:p>
    <w:p w:rsidR="00BE5DE8" w:rsidRPr="009539A0" w:rsidRDefault="00F0207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9A0">
        <w:rPr>
          <w:rFonts w:ascii="Times New Roman" w:hAnsi="Times New Roman" w:cs="Times New Roman"/>
          <w:sz w:val="24"/>
          <w:szCs w:val="24"/>
        </w:rPr>
        <w:t>Учебное пособие предназначено для обучающихся по специальности «Медико-профилактическое дело» при подготовке к практическим занятиям по дисциплине «Гигиена питания», а также в подготовке к Государственной итоговой аттестации, аккредитации выпускников по специальности «Медико-профилактическое дело» и в практической деятельности.</w:t>
      </w:r>
      <w:proofErr w:type="gramEnd"/>
    </w:p>
    <w:p w:rsidR="002618E8" w:rsidRPr="009539A0" w:rsidRDefault="002618E8" w:rsidP="009539A0">
      <w:pPr>
        <w:numPr>
          <w:ilvl w:val="0"/>
          <w:numId w:val="4"/>
        </w:numPr>
        <w:tabs>
          <w:tab w:val="clear" w:pos="720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5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95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сылка на электронную версию учебника:</w:t>
      </w:r>
    </w:p>
    <w:p w:rsidR="002618E8" w:rsidRPr="009539A0" w:rsidRDefault="004C4A3A" w:rsidP="009539A0">
      <w:pPr>
        <w:pStyle w:val="a4"/>
        <w:spacing w:after="0" w:line="312" w:lineRule="auto"/>
        <w:ind w:left="142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2618E8" w:rsidRPr="009539A0">
          <w:rPr>
            <w:rStyle w:val="a3"/>
            <w:rFonts w:ascii="Times New Roman" w:hAnsi="Times New Roman"/>
            <w:sz w:val="24"/>
            <w:szCs w:val="24"/>
          </w:rPr>
          <w:t>http://bibl.volgmed.ru/MegaPro/UserEntry?Action=FindDocs&amp;idb=e_volgmed&amp;ids=1076</w:t>
        </w:r>
      </w:hyperlink>
      <w:r w:rsidR="002618E8" w:rsidRPr="009539A0">
        <w:rPr>
          <w:rFonts w:ascii="Times New Roman" w:hAnsi="Times New Roman"/>
          <w:sz w:val="24"/>
          <w:szCs w:val="24"/>
        </w:rPr>
        <w:t xml:space="preserve"> (дата обращения: 11.05.2024).</w:t>
      </w:r>
    </w:p>
    <w:p w:rsidR="002618E8" w:rsidRPr="009539A0" w:rsidRDefault="002618E8" w:rsidP="009539A0">
      <w:pPr>
        <w:pStyle w:val="a4"/>
        <w:tabs>
          <w:tab w:val="left" w:pos="284"/>
          <w:tab w:val="num" w:pos="426"/>
        </w:tabs>
        <w:spacing w:after="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81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❗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2618E8" w:rsidRPr="009539A0" w:rsidRDefault="002618E8" w:rsidP="009539A0">
      <w:pPr>
        <w:spacing w:after="0" w:line="312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73660</wp:posOffset>
            </wp:positionV>
            <wp:extent cx="1409700" cy="2028825"/>
            <wp:effectExtent l="190500" t="152400" r="171450" b="142875"/>
            <wp:wrapSquare wrapText="bothSides"/>
            <wp:docPr id="76" name="Рисунок 1" descr="Игорь Рослый - Еще раз о питании. Уроки биохими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орь Рослый - Еще раз о питании. Уроки биохими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39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Рослый, И. М.</w:t>
      </w:r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раз о питании: уроки биохимии / И. М. Рослый. - Москва</w:t>
      </w:r>
      <w:proofErr w:type="gramStart"/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>ГЭОТАР-Медиа</w:t>
      </w:r>
      <w:proofErr w:type="spellEnd"/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>, 2024. - 104 с. - ISBN 978-5-9704-8622-1. - Электронная версия доступна на сайте ЭБС "Консультант студента"</w:t>
      </w:r>
      <w:proofErr w:type="gramStart"/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URL: </w:t>
      </w:r>
      <w:hyperlink r:id="rId42" w:history="1">
        <w:r w:rsidR="002618E8" w:rsidRPr="009539A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https://www.studentlibrary.ru/book/ISBN9785970486221.html</w:t>
        </w:r>
      </w:hyperlink>
      <w:r w:rsidR="002618E8"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539A0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10.05.2024). - Режим доступа: по подписке. - Текст: электронный.</w:t>
      </w:r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Руководство составлено с учетом новейших достижений в биохимии белков, углеводов, липидов, нуклеиновых кислот, витаминов, гормонов, минеральных веществ. Пристальное внимание уделено современным методам биохимических исследований, основанным на </w:t>
      </w:r>
      <w:r w:rsidRPr="009539A0">
        <w:rPr>
          <w:rFonts w:ascii="Times New Roman" w:hAnsi="Times New Roman" w:cs="Times New Roman"/>
          <w:sz w:val="24"/>
          <w:szCs w:val="24"/>
        </w:rPr>
        <w:lastRenderedPageBreak/>
        <w:t>запатентованной методике автора, а также вопросам динамической биохимии. Отличительной особенностью книги является функциональный принцип изложения информации, дополненной справочными материалами и клинико-биохимическими примерами.</w:t>
      </w:r>
    </w:p>
    <w:p w:rsidR="00EC1ED1" w:rsidRPr="009539A0" w:rsidRDefault="00EC1ED1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Издание предназначено студентам, магистрантам и аспирантам биологических и медицинских вузов и может использоваться также в практической деятельности врачами, биологами, биоэкологами и </w:t>
      </w:r>
      <w:proofErr w:type="spellStart"/>
      <w:r w:rsidRPr="009539A0">
        <w:rPr>
          <w:rFonts w:ascii="Times New Roman" w:hAnsi="Times New Roman" w:cs="Times New Roman"/>
          <w:sz w:val="24"/>
          <w:szCs w:val="24"/>
        </w:rPr>
        <w:t>валеологами</w:t>
      </w:r>
      <w:proofErr w:type="spellEnd"/>
      <w:r w:rsidRPr="009539A0">
        <w:rPr>
          <w:rFonts w:ascii="Times New Roman" w:hAnsi="Times New Roman" w:cs="Times New Roman"/>
          <w:sz w:val="24"/>
          <w:szCs w:val="24"/>
        </w:rPr>
        <w:t>.</w:t>
      </w:r>
    </w:p>
    <w:p w:rsidR="002618E8" w:rsidRPr="009539A0" w:rsidRDefault="002618E8" w:rsidP="009539A0">
      <w:pPr>
        <w:pStyle w:val="a4"/>
        <w:numPr>
          <w:ilvl w:val="0"/>
          <w:numId w:val="1"/>
        </w:numPr>
        <w:tabs>
          <w:tab w:val="clear" w:pos="643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43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https://www.studentlibrary.ru/book/ISBN9785970486221.html</w:t>
        </w:r>
      </w:hyperlink>
      <w:r w:rsidRPr="009539A0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обращения: 10.05.2024)</w:t>
      </w:r>
    </w:p>
    <w:p w:rsidR="002618E8" w:rsidRPr="009539A0" w:rsidRDefault="002618E8" w:rsidP="009539A0">
      <w:pPr>
        <w:pStyle w:val="a4"/>
        <w:tabs>
          <w:tab w:val="left" w:pos="0"/>
        </w:tabs>
        <w:spacing w:after="0" w:line="312" w:lineRule="auto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539A0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82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2618E8" w:rsidRPr="009539A0" w:rsidRDefault="002618E8" w:rsidP="009539A0">
      <w:pPr>
        <w:pStyle w:val="a4"/>
        <w:numPr>
          <w:ilvl w:val="0"/>
          <w:numId w:val="2"/>
        </w:numPr>
        <w:tabs>
          <w:tab w:val="clear" w:pos="720"/>
          <w:tab w:val="left" w:pos="0"/>
        </w:tabs>
        <w:spacing w:after="0" w:line="312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3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44" w:history="1">
        <w:r w:rsidRPr="009539A0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BE5DE8" w:rsidRPr="009539A0" w:rsidRDefault="00BE5DE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83E" w:rsidRPr="009539A0" w:rsidRDefault="0046183E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9A0" w:rsidRDefault="00BE5DE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Составитель                                                   </w:t>
      </w:r>
    </w:p>
    <w:p w:rsidR="009A4808" w:rsidRPr="009539A0" w:rsidRDefault="00BE5DE8" w:rsidP="009539A0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9A0">
        <w:rPr>
          <w:rFonts w:ascii="Times New Roman" w:hAnsi="Times New Roman" w:cs="Times New Roman"/>
          <w:sz w:val="24"/>
          <w:szCs w:val="24"/>
        </w:rPr>
        <w:t xml:space="preserve">Главный библиограф </w:t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="009539A0">
        <w:rPr>
          <w:rFonts w:ascii="Times New Roman" w:hAnsi="Times New Roman" w:cs="Times New Roman"/>
          <w:sz w:val="24"/>
          <w:szCs w:val="24"/>
        </w:rPr>
        <w:tab/>
      </w:r>
      <w:r w:rsidRPr="009539A0">
        <w:rPr>
          <w:rFonts w:ascii="Times New Roman" w:hAnsi="Times New Roman" w:cs="Times New Roman"/>
          <w:sz w:val="24"/>
          <w:szCs w:val="24"/>
        </w:rPr>
        <w:t>Е. В. Спивакова</w:t>
      </w:r>
    </w:p>
    <w:sectPr w:rsidR="009A4808" w:rsidRPr="009539A0" w:rsidSect="009A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📌" style="width:12.5pt;height:12.5pt;visibility:visible" o:bullet="t">
        <v:imagedata r:id="rId1" o:title="📌"/>
      </v:shape>
    </w:pict>
  </w:numPicBullet>
  <w:numPicBullet w:numPicBulletId="1">
    <w:pict>
      <v:shape id="_x0000_i1071" type="#_x0000_t75" alt="❓" style="width:12.5pt;height:12.5pt;visibility:visible;mso-wrap-style:square" o:bullet="t">
        <v:imagedata r:id="rId2" o:title="❓"/>
      </v:shape>
    </w:pict>
  </w:numPicBullet>
  <w:abstractNum w:abstractNumId="0">
    <w:nsid w:val="018A29D7"/>
    <w:multiLevelType w:val="multilevel"/>
    <w:tmpl w:val="8F2E3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D5384"/>
    <w:multiLevelType w:val="hybridMultilevel"/>
    <w:tmpl w:val="582604B2"/>
    <w:lvl w:ilvl="0" w:tplc="88F000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30A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5AA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2EF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122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E3B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84D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E1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C5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351A8F"/>
    <w:multiLevelType w:val="multilevel"/>
    <w:tmpl w:val="509A7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300F33"/>
    <w:multiLevelType w:val="hybridMultilevel"/>
    <w:tmpl w:val="92D0D888"/>
    <w:lvl w:ilvl="0" w:tplc="6B589F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4B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3854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689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A9F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0C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32C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46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F23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5">
    <w:nsid w:val="565249D5"/>
    <w:multiLevelType w:val="multilevel"/>
    <w:tmpl w:val="88602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1812797"/>
    <w:multiLevelType w:val="multilevel"/>
    <w:tmpl w:val="0482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5DE8"/>
    <w:rsid w:val="000144FA"/>
    <w:rsid w:val="00016A02"/>
    <w:rsid w:val="000C554B"/>
    <w:rsid w:val="000D02AA"/>
    <w:rsid w:val="00197001"/>
    <w:rsid w:val="001D295F"/>
    <w:rsid w:val="001E2641"/>
    <w:rsid w:val="00200909"/>
    <w:rsid w:val="002618E8"/>
    <w:rsid w:val="00271F93"/>
    <w:rsid w:val="002A1A4F"/>
    <w:rsid w:val="003251C6"/>
    <w:rsid w:val="00347EDB"/>
    <w:rsid w:val="0036548F"/>
    <w:rsid w:val="003710FC"/>
    <w:rsid w:val="00390975"/>
    <w:rsid w:val="003911AD"/>
    <w:rsid w:val="003A3C1A"/>
    <w:rsid w:val="003C2D01"/>
    <w:rsid w:val="003C431F"/>
    <w:rsid w:val="0046183E"/>
    <w:rsid w:val="00463651"/>
    <w:rsid w:val="00487CF3"/>
    <w:rsid w:val="004975DC"/>
    <w:rsid w:val="004C4A3A"/>
    <w:rsid w:val="004E0EFC"/>
    <w:rsid w:val="004E104E"/>
    <w:rsid w:val="004F6844"/>
    <w:rsid w:val="00504815"/>
    <w:rsid w:val="005541EB"/>
    <w:rsid w:val="005718DF"/>
    <w:rsid w:val="005B46EC"/>
    <w:rsid w:val="0061344F"/>
    <w:rsid w:val="00621107"/>
    <w:rsid w:val="0065278B"/>
    <w:rsid w:val="00656623"/>
    <w:rsid w:val="006702C2"/>
    <w:rsid w:val="00672418"/>
    <w:rsid w:val="00775500"/>
    <w:rsid w:val="00786EC5"/>
    <w:rsid w:val="007F06C2"/>
    <w:rsid w:val="0087059C"/>
    <w:rsid w:val="008A4AB7"/>
    <w:rsid w:val="008D0200"/>
    <w:rsid w:val="008D39DA"/>
    <w:rsid w:val="008D3D63"/>
    <w:rsid w:val="00913108"/>
    <w:rsid w:val="009539A0"/>
    <w:rsid w:val="0096160C"/>
    <w:rsid w:val="009A4808"/>
    <w:rsid w:val="009E6C61"/>
    <w:rsid w:val="009E7F6E"/>
    <w:rsid w:val="00A71C25"/>
    <w:rsid w:val="00A83F34"/>
    <w:rsid w:val="00AF1774"/>
    <w:rsid w:val="00B6021E"/>
    <w:rsid w:val="00BD7C9F"/>
    <w:rsid w:val="00BE5DE8"/>
    <w:rsid w:val="00C87A96"/>
    <w:rsid w:val="00D7196F"/>
    <w:rsid w:val="00DF771C"/>
    <w:rsid w:val="00E861BC"/>
    <w:rsid w:val="00EA24C1"/>
    <w:rsid w:val="00EB0E33"/>
    <w:rsid w:val="00EC1ED1"/>
    <w:rsid w:val="00F02071"/>
    <w:rsid w:val="00F03378"/>
    <w:rsid w:val="00F128F0"/>
    <w:rsid w:val="00F83B34"/>
    <w:rsid w:val="00FD0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DE8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BE5DE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basedOn w:val="a0"/>
    <w:link w:val="a4"/>
    <w:uiPriority w:val="34"/>
    <w:rsid w:val="00BE5DE8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E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DE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03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0">
    <w:name w:val="A7"/>
    <w:uiPriority w:val="99"/>
    <w:rsid w:val="005718DF"/>
    <w:rPr>
      <w:color w:val="000000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423504472.html" TargetMode="External"/><Relationship Id="rId13" Type="http://schemas.openxmlformats.org/officeDocument/2006/relationships/hyperlink" Target="https://www.studentlibrary.ru/book/ISBN9785970480724.html" TargetMode="External"/><Relationship Id="rId18" Type="http://schemas.openxmlformats.org/officeDocument/2006/relationships/hyperlink" Target="https://www.volgmed.ru/uploads/files/2019-8/115818-registraciya_v_ebs_prepodavatelyam_aspirantam_ordinatoram_sotrudnikam.pdf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bibl.volgmed.ru/MegaPro/UserEntry?Action=FindDocs&amp;idb=e_volgmed&amp;ids=10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222420904.html" TargetMode="External"/><Relationship Id="rId34" Type="http://schemas.openxmlformats.org/officeDocument/2006/relationships/hyperlink" Target="https://www.volgmed.ru/uploads/files/2019-8/115818-registraciya_v_ebs_prepodavatelyam_aspirantam_ordinatoram_sotrudnikam.pdf" TargetMode="External"/><Relationship Id="rId42" Type="http://schemas.openxmlformats.org/officeDocument/2006/relationships/hyperlink" Target="https://www.studentlibrary.ru/book/ISBN9785970486221.html" TargetMode="External"/><Relationship Id="rId7" Type="http://schemas.openxmlformats.org/officeDocument/2006/relationships/hyperlink" Target="https://www.studentlibrary.ru/book/ISBN9785423504472.html" TargetMode="External"/><Relationship Id="rId12" Type="http://schemas.openxmlformats.org/officeDocument/2006/relationships/hyperlink" Target="https://www.studentlibrary.ru/book/ISBN9785970480724.html" TargetMode="External"/><Relationship Id="rId17" Type="http://schemas.openxmlformats.org/officeDocument/2006/relationships/hyperlink" Target="https://www.studentlibrary.ru/book/ISBN9785970477977.html" TargetMode="External"/><Relationship Id="rId25" Type="http://schemas.openxmlformats.org/officeDocument/2006/relationships/hyperlink" Target="http://bibl.volgmed.ru/MegaPro/UserEntry?Action=FindDocs&amp;idb=e_volgmed&amp;ids=1079" TargetMode="External"/><Relationship Id="rId33" Type="http://schemas.openxmlformats.org/officeDocument/2006/relationships/hyperlink" Target="https://www.studentlibrary.ru/book/ISBN9785970486214.html" TargetMode="External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77977.html" TargetMode="External"/><Relationship Id="rId20" Type="http://schemas.openxmlformats.org/officeDocument/2006/relationships/hyperlink" Target="https://www.studentlibrary.ru/book/ISBN9785222420904.html" TargetMode="External"/><Relationship Id="rId29" Type="http://schemas.openxmlformats.org/officeDocument/2006/relationships/hyperlink" Target="https://www.studentlibrary.ru/book/ISBN9785970482346.html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hyperlink" Target="http://bibl.volgmed.ru/MegaPro/UserEntry?Action=FindDocs&amp;idb=e_volgmed&amp;ids=1079" TargetMode="External"/><Relationship Id="rId32" Type="http://schemas.openxmlformats.org/officeDocument/2006/relationships/hyperlink" Target="https://www.studentlibrary.ru/book/ISBN9785970486214.html" TargetMode="External"/><Relationship Id="rId37" Type="http://schemas.openxmlformats.org/officeDocument/2006/relationships/hyperlink" Target="http://bibl.volgmed.ru/MegaPro/UserEntry?Action=FindDocs&amp;idb=e_volgmed&amp;ids=1074" TargetMode="External"/><Relationship Id="rId40" Type="http://schemas.openxmlformats.org/officeDocument/2006/relationships/hyperlink" Target="http://bibl.volgmed.ru/MegaPro/UserEntry?Action=FindDocs&amp;idb=e_volgmed&amp;ids=1076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hyperlink" Target="https://www.studentlibrary.ru/book/ISBN9785970482346.html" TargetMode="External"/><Relationship Id="rId36" Type="http://schemas.openxmlformats.org/officeDocument/2006/relationships/hyperlink" Target="http://bibl.volgmed.ru/MegaPro/UserEntry?Action=FindDocs&amp;idb=e_volgmed&amp;ids=1074" TargetMode="External"/><Relationship Id="rId10" Type="http://schemas.openxmlformats.org/officeDocument/2006/relationships/hyperlink" Target="https://www.volgmed.ru/uploads/files/2019-8/115818-registraciya_v_ebs_prepodavatelyam_aspirantam_ordinatoram_sotrudnikam.pd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4" Type="http://schemas.openxmlformats.org/officeDocument/2006/relationships/hyperlink" Target="https://www.volgmed.ru/uploads/files/2019-8/115818-registraciya_v_ebs_prepodavatelyam_aspirantam_ordinatoram_sotrudnikam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volgmed.ru/uploads/files/2019-8/115818-registraciya_v_ebs_prepodavatelyam_aspirantam_ordinatoram_sotrudnikam.pdf" TargetMode="External"/><Relationship Id="rId22" Type="http://schemas.openxmlformats.org/officeDocument/2006/relationships/hyperlink" Target="https://www.volgmed.ru/uploads/files/2019-8/115818-registraciya_v_ebs_prepodavatelyam_aspirantam_ordinatoram_sotrudnikam.pdf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volgmed.ru/uploads/files/2019-8/115818-registraciya_v_ebs_prepodavatelyam_aspirantam_ordinatoram_sotrudnikam.pdf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www.studentlibrary.ru/book/ISBN978597048622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91F84-9CA7-4AFA-91F0-BDEF2BEF0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3040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borisova</cp:lastModifiedBy>
  <cp:revision>3</cp:revision>
  <dcterms:created xsi:type="dcterms:W3CDTF">2024-05-20T12:33:00Z</dcterms:created>
  <dcterms:modified xsi:type="dcterms:W3CDTF">2024-05-20T12:40:00Z</dcterms:modified>
</cp:coreProperties>
</file>