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6" w:rsidRDefault="00BE5DE8" w:rsidP="0082054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 xml:space="preserve">Новые медицинские издания по </w:t>
      </w:r>
      <w:r w:rsidR="00820546">
        <w:rPr>
          <w:rFonts w:ascii="Times New Roman" w:hAnsi="Times New Roman"/>
          <w:b/>
          <w:sz w:val="24"/>
          <w:szCs w:val="24"/>
        </w:rPr>
        <w:t>«</w:t>
      </w:r>
      <w:r w:rsidR="006702C2" w:rsidRPr="00247F0F">
        <w:rPr>
          <w:rFonts w:ascii="Times New Roman" w:hAnsi="Times New Roman"/>
          <w:b/>
          <w:sz w:val="24"/>
          <w:szCs w:val="24"/>
        </w:rPr>
        <w:t>Педиатри</w:t>
      </w:r>
      <w:r w:rsidR="00820546">
        <w:rPr>
          <w:rFonts w:ascii="Times New Roman" w:hAnsi="Times New Roman"/>
          <w:b/>
          <w:sz w:val="24"/>
          <w:szCs w:val="24"/>
        </w:rPr>
        <w:t xml:space="preserve">и» </w:t>
      </w:r>
      <w:r>
        <w:rPr>
          <w:rFonts w:ascii="Times New Roman" w:hAnsi="Times New Roman"/>
          <w:b/>
          <w:sz w:val="24"/>
          <w:szCs w:val="24"/>
        </w:rPr>
        <w:t>в электронном виде</w:t>
      </w:r>
      <w:r w:rsidR="00820546">
        <w:rPr>
          <w:rFonts w:ascii="Times New Roman" w:hAnsi="Times New Roman"/>
          <w:b/>
          <w:sz w:val="24"/>
          <w:szCs w:val="24"/>
        </w:rPr>
        <w:t xml:space="preserve"> (апрель 2024)</w:t>
      </w:r>
    </w:p>
    <w:p w:rsidR="00820546" w:rsidRPr="00C87A96" w:rsidRDefault="00820546" w:rsidP="0082054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BE5DE8" w:rsidRPr="00656623" w:rsidRDefault="00656623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1419860" cy="2234565"/>
            <wp:effectExtent l="190500" t="152400" r="180340" b="127635"/>
            <wp:wrapSquare wrapText="bothSides"/>
            <wp:docPr id="5" name="Рисунок 4" descr="Наталья Соколова - Охрана здоровья детей и подростков: медицинская сестра дошкольных учреждений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талья Соколова - Охрана здоровья детей и подростков: медицинская сестра дошкольных учреждений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234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6623">
        <w:rPr>
          <w:rFonts w:ascii="Times New Roman" w:hAnsi="Times New Roman"/>
          <w:b/>
          <w:sz w:val="24"/>
          <w:szCs w:val="24"/>
        </w:rPr>
        <w:t>Соколова, Н. Г.</w:t>
      </w:r>
      <w:r w:rsidRPr="00656623">
        <w:rPr>
          <w:rFonts w:ascii="Times New Roman" w:hAnsi="Times New Roman"/>
          <w:sz w:val="24"/>
          <w:szCs w:val="24"/>
        </w:rPr>
        <w:t xml:space="preserve"> Охрана здоровья детей и подростков : медицинская сестра дошкольных учреждений : профессиональная переподготовка   : учеб</w:t>
      </w:r>
      <w:proofErr w:type="gramStart"/>
      <w:r w:rsidRPr="00656623">
        <w:rPr>
          <w:rFonts w:ascii="Times New Roman" w:hAnsi="Times New Roman"/>
          <w:sz w:val="24"/>
          <w:szCs w:val="24"/>
        </w:rPr>
        <w:t>.</w:t>
      </w:r>
      <w:proofErr w:type="gramEnd"/>
      <w:r w:rsidRPr="006566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6623">
        <w:rPr>
          <w:rFonts w:ascii="Times New Roman" w:hAnsi="Times New Roman"/>
          <w:sz w:val="24"/>
          <w:szCs w:val="24"/>
        </w:rPr>
        <w:t>п</w:t>
      </w:r>
      <w:proofErr w:type="gramEnd"/>
      <w:r w:rsidRPr="00656623">
        <w:rPr>
          <w:rFonts w:ascii="Times New Roman" w:hAnsi="Times New Roman"/>
          <w:sz w:val="24"/>
          <w:szCs w:val="24"/>
        </w:rPr>
        <w:t>особие / Н. Г. Соколова. - Ростов-на-Дону</w:t>
      </w:r>
      <w:proofErr w:type="gramStart"/>
      <w:r w:rsidRPr="006566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6623">
        <w:rPr>
          <w:rFonts w:ascii="Times New Roman" w:hAnsi="Times New Roman"/>
          <w:sz w:val="24"/>
          <w:szCs w:val="24"/>
        </w:rPr>
        <w:t xml:space="preserve"> Феникс, 2024. - 202 с. - ISBN 978-5-222-42091-1. - Текст</w:t>
      </w:r>
      <w:proofErr w:type="gramStart"/>
      <w:r w:rsidRPr="006566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6623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566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662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E0EFC"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https://www.studentlibrary.ru/book/ISBN9785222420911.html</w:t>
        </w:r>
      </w:hyperlink>
      <w:r w:rsidR="004E0EFC">
        <w:rPr>
          <w:rFonts w:ascii="Times New Roman" w:hAnsi="Times New Roman"/>
          <w:sz w:val="24"/>
          <w:szCs w:val="24"/>
        </w:rPr>
        <w:t xml:space="preserve"> </w:t>
      </w:r>
      <w:r w:rsidRPr="00656623">
        <w:rPr>
          <w:rFonts w:ascii="Times New Roman" w:hAnsi="Times New Roman"/>
          <w:sz w:val="24"/>
          <w:szCs w:val="24"/>
        </w:rPr>
        <w:t xml:space="preserve"> (дата обращения: 10.05.2024). - Режим доступа</w:t>
      </w:r>
      <w:proofErr w:type="gramStart"/>
      <w:r w:rsidRPr="006566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6623">
        <w:rPr>
          <w:rFonts w:ascii="Times New Roman" w:hAnsi="Times New Roman"/>
          <w:sz w:val="24"/>
          <w:szCs w:val="24"/>
        </w:rPr>
        <w:t xml:space="preserve"> по подписке.</w:t>
      </w:r>
    </w:p>
    <w:p w:rsidR="00656623" w:rsidRPr="00656623" w:rsidRDefault="00656623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56623">
        <w:rPr>
          <w:rFonts w:ascii="Times New Roman" w:hAnsi="Times New Roman"/>
          <w:sz w:val="24"/>
          <w:szCs w:val="24"/>
        </w:rPr>
        <w:t xml:space="preserve">В данном учебном пособии представлены содержание и методика работы медицинской сестры дошкольной образовательной организации (ДОО); анатомо-физиологические особенности детей раннего и дошкольного возраста; требования к режиму дня, организации воспитательно-образовательного процесса и физического воспитания, а также мероприятия по предупреждению острых инфекционных заболеваний. </w:t>
      </w:r>
      <w:r w:rsidRPr="004E0EFC">
        <w:rPr>
          <w:rFonts w:ascii="Times New Roman" w:hAnsi="Times New Roman"/>
          <w:b/>
          <w:sz w:val="24"/>
          <w:szCs w:val="24"/>
        </w:rPr>
        <w:t>Приведены методические и нормативные документы, необходимые для оценки состояния здоровья детей, проведения профилактической и оздоровительной работы, большое внимание уделено организации питания детей в условиях ДОО</w:t>
      </w:r>
      <w:r w:rsidRPr="00656623">
        <w:rPr>
          <w:rFonts w:ascii="Times New Roman" w:hAnsi="Times New Roman"/>
          <w:sz w:val="24"/>
          <w:szCs w:val="24"/>
        </w:rPr>
        <w:t>. Представлена справочная информация о часто встречающихся инфекционных и неинфекционных заболеваниях и приведены алгоритмы оказания неотложной помощи.</w:t>
      </w:r>
    </w:p>
    <w:p w:rsidR="00BE5DE8" w:rsidRDefault="00656623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56623">
        <w:rPr>
          <w:rFonts w:ascii="Times New Roman" w:hAnsi="Times New Roman"/>
          <w:sz w:val="24"/>
          <w:szCs w:val="24"/>
        </w:rPr>
        <w:t>Пособие составлено в соответствии с программой повышения квалификации и профессиональной переподготовки медицинской сестры, фельдшера, акушерки (специальности "Сестринское дело", "Лечебное дело", "Акушерское дело").</w:t>
      </w:r>
    </w:p>
    <w:p w:rsidR="004E0EFC" w:rsidRPr="004E0EFC" w:rsidRDefault="004E0EFC" w:rsidP="00820546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8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https://www.studentlibrary.ru/book/ISBN9785222420911.html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56623">
        <w:rPr>
          <w:rFonts w:ascii="Times New Roman" w:hAnsi="Times New Roman"/>
          <w:sz w:val="24"/>
          <w:szCs w:val="24"/>
        </w:rPr>
        <w:t xml:space="preserve"> (дата обращения: 10.05.2024).</w:t>
      </w:r>
    </w:p>
    <w:p w:rsidR="004E0EFC" w:rsidRPr="004E0EFC" w:rsidRDefault="004E0EFC" w:rsidP="00820546">
      <w:pPr>
        <w:pStyle w:val="a4"/>
        <w:tabs>
          <w:tab w:val="left" w:pos="0"/>
          <w:tab w:val="left" w:pos="567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E0EFC" w:rsidRPr="00820546" w:rsidRDefault="004E0EFC" w:rsidP="00820546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0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820546" w:rsidRDefault="00820546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20546" w:rsidRDefault="00820546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20546" w:rsidRDefault="00820546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20546" w:rsidRDefault="00820546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154940</wp:posOffset>
            </wp:positionV>
            <wp:extent cx="1412240" cy="2030095"/>
            <wp:effectExtent l="190500" t="152400" r="168910" b="141605"/>
            <wp:wrapTight wrapText="bothSides">
              <wp:wrapPolygon edited="0">
                <wp:start x="0" y="-1622"/>
                <wp:lineTo x="-1748" y="-1013"/>
                <wp:lineTo x="-2914" y="203"/>
                <wp:lineTo x="-2914" y="21080"/>
                <wp:lineTo x="-583" y="23107"/>
                <wp:lineTo x="0" y="23107"/>
                <wp:lineTo x="21270" y="23107"/>
                <wp:lineTo x="21853" y="23107"/>
                <wp:lineTo x="24183" y="21485"/>
                <wp:lineTo x="24183" y="608"/>
                <wp:lineTo x="22727" y="-1216"/>
                <wp:lineTo x="21270" y="-1622"/>
                <wp:lineTo x="0" y="-1622"/>
              </wp:wrapPolygon>
            </wp:wrapTight>
            <wp:docPr id="2" name="Рисунок 22" descr="Анатолий Соловьев - Детская травматология. Учебник для ВУЗ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натолий Соловьев - Детская травматология. Учебник для ВУЗ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03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D295F">
        <w:rPr>
          <w:rFonts w:ascii="Times New Roman" w:hAnsi="Times New Roman"/>
          <w:b/>
          <w:sz w:val="24"/>
          <w:szCs w:val="24"/>
        </w:rPr>
        <w:t>Соловьев, А. Е</w:t>
      </w:r>
      <w:r w:rsidRPr="001D295F">
        <w:rPr>
          <w:rFonts w:ascii="Times New Roman" w:hAnsi="Times New Roman"/>
          <w:sz w:val="24"/>
          <w:szCs w:val="24"/>
        </w:rPr>
        <w:t>. Детская травматология</w:t>
      </w:r>
      <w:proofErr w:type="gramStart"/>
      <w:r w:rsidRPr="001D29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295F">
        <w:rPr>
          <w:rFonts w:ascii="Times New Roman" w:hAnsi="Times New Roman"/>
          <w:sz w:val="24"/>
          <w:szCs w:val="24"/>
        </w:rPr>
        <w:t xml:space="preserve"> учебник / А. Е. Соловьев. - Москва</w:t>
      </w:r>
      <w:proofErr w:type="gramStart"/>
      <w:r w:rsidRPr="001D29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2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95F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, 2024. - 216 с. - </w:t>
      </w:r>
      <w:proofErr w:type="spellStart"/>
      <w:r w:rsidRPr="001D295F">
        <w:rPr>
          <w:rFonts w:ascii="Times New Roman" w:hAnsi="Times New Roman"/>
          <w:sz w:val="24"/>
          <w:szCs w:val="24"/>
        </w:rPr>
        <w:t>ISBN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 978-5-9704-7837-0, </w:t>
      </w:r>
      <w:proofErr w:type="spellStart"/>
      <w:r w:rsidRPr="001D295F">
        <w:rPr>
          <w:rFonts w:ascii="Times New Roman" w:hAnsi="Times New Roman"/>
          <w:sz w:val="24"/>
          <w:szCs w:val="24"/>
        </w:rPr>
        <w:t>DOI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: 10.33029/9704-7837-0-PTY-2024-1-216. - Электронная версия доступна на сайте </w:t>
      </w:r>
      <w:proofErr w:type="spellStart"/>
      <w:r w:rsidRPr="001D295F">
        <w:rPr>
          <w:rFonts w:ascii="Times New Roman" w:hAnsi="Times New Roman"/>
          <w:sz w:val="24"/>
          <w:szCs w:val="24"/>
        </w:rPr>
        <w:t>ЭБС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 "Консультант студента"</w:t>
      </w:r>
      <w:proofErr w:type="gramStart"/>
      <w:r w:rsidRPr="001D29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295F">
        <w:rPr>
          <w:rFonts w:ascii="Times New Roman" w:hAnsi="Times New Roman"/>
          <w:sz w:val="24"/>
          <w:szCs w:val="24"/>
        </w:rPr>
        <w:t xml:space="preserve"> [сайт]. URL: </w:t>
      </w:r>
      <w:hyperlink r:id="rId12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https://www.studentlibrary.ru/book/ISBN9785970478370.html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D295F">
        <w:rPr>
          <w:rFonts w:ascii="Times New Roman" w:hAnsi="Times New Roman"/>
          <w:sz w:val="24"/>
          <w:szCs w:val="24"/>
        </w:rPr>
        <w:lastRenderedPageBreak/>
        <w:t>(дата обращения: 10.05.2024).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820546" w:rsidRPr="001D295F" w:rsidRDefault="00820546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95F">
        <w:rPr>
          <w:rFonts w:ascii="Times New Roman" w:hAnsi="Times New Roman"/>
          <w:sz w:val="24"/>
          <w:szCs w:val="24"/>
        </w:rPr>
        <w:t xml:space="preserve">В учебнике изложены этиология, патогенез, диагностика и лечение наиболее часто встречающихся в детском возрасте травматических повреждений костного скелета; черепно-мозговой травмы; травмы органов грудной, брюшной полостей, </w:t>
      </w:r>
      <w:proofErr w:type="spellStart"/>
      <w:r w:rsidRPr="001D295F">
        <w:rPr>
          <w:rFonts w:ascii="Times New Roman" w:hAnsi="Times New Roman"/>
          <w:sz w:val="24"/>
          <w:szCs w:val="24"/>
        </w:rPr>
        <w:t>забрюшинного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 пространства и малого таза.</w:t>
      </w:r>
      <w:proofErr w:type="gramEnd"/>
      <w:r w:rsidRPr="001D295F">
        <w:rPr>
          <w:rFonts w:ascii="Times New Roman" w:hAnsi="Times New Roman"/>
          <w:sz w:val="24"/>
          <w:szCs w:val="24"/>
        </w:rPr>
        <w:t xml:space="preserve"> Особое внимание уделено ожогам, отморожениям, </w:t>
      </w:r>
      <w:proofErr w:type="spellStart"/>
      <w:r w:rsidRPr="001D295F">
        <w:rPr>
          <w:rFonts w:ascii="Times New Roman" w:hAnsi="Times New Roman"/>
          <w:sz w:val="24"/>
          <w:szCs w:val="24"/>
        </w:rPr>
        <w:t>электротравмам</w:t>
      </w:r>
      <w:proofErr w:type="spellEnd"/>
      <w:r w:rsidRPr="001D295F">
        <w:rPr>
          <w:rFonts w:ascii="Times New Roman" w:hAnsi="Times New Roman"/>
          <w:sz w:val="24"/>
          <w:szCs w:val="24"/>
        </w:rPr>
        <w:t xml:space="preserve"> и родовым травмам. Рассмотрены вопросы структуры и организации </w:t>
      </w:r>
      <w:proofErr w:type="spellStart"/>
      <w:r>
        <w:rPr>
          <w:rFonts w:ascii="Times New Roman" w:hAnsi="Times New Roman"/>
          <w:sz w:val="24"/>
          <w:szCs w:val="24"/>
        </w:rPr>
        <w:t>ургентной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в России.</w:t>
      </w:r>
    </w:p>
    <w:p w:rsidR="00820546" w:rsidRDefault="00820546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D295F">
        <w:rPr>
          <w:rFonts w:ascii="Times New Roman" w:hAnsi="Times New Roman"/>
          <w:sz w:val="24"/>
          <w:szCs w:val="24"/>
        </w:rPr>
        <w:t xml:space="preserve">Учебник предназначен студентам </w:t>
      </w:r>
      <w:r w:rsidRPr="001D295F">
        <w:rPr>
          <w:rFonts w:ascii="Times New Roman" w:hAnsi="Times New Roman"/>
          <w:b/>
          <w:sz w:val="24"/>
          <w:szCs w:val="24"/>
        </w:rPr>
        <w:t>педиатрических факультетов медицинских вузов</w:t>
      </w:r>
      <w:r w:rsidRPr="001D295F">
        <w:rPr>
          <w:rFonts w:ascii="Times New Roman" w:hAnsi="Times New Roman"/>
          <w:sz w:val="24"/>
          <w:szCs w:val="24"/>
        </w:rPr>
        <w:t xml:space="preserve">, клиническим ординаторам, </w:t>
      </w:r>
      <w:r w:rsidRPr="001D295F">
        <w:rPr>
          <w:rFonts w:ascii="Times New Roman" w:hAnsi="Times New Roman"/>
          <w:b/>
          <w:sz w:val="24"/>
          <w:szCs w:val="24"/>
        </w:rPr>
        <w:t>педиатрам</w:t>
      </w:r>
      <w:r w:rsidRPr="001D295F">
        <w:rPr>
          <w:rFonts w:ascii="Times New Roman" w:hAnsi="Times New Roman"/>
          <w:sz w:val="24"/>
          <w:szCs w:val="24"/>
        </w:rPr>
        <w:t>, детским хирургам и травматологам.</w:t>
      </w:r>
    </w:p>
    <w:p w:rsidR="00820546" w:rsidRPr="004E0EFC" w:rsidRDefault="00820546" w:rsidP="00820546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3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https://www.studentlibrary.ru/book/ISBN9785970478370.html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D295F">
        <w:rPr>
          <w:rFonts w:ascii="Times New Roman" w:hAnsi="Times New Roman"/>
          <w:sz w:val="24"/>
          <w:szCs w:val="24"/>
        </w:rPr>
        <w:t>(дата обращения: 10.05.2024).</w:t>
      </w:r>
    </w:p>
    <w:p w:rsidR="00820546" w:rsidRPr="004E0EFC" w:rsidRDefault="00820546" w:rsidP="00820546">
      <w:pPr>
        <w:pStyle w:val="a4"/>
        <w:tabs>
          <w:tab w:val="num" w:pos="0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820546" w:rsidRPr="00820546" w:rsidRDefault="00820546" w:rsidP="00820546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4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820546" w:rsidRPr="00F83B34" w:rsidRDefault="00820546" w:rsidP="00820546">
      <w:pPr>
        <w:pStyle w:val="a4"/>
        <w:numPr>
          <w:ilvl w:val="0"/>
          <w:numId w:val="2"/>
        </w:numPr>
        <w:spacing w:after="0" w:line="312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20546" w:rsidRPr="00A83F34" w:rsidRDefault="00820546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A83F34" w:rsidRPr="00A83F34" w:rsidRDefault="00A83F34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A83F34" w:rsidRDefault="00A83F34" w:rsidP="00820546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100965</wp:posOffset>
            </wp:positionV>
            <wp:extent cx="1450340" cy="2073910"/>
            <wp:effectExtent l="190500" t="152400" r="168910" b="135890"/>
            <wp:wrapTight wrapText="bothSides">
              <wp:wrapPolygon edited="0">
                <wp:start x="0" y="-1587"/>
                <wp:lineTo x="-1702" y="-992"/>
                <wp:lineTo x="-2837" y="198"/>
                <wp:lineTo x="-2837" y="21428"/>
                <wp:lineTo x="-851" y="23015"/>
                <wp:lineTo x="0" y="23015"/>
                <wp:lineTo x="21278" y="23015"/>
                <wp:lineTo x="22130" y="23015"/>
                <wp:lineTo x="24116" y="21230"/>
                <wp:lineTo x="24116" y="595"/>
                <wp:lineTo x="22697" y="-1190"/>
                <wp:lineTo x="21278" y="-1587"/>
                <wp:lineTo x="0" y="-1587"/>
              </wp:wrapPolygon>
            </wp:wrapTight>
            <wp:docPr id="16" name="Рисунок 19" descr="Горбунова, Епифанова, Киргизов - Инфекционные осложнения в детской онкологии и гематологи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рбунова, Епифанова, Киргизов - Инфекционные осложнения в детской онкологии и гематологи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073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83F34">
        <w:rPr>
          <w:rFonts w:ascii="Times New Roman" w:hAnsi="Times New Roman"/>
          <w:b/>
          <w:sz w:val="24"/>
          <w:szCs w:val="24"/>
        </w:rPr>
        <w:t>Инфекционные осложнения в детской онкологии и гематологии</w:t>
      </w:r>
      <w:proofErr w:type="gramStart"/>
      <w:r w:rsidRPr="00A83F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3F34">
        <w:rPr>
          <w:rFonts w:ascii="Times New Roman" w:hAnsi="Times New Roman"/>
          <w:sz w:val="24"/>
          <w:szCs w:val="24"/>
        </w:rPr>
        <w:t xml:space="preserve"> учебно-методическое пособие / Н. В. </w:t>
      </w:r>
      <w:proofErr w:type="spellStart"/>
      <w:r w:rsidRPr="00A83F34">
        <w:rPr>
          <w:rFonts w:ascii="Times New Roman" w:hAnsi="Times New Roman"/>
          <w:sz w:val="24"/>
          <w:szCs w:val="24"/>
        </w:rPr>
        <w:t>Матинян</w:t>
      </w:r>
      <w:proofErr w:type="spellEnd"/>
      <w:r w:rsidRPr="00A83F34">
        <w:rPr>
          <w:rFonts w:ascii="Times New Roman" w:hAnsi="Times New Roman"/>
          <w:sz w:val="24"/>
          <w:szCs w:val="24"/>
        </w:rPr>
        <w:t>, Т. В. Горбунова, Н. Ю. Епифанова [и др.]. - Москва</w:t>
      </w:r>
      <w:proofErr w:type="gramStart"/>
      <w:r w:rsidRPr="00A83F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3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F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83F34">
        <w:rPr>
          <w:rFonts w:ascii="Times New Roman" w:hAnsi="Times New Roman"/>
          <w:sz w:val="24"/>
          <w:szCs w:val="24"/>
        </w:rPr>
        <w:t>, 2024. - 80 с. - ISBN 978-5-9704-8330-5, DOI: 10.33029/9704-8330-5-IC-2024-1-80. - Электронная версия доступна на сайте ЭБС "Консультант студента"</w:t>
      </w:r>
      <w:proofErr w:type="gramStart"/>
      <w:r w:rsidRPr="00A83F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3F34">
        <w:rPr>
          <w:rFonts w:ascii="Times New Roman" w:hAnsi="Times New Roman"/>
          <w:sz w:val="24"/>
          <w:szCs w:val="24"/>
        </w:rPr>
        <w:t xml:space="preserve"> [сайт]. URL: </w:t>
      </w:r>
      <w:hyperlink r:id="rId16" w:history="1">
        <w:r w:rsidR="003C431F"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https://www.studentlibrary.ru/book/ISBN9785970483305.html</w:t>
        </w:r>
      </w:hyperlink>
      <w:r w:rsidR="003C431F">
        <w:rPr>
          <w:rFonts w:ascii="Times New Roman" w:hAnsi="Times New Roman"/>
          <w:sz w:val="24"/>
          <w:szCs w:val="24"/>
        </w:rPr>
        <w:t xml:space="preserve"> </w:t>
      </w:r>
      <w:r w:rsidRPr="00A83F34">
        <w:rPr>
          <w:rFonts w:ascii="Times New Roman" w:hAnsi="Times New Roman"/>
          <w:sz w:val="24"/>
          <w:szCs w:val="24"/>
        </w:rPr>
        <w:t>(дата обращения: 10.05.2024). - Режим доступа: по подписке. - Текст: электронный.</w:t>
      </w:r>
    </w:p>
    <w:p w:rsidR="003C431F" w:rsidRPr="00A83F34" w:rsidRDefault="003C431F" w:rsidP="00820546">
      <w:pPr>
        <w:pStyle w:val="a4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</w:p>
    <w:p w:rsidR="00A83F34" w:rsidRPr="00A83F34" w:rsidRDefault="00A83F34" w:rsidP="00820546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3F34">
        <w:rPr>
          <w:rFonts w:ascii="Times New Roman" w:hAnsi="Times New Roman"/>
          <w:sz w:val="24"/>
          <w:szCs w:val="24"/>
        </w:rPr>
        <w:t>Цель настоящего издания — сформировать у врачей современные представления о диагностике инфекционных осложнений, развивающихся при лечении злокачественных опухолей у детей.</w:t>
      </w:r>
    </w:p>
    <w:p w:rsidR="00A83F34" w:rsidRPr="00A83F34" w:rsidRDefault="00A83F34" w:rsidP="00820546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3F34">
        <w:rPr>
          <w:rFonts w:ascii="Times New Roman" w:hAnsi="Times New Roman"/>
          <w:sz w:val="24"/>
          <w:szCs w:val="24"/>
        </w:rPr>
        <w:t xml:space="preserve">Содержание учебно-методического пособия соответствует образовательным программам высшего образования — программе подготовки кадров высшей квалификации в ординатуре и дополнительной профессиональной программе усовершенствования врачей по специальностям «Детская онкология», «Детская онкология-гематология» (раздел «Лечение злокачественных опухолей»), «Анестезиология и реаниматология». В нем рассмотрены наиболее частые инфекционные осложнения, встречающиеся при лечении злокачественных опухолей у детей: </w:t>
      </w:r>
      <w:proofErr w:type="spellStart"/>
      <w:r w:rsidRPr="00A83F34">
        <w:rPr>
          <w:rFonts w:ascii="Times New Roman" w:hAnsi="Times New Roman"/>
          <w:sz w:val="24"/>
          <w:szCs w:val="24"/>
        </w:rPr>
        <w:t>орофарингеальный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F34">
        <w:rPr>
          <w:rFonts w:ascii="Times New Roman" w:hAnsi="Times New Roman"/>
          <w:sz w:val="24"/>
          <w:szCs w:val="24"/>
        </w:rPr>
        <w:t>мукозит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3F34">
        <w:rPr>
          <w:rFonts w:ascii="Times New Roman" w:hAnsi="Times New Roman"/>
          <w:sz w:val="24"/>
          <w:szCs w:val="24"/>
        </w:rPr>
        <w:t>катетер-ассоциированные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 инфекции кровотока, </w:t>
      </w:r>
      <w:proofErr w:type="spellStart"/>
      <w:r w:rsidRPr="00A83F34">
        <w:rPr>
          <w:rFonts w:ascii="Times New Roman" w:hAnsi="Times New Roman"/>
          <w:sz w:val="24"/>
          <w:szCs w:val="24"/>
        </w:rPr>
        <w:t>фебрильная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F34">
        <w:rPr>
          <w:rFonts w:ascii="Times New Roman" w:hAnsi="Times New Roman"/>
          <w:sz w:val="24"/>
          <w:szCs w:val="24"/>
        </w:rPr>
        <w:t>нейтропения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3F34">
        <w:rPr>
          <w:rFonts w:ascii="Times New Roman" w:hAnsi="Times New Roman"/>
          <w:sz w:val="24"/>
          <w:szCs w:val="24"/>
        </w:rPr>
        <w:t>нозокомиальная</w:t>
      </w:r>
      <w:proofErr w:type="spellEnd"/>
      <w:r w:rsidRPr="00A83F34">
        <w:rPr>
          <w:rFonts w:ascii="Times New Roman" w:hAnsi="Times New Roman"/>
          <w:sz w:val="24"/>
          <w:szCs w:val="24"/>
        </w:rPr>
        <w:t xml:space="preserve"> пневмония и др. </w:t>
      </w:r>
      <w:r w:rsidRPr="00A83F34">
        <w:rPr>
          <w:rFonts w:ascii="Times New Roman" w:hAnsi="Times New Roman"/>
          <w:sz w:val="24"/>
          <w:szCs w:val="24"/>
        </w:rPr>
        <w:lastRenderedPageBreak/>
        <w:t>Приведены современные диагностические алгоритмы и показания к противомикробной терапии.</w:t>
      </w:r>
    </w:p>
    <w:p w:rsidR="00A83F34" w:rsidRPr="00A83F34" w:rsidRDefault="00A83F34" w:rsidP="00820546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3F34">
        <w:rPr>
          <w:rFonts w:ascii="Times New Roman" w:hAnsi="Times New Roman"/>
          <w:sz w:val="24"/>
          <w:szCs w:val="24"/>
        </w:rPr>
        <w:t>Данное учебно-методическое пособие подготовлено сотрудниками НИИ детской онкологии и гематологии ФГБУ «НМИЦ онкологии им. Н.Н. Блохина» Минздрава России.</w:t>
      </w:r>
    </w:p>
    <w:p w:rsidR="00A83F34" w:rsidRPr="00A83F34" w:rsidRDefault="00A83F34" w:rsidP="00820546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3F34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врачам — детским онкологам-гематологам, анестезиологам-реаниматологам, </w:t>
      </w:r>
      <w:r w:rsidRPr="00A83F34">
        <w:rPr>
          <w:rFonts w:ascii="Times New Roman" w:hAnsi="Times New Roman"/>
          <w:b/>
          <w:sz w:val="24"/>
          <w:szCs w:val="24"/>
        </w:rPr>
        <w:t>педиатрам</w:t>
      </w:r>
      <w:r w:rsidRPr="00A83F34">
        <w:rPr>
          <w:rFonts w:ascii="Times New Roman" w:hAnsi="Times New Roman"/>
          <w:sz w:val="24"/>
          <w:szCs w:val="24"/>
        </w:rPr>
        <w:t>, а также ординаторам и слушателям циклов повышения квалификации врачей по специальностям «Детская онкология», «Детская онкология-гематология», «Анестезиология и реаниматология».</w:t>
      </w:r>
    </w:p>
    <w:p w:rsidR="003C431F" w:rsidRPr="004E0EFC" w:rsidRDefault="003C431F" w:rsidP="00820546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7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https://www.studentlibrary.ru/book/ISBN9785970483305.html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83F34">
        <w:rPr>
          <w:rFonts w:ascii="Times New Roman" w:hAnsi="Times New Roman"/>
          <w:sz w:val="24"/>
          <w:szCs w:val="24"/>
        </w:rPr>
        <w:t>(дата обращения: 10.05.2024).</w:t>
      </w:r>
    </w:p>
    <w:p w:rsidR="003C431F" w:rsidRPr="004E0EFC" w:rsidRDefault="003C431F" w:rsidP="00820546">
      <w:pPr>
        <w:pStyle w:val="a4"/>
        <w:tabs>
          <w:tab w:val="left" w:pos="0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3C431F" w:rsidRPr="004E0EFC" w:rsidRDefault="003C431F" w:rsidP="00820546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8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197001" w:rsidRDefault="00197001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D0576" w:rsidRDefault="00FD0576" w:rsidP="0082054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197001" w:rsidRDefault="00197001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100330</wp:posOffset>
            </wp:positionV>
            <wp:extent cx="1443355" cy="2266950"/>
            <wp:effectExtent l="190500" t="152400" r="175895" b="133350"/>
            <wp:wrapSquare wrapText="bothSides"/>
            <wp:docPr id="6" name="Рисунок 7" descr="Елена Храмова - Манипуляции в сестринском деле. Учебное пособи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ена Храмова - Манипуляции в сестринском деле. Учебное пособи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197001">
        <w:rPr>
          <w:rFonts w:ascii="Times New Roman" w:hAnsi="Times New Roman"/>
          <w:b/>
          <w:sz w:val="24"/>
          <w:szCs w:val="24"/>
        </w:rPr>
        <w:t>Храмова</w:t>
      </w:r>
      <w:proofErr w:type="spellEnd"/>
      <w:r w:rsidRPr="00197001">
        <w:rPr>
          <w:rFonts w:ascii="Times New Roman" w:hAnsi="Times New Roman"/>
          <w:b/>
          <w:sz w:val="24"/>
          <w:szCs w:val="24"/>
        </w:rPr>
        <w:t>, Е. Ю.</w:t>
      </w:r>
      <w:r w:rsidRPr="00197001">
        <w:rPr>
          <w:rFonts w:ascii="Times New Roman" w:hAnsi="Times New Roman"/>
          <w:sz w:val="24"/>
          <w:szCs w:val="24"/>
        </w:rPr>
        <w:t xml:space="preserve"> </w:t>
      </w:r>
      <w:r w:rsidR="004E0EFC">
        <w:rPr>
          <w:rFonts w:ascii="Times New Roman" w:hAnsi="Times New Roman"/>
          <w:sz w:val="24"/>
          <w:szCs w:val="24"/>
        </w:rPr>
        <w:t>Манипуляции в сестринском деле</w:t>
      </w:r>
      <w:r w:rsidRPr="00197001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197001">
        <w:rPr>
          <w:rFonts w:ascii="Times New Roman" w:hAnsi="Times New Roman"/>
          <w:sz w:val="24"/>
          <w:szCs w:val="24"/>
        </w:rPr>
        <w:t>.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001">
        <w:rPr>
          <w:rFonts w:ascii="Times New Roman" w:hAnsi="Times New Roman"/>
          <w:sz w:val="24"/>
          <w:szCs w:val="24"/>
        </w:rPr>
        <w:t>п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особие / Е. Ю. </w:t>
      </w:r>
      <w:proofErr w:type="spellStart"/>
      <w:r w:rsidRPr="00197001">
        <w:rPr>
          <w:rFonts w:ascii="Times New Roman" w:hAnsi="Times New Roman"/>
          <w:sz w:val="24"/>
          <w:szCs w:val="24"/>
        </w:rPr>
        <w:t>Храмова</w:t>
      </w:r>
      <w:proofErr w:type="spellEnd"/>
      <w:r w:rsidRPr="00197001">
        <w:rPr>
          <w:rFonts w:ascii="Times New Roman" w:hAnsi="Times New Roman"/>
          <w:sz w:val="24"/>
          <w:szCs w:val="24"/>
        </w:rPr>
        <w:t>. - Ростов-на-Дону</w:t>
      </w:r>
      <w:proofErr w:type="gramStart"/>
      <w:r w:rsidRPr="00197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 Феникс, 2024. - 315 </w:t>
      </w:r>
      <w:proofErr w:type="gramStart"/>
      <w:r w:rsidRPr="00197001">
        <w:rPr>
          <w:rFonts w:ascii="Times New Roman" w:hAnsi="Times New Roman"/>
          <w:sz w:val="24"/>
          <w:szCs w:val="24"/>
        </w:rPr>
        <w:t>с</w:t>
      </w:r>
      <w:proofErr w:type="gramEnd"/>
      <w:r w:rsidRPr="00197001">
        <w:rPr>
          <w:rFonts w:ascii="Times New Roman" w:hAnsi="Times New Roman"/>
          <w:sz w:val="24"/>
          <w:szCs w:val="24"/>
        </w:rPr>
        <w:t>. (Среднее медицинское образование) - ISBN 978-5-222-42090-4. - Текст</w:t>
      </w:r>
      <w:proofErr w:type="gramStart"/>
      <w:r w:rsidRPr="00197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197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4E0EFC"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https://www.studentlibrary.ru/book/ISBN9785222420904.html</w:t>
        </w:r>
      </w:hyperlink>
      <w:r w:rsidR="004E0EFC">
        <w:rPr>
          <w:rFonts w:ascii="Times New Roman" w:hAnsi="Times New Roman"/>
          <w:sz w:val="24"/>
          <w:szCs w:val="24"/>
        </w:rPr>
        <w:t xml:space="preserve"> </w:t>
      </w:r>
      <w:r w:rsidRPr="00197001">
        <w:rPr>
          <w:rFonts w:ascii="Times New Roman" w:hAnsi="Times New Roman"/>
          <w:sz w:val="24"/>
          <w:szCs w:val="24"/>
        </w:rPr>
        <w:t>(дата обращения: 10.05.2024). - Режим доступа</w:t>
      </w:r>
      <w:proofErr w:type="gramStart"/>
      <w:r w:rsidRPr="001970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001">
        <w:rPr>
          <w:rFonts w:ascii="Times New Roman" w:hAnsi="Times New Roman"/>
          <w:sz w:val="24"/>
          <w:szCs w:val="24"/>
        </w:rPr>
        <w:t xml:space="preserve"> по подписке.</w:t>
      </w:r>
    </w:p>
    <w:p w:rsidR="00197001" w:rsidRDefault="00197001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Сестринское дело – целое направление в медицине, предназначение которого – делать все во благо пациента</w:t>
      </w:r>
      <w:r w:rsidR="00913108">
        <w:rPr>
          <w:rFonts w:ascii="Times New Roman" w:hAnsi="Times New Roman"/>
          <w:sz w:val="24"/>
          <w:szCs w:val="24"/>
        </w:rPr>
        <w:t>.</w:t>
      </w:r>
    </w:p>
    <w:p w:rsidR="00913108" w:rsidRPr="00913108" w:rsidRDefault="00913108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13108">
        <w:rPr>
          <w:rFonts w:ascii="Times New Roman" w:hAnsi="Times New Roman"/>
          <w:sz w:val="24"/>
          <w:szCs w:val="24"/>
        </w:rPr>
        <w:t>Для того чтобы грамотно оказывать помощь больным, ухаживать за ними, разработаны стандарты выполнения манипуляций и оказания неотложной помощи. Тщательная подготовка к манипуляции и соблюдение этапов ее выполнения - это залог успешной диагностики, лечения и профилактики болезней.</w:t>
      </w:r>
    </w:p>
    <w:p w:rsidR="00913108" w:rsidRPr="00913108" w:rsidRDefault="00913108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13108">
        <w:rPr>
          <w:rFonts w:ascii="Times New Roman" w:hAnsi="Times New Roman"/>
          <w:sz w:val="24"/>
          <w:szCs w:val="24"/>
        </w:rPr>
        <w:t xml:space="preserve">В книге представлены манипуляции по обследованию пациента, диагностике заболеваний, </w:t>
      </w:r>
      <w:r w:rsidRPr="004E0EFC">
        <w:rPr>
          <w:rFonts w:ascii="Times New Roman" w:hAnsi="Times New Roman"/>
          <w:b/>
          <w:sz w:val="24"/>
          <w:szCs w:val="24"/>
        </w:rPr>
        <w:t>уходу за больными взрослыми и детьми разного возраста, в том числе грудными</w:t>
      </w:r>
      <w:r w:rsidRPr="00913108">
        <w:rPr>
          <w:rFonts w:ascii="Times New Roman" w:hAnsi="Times New Roman"/>
          <w:sz w:val="24"/>
          <w:szCs w:val="24"/>
        </w:rPr>
        <w:t>, подготовке к проведению врачебных манипуляций и хирургических операций.</w:t>
      </w:r>
    </w:p>
    <w:p w:rsidR="00913108" w:rsidRDefault="00913108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13108">
        <w:rPr>
          <w:rFonts w:ascii="Times New Roman" w:hAnsi="Times New Roman"/>
          <w:sz w:val="24"/>
          <w:szCs w:val="24"/>
        </w:rPr>
        <w:t>Издание поможет студентам медицинских колледжей и медицинским работникам в уходе за пациентами взрослого и детского возраста.</w:t>
      </w:r>
    </w:p>
    <w:p w:rsidR="004E0EFC" w:rsidRPr="004E0EFC" w:rsidRDefault="004E0EFC" w:rsidP="00820546">
      <w:pPr>
        <w:pStyle w:val="a4"/>
        <w:numPr>
          <w:ilvl w:val="0"/>
          <w:numId w:val="1"/>
        </w:numPr>
        <w:tabs>
          <w:tab w:val="clear" w:pos="643"/>
          <w:tab w:val="left" w:pos="0"/>
          <w:tab w:val="left" w:pos="709"/>
        </w:tabs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1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https://www.studentlibrary.ru/book/ISBN9785222420904.html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97001">
        <w:rPr>
          <w:rFonts w:ascii="Times New Roman" w:hAnsi="Times New Roman"/>
          <w:sz w:val="24"/>
          <w:szCs w:val="24"/>
        </w:rPr>
        <w:t>(дата обращения: 10.05.2024).</w:t>
      </w:r>
    </w:p>
    <w:p w:rsidR="004E0EFC" w:rsidRPr="004E0EFC" w:rsidRDefault="004E0EFC" w:rsidP="00820546">
      <w:pPr>
        <w:pStyle w:val="a4"/>
        <w:tabs>
          <w:tab w:val="left" w:pos="0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4E0E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E0EFC" w:rsidRPr="003C431F" w:rsidRDefault="004E0EFC" w:rsidP="00820546">
      <w:pPr>
        <w:pStyle w:val="a4"/>
        <w:numPr>
          <w:ilvl w:val="0"/>
          <w:numId w:val="2"/>
        </w:numPr>
        <w:tabs>
          <w:tab w:val="clear" w:pos="720"/>
          <w:tab w:val="left" w:pos="0"/>
          <w:tab w:val="left" w:pos="709"/>
        </w:tabs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2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3C431F" w:rsidRDefault="003C431F" w:rsidP="0082054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F83B34" w:rsidRDefault="00F83B34" w:rsidP="00820546">
      <w:pPr>
        <w:pStyle w:val="a4"/>
        <w:spacing w:after="0" w:line="312" w:lineRule="auto"/>
      </w:pPr>
    </w:p>
    <w:p w:rsidR="00F83B34" w:rsidRDefault="00F83B34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46842</wp:posOffset>
            </wp:positionV>
            <wp:extent cx="1437610" cy="2030819"/>
            <wp:effectExtent l="190500" t="152400" r="162590" b="140881"/>
            <wp:wrapSquare wrapText="bothSides"/>
            <wp:docPr id="68" name="Рисунок 112" descr="\\Bibl-009\обмен\Автоматизация\Иптышева\Издательство 2024\апрель\Каплунов Герпетические инфекции 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\Bibl-009\обмен\Автоматизация\Иптышева\Издательство 2024\апрель\Каплунов Герпетические инфекции обл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2030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0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Каплунов, К.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Герпетические</w:t>
      </w:r>
      <w:proofErr w:type="spellEnd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 детей</w:t>
      </w:r>
      <w:proofErr w:type="gramStart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для клинических ординаторов, аспирантов, врачей клинических специальностей / К. О. Каплунов. – Волгоград</w:t>
      </w:r>
      <w:proofErr w:type="gramStart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ВолгГМУ,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68 с</w:t>
      </w:r>
      <w:r w:rsidR="00F1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="00F128F0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="00F1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978-5-9652-0961-3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EA3">
        <w:rPr>
          <w:rFonts w:ascii="Times New Roman" w:hAnsi="Times New Roman"/>
          <w:color w:val="000000"/>
          <w:sz w:val="24"/>
          <w:szCs w:val="24"/>
        </w:rPr>
        <w:t>//</w:t>
      </w:r>
      <w:r w:rsidRPr="0074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EA3">
        <w:rPr>
          <w:rFonts w:ascii="Times New Roman" w:hAnsi="Times New Roman"/>
          <w:sz w:val="24"/>
          <w:szCs w:val="24"/>
        </w:rPr>
        <w:t>ЭБС</w:t>
      </w:r>
      <w:proofErr w:type="spellEnd"/>
      <w:r w:rsidRPr="00744EA3">
        <w:rPr>
          <w:rFonts w:ascii="Times New Roman" w:hAnsi="Times New Roman"/>
          <w:sz w:val="24"/>
          <w:szCs w:val="24"/>
        </w:rPr>
        <w:t xml:space="preserve"> ВолгГМУ. Издания.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Pr="00E5268F">
        <w:rPr>
          <w:rFonts w:ascii="Times New Roman" w:hAnsi="Times New Roman"/>
          <w:sz w:val="24"/>
          <w:szCs w:val="24"/>
          <w:lang w:val="en-US"/>
        </w:rPr>
        <w:t>URL</w:t>
      </w:r>
      <w:r w:rsidRPr="00E5268F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http://bibl.volgmed.ru/MegaPro/UserEntry?Action=FindDocs&amp;idb=e_volgmed&amp;ids=1073</w:t>
        </w:r>
      </w:hyperlink>
      <w:r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>
        <w:rPr>
          <w:rFonts w:ascii="Times New Roman" w:hAnsi="Times New Roman"/>
          <w:sz w:val="24"/>
          <w:szCs w:val="24"/>
        </w:rPr>
        <w:t>: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11.05.2024</w:t>
      </w:r>
      <w:r w:rsidRPr="00E526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83B34" w:rsidRDefault="00F83B34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03378">
        <w:rPr>
          <w:rFonts w:ascii="Times New Roman" w:hAnsi="Times New Roman"/>
          <w:sz w:val="24"/>
          <w:szCs w:val="24"/>
        </w:rPr>
        <w:t xml:space="preserve">Неуклонный рост числа </w:t>
      </w:r>
      <w:proofErr w:type="spellStart"/>
      <w:r w:rsidRPr="00F03378">
        <w:rPr>
          <w:rFonts w:ascii="Times New Roman" w:hAnsi="Times New Roman"/>
          <w:sz w:val="24"/>
          <w:szCs w:val="24"/>
        </w:rPr>
        <w:t>герпетических</w:t>
      </w:r>
      <w:proofErr w:type="spellEnd"/>
      <w:r w:rsidRPr="00F03378">
        <w:rPr>
          <w:rFonts w:ascii="Times New Roman" w:hAnsi="Times New Roman"/>
          <w:sz w:val="24"/>
          <w:szCs w:val="24"/>
        </w:rPr>
        <w:t xml:space="preserve"> заболеваний, высокие перинатальные потери и рождение детей с тяжелыми органными поражениями обуславливают необ</w:t>
      </w:r>
      <w:r w:rsidR="00820546">
        <w:rPr>
          <w:rFonts w:ascii="Times New Roman" w:hAnsi="Times New Roman"/>
          <w:sz w:val="24"/>
          <w:szCs w:val="24"/>
        </w:rPr>
        <w:t>ходимость всестороннего изу</w:t>
      </w:r>
      <w:r w:rsidRPr="00F03378">
        <w:rPr>
          <w:rFonts w:ascii="Times New Roman" w:hAnsi="Times New Roman"/>
          <w:sz w:val="24"/>
          <w:szCs w:val="24"/>
        </w:rPr>
        <w:t xml:space="preserve">чения </w:t>
      </w:r>
      <w:proofErr w:type="spellStart"/>
      <w:r w:rsidRPr="00F03378">
        <w:rPr>
          <w:rFonts w:ascii="Times New Roman" w:hAnsi="Times New Roman"/>
          <w:sz w:val="24"/>
          <w:szCs w:val="24"/>
        </w:rPr>
        <w:t>герпетической</w:t>
      </w:r>
      <w:proofErr w:type="spellEnd"/>
      <w:r w:rsidRPr="00F03378">
        <w:rPr>
          <w:rFonts w:ascii="Times New Roman" w:hAnsi="Times New Roman"/>
          <w:sz w:val="24"/>
          <w:szCs w:val="24"/>
        </w:rPr>
        <w:t xml:space="preserve"> инфекци</w:t>
      </w:r>
      <w:r w:rsidR="00820546">
        <w:rPr>
          <w:rFonts w:ascii="Times New Roman" w:hAnsi="Times New Roman"/>
          <w:sz w:val="24"/>
          <w:szCs w:val="24"/>
        </w:rPr>
        <w:t>и и разработку эффективных мето</w:t>
      </w:r>
      <w:r w:rsidRPr="00F03378">
        <w:rPr>
          <w:rFonts w:ascii="Times New Roman" w:hAnsi="Times New Roman"/>
          <w:sz w:val="24"/>
          <w:szCs w:val="24"/>
        </w:rPr>
        <w:t>дов профилактики и лечения р</w:t>
      </w:r>
      <w:r w:rsidR="00820546">
        <w:rPr>
          <w:rFonts w:ascii="Times New Roman" w:hAnsi="Times New Roman"/>
          <w:sz w:val="24"/>
          <w:szCs w:val="24"/>
        </w:rPr>
        <w:t>азнообразных форм данной патоло</w:t>
      </w:r>
      <w:r w:rsidRPr="00F03378">
        <w:rPr>
          <w:rFonts w:ascii="Times New Roman" w:hAnsi="Times New Roman"/>
          <w:sz w:val="24"/>
          <w:szCs w:val="24"/>
        </w:rPr>
        <w:t xml:space="preserve">гии. </w:t>
      </w:r>
      <w:proofErr w:type="spellStart"/>
      <w:r w:rsidRPr="00F03378">
        <w:rPr>
          <w:rFonts w:ascii="Times New Roman" w:hAnsi="Times New Roman"/>
          <w:sz w:val="24"/>
          <w:szCs w:val="24"/>
        </w:rPr>
        <w:t>Герпесвирусные</w:t>
      </w:r>
      <w:proofErr w:type="spellEnd"/>
      <w:r w:rsidRPr="00F03378">
        <w:rPr>
          <w:rFonts w:ascii="Times New Roman" w:hAnsi="Times New Roman"/>
          <w:sz w:val="24"/>
          <w:szCs w:val="24"/>
        </w:rPr>
        <w:t xml:space="preserve"> инфекц</w:t>
      </w:r>
      <w:r w:rsidR="00820546">
        <w:rPr>
          <w:rFonts w:ascii="Times New Roman" w:hAnsi="Times New Roman"/>
          <w:sz w:val="24"/>
          <w:szCs w:val="24"/>
        </w:rPr>
        <w:t>ии – группа наиболее распростра</w:t>
      </w:r>
      <w:r w:rsidRPr="00F03378">
        <w:rPr>
          <w:rFonts w:ascii="Times New Roman" w:hAnsi="Times New Roman"/>
          <w:sz w:val="24"/>
          <w:szCs w:val="24"/>
        </w:rPr>
        <w:t>ненных и плохо контролируемых инфекций человека.</w:t>
      </w:r>
    </w:p>
    <w:p w:rsidR="00F83B34" w:rsidRDefault="00F83B34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03378">
        <w:rPr>
          <w:rFonts w:ascii="Times New Roman" w:hAnsi="Times New Roman"/>
          <w:sz w:val="24"/>
          <w:szCs w:val="24"/>
        </w:rPr>
        <w:t>настоящем учебно-методическом п</w:t>
      </w:r>
      <w:r w:rsidR="00820546">
        <w:rPr>
          <w:rFonts w:ascii="Times New Roman" w:hAnsi="Times New Roman"/>
          <w:sz w:val="24"/>
          <w:szCs w:val="24"/>
        </w:rPr>
        <w:t>особии представлены наиболее ак</w:t>
      </w:r>
      <w:r w:rsidRPr="00F03378">
        <w:rPr>
          <w:rFonts w:ascii="Times New Roman" w:hAnsi="Times New Roman"/>
          <w:sz w:val="24"/>
          <w:szCs w:val="24"/>
        </w:rPr>
        <w:t xml:space="preserve">туальные сведения по </w:t>
      </w:r>
      <w:proofErr w:type="spellStart"/>
      <w:r w:rsidRPr="00F03378">
        <w:rPr>
          <w:rFonts w:ascii="Times New Roman" w:hAnsi="Times New Roman"/>
          <w:sz w:val="24"/>
          <w:szCs w:val="24"/>
        </w:rPr>
        <w:t>герпетическим</w:t>
      </w:r>
      <w:proofErr w:type="spellEnd"/>
      <w:r w:rsidRPr="00F03378">
        <w:rPr>
          <w:rFonts w:ascii="Times New Roman" w:hAnsi="Times New Roman"/>
          <w:sz w:val="24"/>
          <w:szCs w:val="24"/>
        </w:rPr>
        <w:t xml:space="preserve"> инфек</w:t>
      </w:r>
      <w:r w:rsidR="00820546">
        <w:rPr>
          <w:rFonts w:ascii="Times New Roman" w:hAnsi="Times New Roman"/>
          <w:sz w:val="24"/>
          <w:szCs w:val="24"/>
        </w:rPr>
        <w:t>циям у детей. Материал представ</w:t>
      </w:r>
      <w:r w:rsidRPr="00F03378">
        <w:rPr>
          <w:rFonts w:ascii="Times New Roman" w:hAnsi="Times New Roman"/>
          <w:sz w:val="24"/>
          <w:szCs w:val="24"/>
        </w:rPr>
        <w:t>лен в разумно кратком изложении. В завершении предложены тестирование и клинические ситуационные задачи по рассматриваемой тематике.</w:t>
      </w:r>
    </w:p>
    <w:p w:rsidR="00F83B34" w:rsidRDefault="00F83B34" w:rsidP="00820546">
      <w:pPr>
        <w:numPr>
          <w:ilvl w:val="0"/>
          <w:numId w:val="4"/>
        </w:numPr>
        <w:tabs>
          <w:tab w:val="clear" w:pos="720"/>
          <w:tab w:val="left" w:pos="0"/>
          <w:tab w:val="left" w:pos="709"/>
        </w:tabs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электронную версию </w:t>
      </w:r>
      <w:r w:rsidRPr="00AB4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учебника: </w:t>
      </w:r>
    </w:p>
    <w:p w:rsidR="00F83B34" w:rsidRDefault="00092201" w:rsidP="00820546">
      <w:pPr>
        <w:pStyle w:val="a4"/>
        <w:tabs>
          <w:tab w:val="left" w:pos="284"/>
          <w:tab w:val="num" w:pos="426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F83B34" w:rsidRPr="008F4CB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http://bibl.volgmed.ru/MegaPro/UserEntry?Action=FindDocs&amp;idb=e_volgmed&amp;ids=1073</w:t>
        </w:r>
      </w:hyperlink>
      <w:r w:rsidR="00F83B34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F83B34">
        <w:rPr>
          <w:rFonts w:ascii="Times New Roman" w:hAnsi="Times New Roman"/>
          <w:sz w:val="24"/>
          <w:szCs w:val="24"/>
        </w:rPr>
        <w:t>:</w:t>
      </w:r>
      <w:r w:rsidR="00F83B34" w:rsidRPr="00E5268F">
        <w:rPr>
          <w:rFonts w:ascii="Times New Roman" w:hAnsi="Times New Roman"/>
          <w:sz w:val="24"/>
          <w:szCs w:val="24"/>
        </w:rPr>
        <w:t xml:space="preserve"> </w:t>
      </w:r>
      <w:r w:rsidR="00F83B34">
        <w:rPr>
          <w:rFonts w:ascii="Times New Roman" w:hAnsi="Times New Roman"/>
          <w:sz w:val="24"/>
          <w:szCs w:val="24"/>
        </w:rPr>
        <w:t>11.05.2024</w:t>
      </w:r>
      <w:r w:rsidR="00F83B34" w:rsidRPr="00E5268F">
        <w:rPr>
          <w:rFonts w:ascii="Times New Roman" w:hAnsi="Times New Roman"/>
          <w:sz w:val="24"/>
          <w:szCs w:val="24"/>
        </w:rPr>
        <w:t>)</w:t>
      </w:r>
      <w:r w:rsidR="00F83B34">
        <w:rPr>
          <w:rFonts w:ascii="Times New Roman" w:hAnsi="Times New Roman"/>
          <w:sz w:val="24"/>
          <w:szCs w:val="24"/>
        </w:rPr>
        <w:t>.</w:t>
      </w:r>
    </w:p>
    <w:p w:rsidR="00F83B34" w:rsidRDefault="00F83B34" w:rsidP="00820546">
      <w:pPr>
        <w:pStyle w:val="a4"/>
        <w:tabs>
          <w:tab w:val="left" w:pos="284"/>
          <w:tab w:val="num" w:pos="426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9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3B34" w:rsidRDefault="00F83B34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C1ED1" w:rsidRDefault="00EC1ED1" w:rsidP="0082054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C1ED1" w:rsidRDefault="00EC1ED1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-4770</wp:posOffset>
            </wp:positionV>
            <wp:extent cx="1437610" cy="2030819"/>
            <wp:effectExtent l="190500" t="152400" r="162590" b="140881"/>
            <wp:wrapSquare wrapText="bothSides"/>
            <wp:docPr id="77" name="Рисунок 115" descr="\\Bibl-009\обмен\Автоматизация\Иптышева\Издательство 2024\апрель\Рогова Полиорганная недостаточ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\Bibl-009\обмен\Автоматизация\Иптышева\Издательство 2024\апрель\Рогова Полиорганная недостаточность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2030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554B">
        <w:rPr>
          <w:rFonts w:ascii="Times New Roman" w:hAnsi="Times New Roman"/>
          <w:b/>
          <w:sz w:val="24"/>
          <w:szCs w:val="24"/>
        </w:rPr>
        <w:t>Рогова, Л. Н.</w:t>
      </w:r>
      <w:r w:rsidRPr="000C5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54B">
        <w:rPr>
          <w:rFonts w:ascii="Times New Roman" w:hAnsi="Times New Roman"/>
          <w:sz w:val="24"/>
          <w:szCs w:val="24"/>
        </w:rPr>
        <w:t>Полиорганная</w:t>
      </w:r>
      <w:proofErr w:type="spellEnd"/>
      <w:r w:rsidRPr="000C554B">
        <w:rPr>
          <w:rFonts w:ascii="Times New Roman" w:hAnsi="Times New Roman"/>
          <w:sz w:val="24"/>
          <w:szCs w:val="24"/>
        </w:rPr>
        <w:t xml:space="preserve"> недостаточно</w:t>
      </w:r>
      <w:r w:rsidR="0036548F">
        <w:rPr>
          <w:rFonts w:ascii="Times New Roman" w:hAnsi="Times New Roman"/>
          <w:sz w:val="24"/>
          <w:szCs w:val="24"/>
        </w:rPr>
        <w:t xml:space="preserve">сть. </w:t>
      </w:r>
      <w:proofErr w:type="spellStart"/>
      <w:r w:rsidR="0036548F">
        <w:rPr>
          <w:rFonts w:ascii="Times New Roman" w:hAnsi="Times New Roman"/>
          <w:sz w:val="24"/>
          <w:szCs w:val="24"/>
        </w:rPr>
        <w:t>Этиопатогенез</w:t>
      </w:r>
      <w:proofErr w:type="spellEnd"/>
      <w:proofErr w:type="gramStart"/>
      <w:r w:rsidRPr="000C55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554B">
        <w:rPr>
          <w:rFonts w:ascii="Times New Roman" w:hAnsi="Times New Roman"/>
          <w:sz w:val="24"/>
          <w:szCs w:val="24"/>
        </w:rPr>
        <w:t xml:space="preserve"> монография / Л. Н. Рогова, В. Н. </w:t>
      </w:r>
      <w:proofErr w:type="spellStart"/>
      <w:r w:rsidRPr="000C554B">
        <w:rPr>
          <w:rFonts w:ascii="Times New Roman" w:hAnsi="Times New Roman"/>
          <w:sz w:val="24"/>
          <w:szCs w:val="24"/>
        </w:rPr>
        <w:t>Поветкина</w:t>
      </w:r>
      <w:proofErr w:type="spellEnd"/>
      <w:r w:rsidRPr="000C554B">
        <w:rPr>
          <w:rFonts w:ascii="Times New Roman" w:hAnsi="Times New Roman"/>
          <w:sz w:val="24"/>
          <w:szCs w:val="24"/>
        </w:rPr>
        <w:t xml:space="preserve"> ; Волгоградский государственный медицинский университет. – Волгоград</w:t>
      </w:r>
      <w:proofErr w:type="gramStart"/>
      <w:r w:rsidRPr="000C55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554B">
        <w:rPr>
          <w:rFonts w:ascii="Times New Roman" w:hAnsi="Times New Roman"/>
          <w:sz w:val="24"/>
          <w:szCs w:val="24"/>
        </w:rPr>
        <w:t xml:space="preserve"> Издательство ВолгГМУ, 2024. – 76</w:t>
      </w:r>
      <w:r>
        <w:rPr>
          <w:rFonts w:ascii="Times New Roman" w:hAnsi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ил.</w:t>
      </w:r>
      <w:r w:rsidRPr="000C554B">
        <w:rPr>
          <w:rFonts w:ascii="Times New Roman" w:hAnsi="Times New Roman"/>
          <w:sz w:val="24"/>
          <w:szCs w:val="24"/>
        </w:rPr>
        <w:t xml:space="preserve"> – ISBN 978-5-9652-0962-0.</w:t>
      </w:r>
      <w:r w:rsidRPr="00EC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 (визуальный)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</w:t>
      </w:r>
      <w:r w:rsidRPr="00744EA3">
        <w:rPr>
          <w:rFonts w:ascii="Times New Roman" w:hAnsi="Times New Roman"/>
          <w:color w:val="000000"/>
          <w:sz w:val="24"/>
          <w:szCs w:val="24"/>
        </w:rPr>
        <w:t>//</w:t>
      </w:r>
      <w:r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Pr="00E5268F">
        <w:rPr>
          <w:rFonts w:ascii="Times New Roman" w:hAnsi="Times New Roman"/>
          <w:sz w:val="24"/>
          <w:szCs w:val="24"/>
          <w:lang w:val="en-US"/>
        </w:rPr>
        <w:t>URL</w:t>
      </w:r>
      <w:r w:rsidRPr="00E5268F">
        <w:rPr>
          <w:rFonts w:ascii="Times New Roman" w:hAnsi="Times New Roman"/>
          <w:sz w:val="24"/>
          <w:szCs w:val="24"/>
        </w:rPr>
        <w:t xml:space="preserve">: </w:t>
      </w:r>
      <w:hyperlink r:id="rId28" w:history="1">
        <w:r w:rsidRPr="008F4CB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http://bibl.volgmed.ru/MegaPro/UserEntry?Action=FindDocs&amp;idb=e_volgmed&amp;ids=1079</w:t>
        </w:r>
      </w:hyperlink>
      <w:r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>
        <w:rPr>
          <w:rFonts w:ascii="Times New Roman" w:hAnsi="Times New Roman"/>
          <w:sz w:val="24"/>
          <w:szCs w:val="24"/>
        </w:rPr>
        <w:t>: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11.05.2024</w:t>
      </w:r>
      <w:r w:rsidRPr="00E526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C1ED1" w:rsidRPr="000C554B" w:rsidRDefault="00EC1ED1" w:rsidP="0082054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0C554B">
        <w:rPr>
          <w:rFonts w:ascii="Times New Roman" w:hAnsi="Times New Roman"/>
          <w:sz w:val="24"/>
          <w:szCs w:val="24"/>
        </w:rPr>
        <w:t xml:space="preserve">В данной монографии рассматриваются причины, механизмы развития и проявления </w:t>
      </w:r>
      <w:proofErr w:type="spellStart"/>
      <w:r w:rsidRPr="000C554B">
        <w:rPr>
          <w:rFonts w:ascii="Times New Roman" w:hAnsi="Times New Roman"/>
          <w:sz w:val="24"/>
          <w:szCs w:val="24"/>
        </w:rPr>
        <w:t>полиорганной</w:t>
      </w:r>
      <w:proofErr w:type="spellEnd"/>
      <w:r w:rsidRPr="000C554B">
        <w:rPr>
          <w:rFonts w:ascii="Times New Roman" w:hAnsi="Times New Roman"/>
          <w:sz w:val="24"/>
          <w:szCs w:val="24"/>
        </w:rPr>
        <w:t xml:space="preserve"> недостаточности как единого синдрома недостаточности органов и систем различного происхождения, основная роль в котором</w:t>
      </w:r>
      <w:r>
        <w:rPr>
          <w:rFonts w:ascii="Times New Roman" w:hAnsi="Times New Roman"/>
          <w:sz w:val="24"/>
          <w:szCs w:val="24"/>
        </w:rPr>
        <w:t xml:space="preserve"> принадлежит системному воспали</w:t>
      </w:r>
      <w:r w:rsidRPr="000C554B">
        <w:rPr>
          <w:rFonts w:ascii="Times New Roman" w:hAnsi="Times New Roman"/>
          <w:sz w:val="24"/>
          <w:szCs w:val="24"/>
        </w:rPr>
        <w:t>тельному ответу.</w:t>
      </w:r>
    </w:p>
    <w:p w:rsidR="00EC1ED1" w:rsidRDefault="00EC1ED1" w:rsidP="00820546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C554B">
        <w:rPr>
          <w:rFonts w:ascii="Times New Roman" w:hAnsi="Times New Roman"/>
          <w:sz w:val="24"/>
          <w:szCs w:val="24"/>
        </w:rPr>
        <w:t xml:space="preserve">Представленная в монографии информация может быть использована при изучении синдромов </w:t>
      </w:r>
      <w:proofErr w:type="spellStart"/>
      <w:r w:rsidRPr="000C554B">
        <w:rPr>
          <w:rFonts w:ascii="Times New Roman" w:hAnsi="Times New Roman"/>
          <w:sz w:val="24"/>
          <w:szCs w:val="24"/>
        </w:rPr>
        <w:t>полиорганной</w:t>
      </w:r>
      <w:proofErr w:type="spellEnd"/>
      <w:r w:rsidRPr="000C554B">
        <w:rPr>
          <w:rFonts w:ascii="Times New Roman" w:hAnsi="Times New Roman"/>
          <w:sz w:val="24"/>
          <w:szCs w:val="24"/>
        </w:rPr>
        <w:t xml:space="preserve"> недостаточности и системного воспалительного ответа студентами высших учебных заведений </w:t>
      </w:r>
      <w:r w:rsidRPr="00EC1ED1">
        <w:rPr>
          <w:rFonts w:ascii="Times New Roman" w:hAnsi="Times New Roman"/>
          <w:b/>
          <w:sz w:val="24"/>
          <w:szCs w:val="24"/>
        </w:rPr>
        <w:t>лечебного, педиатрического и медико-биологического направлений подготовки</w:t>
      </w:r>
      <w:r w:rsidRPr="000C554B">
        <w:rPr>
          <w:rFonts w:ascii="Times New Roman" w:hAnsi="Times New Roman"/>
          <w:sz w:val="24"/>
          <w:szCs w:val="24"/>
        </w:rPr>
        <w:t>, а также в научно-практической деятельн</w:t>
      </w:r>
      <w:r>
        <w:rPr>
          <w:rFonts w:ascii="Times New Roman" w:hAnsi="Times New Roman"/>
          <w:sz w:val="24"/>
          <w:szCs w:val="24"/>
        </w:rPr>
        <w:t>ости врачей хирургических, тера</w:t>
      </w:r>
      <w:r w:rsidRPr="000C554B">
        <w:rPr>
          <w:rFonts w:ascii="Times New Roman" w:hAnsi="Times New Roman"/>
          <w:sz w:val="24"/>
          <w:szCs w:val="24"/>
        </w:rPr>
        <w:t>певтических, инфекционных и реанимационных отделений</w:t>
      </w:r>
      <w:r w:rsidRPr="000C554B">
        <w:rPr>
          <w:rFonts w:ascii="Times New Roman" w:hAnsi="Times New Roman"/>
          <w:b/>
          <w:sz w:val="24"/>
          <w:szCs w:val="24"/>
        </w:rPr>
        <w:t>.</w:t>
      </w:r>
    </w:p>
    <w:p w:rsidR="00EC1ED1" w:rsidRDefault="00EC1ED1" w:rsidP="00820546">
      <w:pPr>
        <w:numPr>
          <w:ilvl w:val="0"/>
          <w:numId w:val="4"/>
        </w:numPr>
        <w:tabs>
          <w:tab w:val="clear" w:pos="720"/>
          <w:tab w:val="left" w:pos="0"/>
          <w:tab w:val="left" w:pos="709"/>
        </w:tabs>
        <w:spacing w:after="0" w:line="312" w:lineRule="auto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электронную версию </w:t>
      </w:r>
      <w:r w:rsidR="003654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учебника:</w:t>
      </w:r>
    </w:p>
    <w:p w:rsidR="00EC1ED1" w:rsidRDefault="00092201" w:rsidP="00820546">
      <w:pPr>
        <w:pStyle w:val="a4"/>
        <w:tabs>
          <w:tab w:val="left" w:pos="284"/>
          <w:tab w:val="num" w:pos="426"/>
          <w:tab w:val="left" w:pos="709"/>
        </w:tabs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hyperlink r:id="rId29" w:history="1">
        <w:r w:rsidR="00EC1ED1" w:rsidRPr="008F4CB8">
          <w:rPr>
            <w:rStyle w:val="a3"/>
            <w:rFonts w:ascii="Times New Roman" w:hAnsi="Times New Roman"/>
            <w:sz w:val="24"/>
            <w:szCs w:val="24"/>
          </w:rPr>
          <w:t>http://bibl.volgmed.ru/MegaPro/UserEntry?Action=FindDocs&amp;idb=e_volgmed&amp;ids=1079</w:t>
        </w:r>
      </w:hyperlink>
      <w:r w:rsidR="00EC1ED1"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 w:rsidR="00EC1ED1">
        <w:rPr>
          <w:rFonts w:ascii="Times New Roman" w:hAnsi="Times New Roman"/>
          <w:sz w:val="24"/>
          <w:szCs w:val="24"/>
        </w:rPr>
        <w:t>:</w:t>
      </w:r>
      <w:r w:rsidR="00EC1ED1" w:rsidRPr="00E5268F">
        <w:rPr>
          <w:rFonts w:ascii="Times New Roman" w:hAnsi="Times New Roman"/>
          <w:sz w:val="24"/>
          <w:szCs w:val="24"/>
        </w:rPr>
        <w:t xml:space="preserve"> </w:t>
      </w:r>
      <w:r w:rsidR="00EC1ED1">
        <w:rPr>
          <w:rFonts w:ascii="Times New Roman" w:hAnsi="Times New Roman"/>
          <w:sz w:val="24"/>
          <w:szCs w:val="24"/>
        </w:rPr>
        <w:t>11.05.2024</w:t>
      </w:r>
      <w:r w:rsidR="00EC1ED1" w:rsidRPr="00E5268F">
        <w:rPr>
          <w:rFonts w:ascii="Times New Roman" w:hAnsi="Times New Roman"/>
          <w:sz w:val="24"/>
          <w:szCs w:val="24"/>
        </w:rPr>
        <w:t>)</w:t>
      </w:r>
      <w:r w:rsidR="00EC1ED1">
        <w:rPr>
          <w:rFonts w:ascii="Times New Roman" w:hAnsi="Times New Roman"/>
          <w:sz w:val="24"/>
          <w:szCs w:val="24"/>
        </w:rPr>
        <w:t>.</w:t>
      </w:r>
    </w:p>
    <w:p w:rsidR="00EC1ED1" w:rsidRDefault="00EC1ED1" w:rsidP="00820546">
      <w:pPr>
        <w:pStyle w:val="a4"/>
        <w:tabs>
          <w:tab w:val="left" w:pos="284"/>
          <w:tab w:val="num" w:pos="426"/>
          <w:tab w:val="left" w:pos="709"/>
        </w:tabs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8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20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3B34" w:rsidRPr="00EC1ED1" w:rsidRDefault="00F83B34" w:rsidP="0082054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3C431F" w:rsidRDefault="003C431F" w:rsidP="00820546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5541EB" w:rsidRDefault="005541EB" w:rsidP="00820546">
      <w:pPr>
        <w:pStyle w:val="a4"/>
        <w:spacing w:after="0" w:line="312" w:lineRule="auto"/>
      </w:pPr>
    </w:p>
    <w:p w:rsidR="005541EB" w:rsidRDefault="005541EB" w:rsidP="00820546">
      <w:pPr>
        <w:pStyle w:val="a4"/>
        <w:spacing w:after="0" w:line="312" w:lineRule="auto"/>
        <w:ind w:left="0"/>
      </w:pPr>
    </w:p>
    <w:p w:rsidR="00820546" w:rsidRDefault="00BE5DE8" w:rsidP="0082054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                                                                   </w:t>
      </w:r>
    </w:p>
    <w:p w:rsidR="009A4808" w:rsidRPr="0046183E" w:rsidRDefault="00BE5DE8" w:rsidP="0082054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библиограф </w:t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 w:rsidR="00820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 В. Спивакова</w:t>
      </w:r>
    </w:p>
    <w:sectPr w:rsidR="009A4808" w:rsidRPr="0046183E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📌" style="width:12.5pt;height:12.5pt;visibility:visible" o:bullet="t">
        <v:imagedata r:id="rId1" o:title="📌"/>
      </v:shape>
    </w:pict>
  </w:numPicBullet>
  <w:numPicBullet w:numPicBulletId="1">
    <w:pict>
      <v:shape id="_x0000_i1037" type="#_x0000_t75" alt="❓" style="width:12.5pt;height:12.5pt;visibility:visible;mso-wrap-style:square" o:bullet="t">
        <v:imagedata r:id="rId2" o:title="❓"/>
      </v:shape>
    </w:pict>
  </w:numPicBullet>
  <w:abstractNum w:abstractNumId="0">
    <w:nsid w:val="018A29D7"/>
    <w:multiLevelType w:val="multilevel"/>
    <w:tmpl w:val="8F2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5384"/>
    <w:multiLevelType w:val="hybridMultilevel"/>
    <w:tmpl w:val="582604B2"/>
    <w:lvl w:ilvl="0" w:tplc="88F00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A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A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EF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2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D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1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51A8F"/>
    <w:multiLevelType w:val="multilevel"/>
    <w:tmpl w:val="509A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5">
    <w:nsid w:val="565249D5"/>
    <w:multiLevelType w:val="multilevel"/>
    <w:tmpl w:val="886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812797"/>
    <w:multiLevelType w:val="multilevel"/>
    <w:tmpl w:val="0482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DE8"/>
    <w:rsid w:val="000144FA"/>
    <w:rsid w:val="00016A02"/>
    <w:rsid w:val="00092201"/>
    <w:rsid w:val="000C554B"/>
    <w:rsid w:val="00197001"/>
    <w:rsid w:val="001D295F"/>
    <w:rsid w:val="001E2641"/>
    <w:rsid w:val="00200909"/>
    <w:rsid w:val="002618E8"/>
    <w:rsid w:val="00271F93"/>
    <w:rsid w:val="002A1A4F"/>
    <w:rsid w:val="003251C6"/>
    <w:rsid w:val="00347EDB"/>
    <w:rsid w:val="0036548F"/>
    <w:rsid w:val="003710FC"/>
    <w:rsid w:val="00390975"/>
    <w:rsid w:val="003911AD"/>
    <w:rsid w:val="003A3C1A"/>
    <w:rsid w:val="003C2D01"/>
    <w:rsid w:val="003C431F"/>
    <w:rsid w:val="0046183E"/>
    <w:rsid w:val="00463651"/>
    <w:rsid w:val="00487CF3"/>
    <w:rsid w:val="004975DC"/>
    <w:rsid w:val="004E0EFC"/>
    <w:rsid w:val="004E104E"/>
    <w:rsid w:val="004F6844"/>
    <w:rsid w:val="00504815"/>
    <w:rsid w:val="005541EB"/>
    <w:rsid w:val="005718DF"/>
    <w:rsid w:val="005B46EC"/>
    <w:rsid w:val="0061344F"/>
    <w:rsid w:val="00621107"/>
    <w:rsid w:val="0065278B"/>
    <w:rsid w:val="00656623"/>
    <w:rsid w:val="006702C2"/>
    <w:rsid w:val="00672418"/>
    <w:rsid w:val="00775500"/>
    <w:rsid w:val="00786EC5"/>
    <w:rsid w:val="007F06C2"/>
    <w:rsid w:val="00820546"/>
    <w:rsid w:val="0087059C"/>
    <w:rsid w:val="008A4AB7"/>
    <w:rsid w:val="008D0200"/>
    <w:rsid w:val="008D39DA"/>
    <w:rsid w:val="008D3D63"/>
    <w:rsid w:val="00904083"/>
    <w:rsid w:val="00913108"/>
    <w:rsid w:val="0096160C"/>
    <w:rsid w:val="009A4808"/>
    <w:rsid w:val="009E6C61"/>
    <w:rsid w:val="009E7F6E"/>
    <w:rsid w:val="00A71C25"/>
    <w:rsid w:val="00A83F34"/>
    <w:rsid w:val="00AF1774"/>
    <w:rsid w:val="00B6021E"/>
    <w:rsid w:val="00BD7C9F"/>
    <w:rsid w:val="00BE5DE8"/>
    <w:rsid w:val="00C87A96"/>
    <w:rsid w:val="00D7196F"/>
    <w:rsid w:val="00DF771C"/>
    <w:rsid w:val="00E861BC"/>
    <w:rsid w:val="00EA24C1"/>
    <w:rsid w:val="00EB0E33"/>
    <w:rsid w:val="00EC1ED1"/>
    <w:rsid w:val="00F02071"/>
    <w:rsid w:val="00F03378"/>
    <w:rsid w:val="00F128F0"/>
    <w:rsid w:val="00F83B34"/>
    <w:rsid w:val="00FD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DE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E5D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BE5DE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DE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5718DF"/>
    <w:rPr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222420911.html" TargetMode="External"/><Relationship Id="rId13" Type="http://schemas.openxmlformats.org/officeDocument/2006/relationships/hyperlink" Target="https://www.studentlibrary.ru/book/ISBN9785970478370.html" TargetMode="External"/><Relationship Id="rId18" Type="http://schemas.openxmlformats.org/officeDocument/2006/relationships/hyperlink" Target="https://www.volgmed.ru/uploads/files/2019-8/115818-registraciya_v_ebs_prepodavatelyam_aspirantam_ordinatoram_sotrudnikam.pdf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222420904.html" TargetMode="External"/><Relationship Id="rId7" Type="http://schemas.openxmlformats.org/officeDocument/2006/relationships/hyperlink" Target="https://www.studentlibrary.ru/book/ISBN9785222420911.html" TargetMode="External"/><Relationship Id="rId12" Type="http://schemas.openxmlformats.org/officeDocument/2006/relationships/hyperlink" Target="https://www.studentlibrary.ru/book/ISBN9785970478370.html" TargetMode="External"/><Relationship Id="rId17" Type="http://schemas.openxmlformats.org/officeDocument/2006/relationships/hyperlink" Target="https://www.studentlibrary.ru/book/ISBN9785970483305.html" TargetMode="External"/><Relationship Id="rId25" Type="http://schemas.openxmlformats.org/officeDocument/2006/relationships/hyperlink" Target="http://bibl.volgmed.ru/MegaPro/UserEntry?Action=FindDocs&amp;idb=e_volgmed&amp;ids=1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83305.html" TargetMode="External"/><Relationship Id="rId20" Type="http://schemas.openxmlformats.org/officeDocument/2006/relationships/hyperlink" Target="https://www.studentlibrary.ru/book/ISBN9785222420904.html" TargetMode="External"/><Relationship Id="rId29" Type="http://schemas.openxmlformats.org/officeDocument/2006/relationships/hyperlink" Target="http://bibl.volgmed.ru/MegaPro/UserEntry?Action=FindDocs&amp;idb=e_volgmed&amp;ids=107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hyperlink" Target="http://bibl.volgmed.ru/MegaPro/UserEntry?Action=FindDocs&amp;idb=e_volgmed&amp;ids=10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hyperlink" Target="http://bibl.volgmed.ru/MegaPro/UserEntry?Action=FindDocs&amp;idb=e_volgmed&amp;ids=1079" TargetMode="External"/><Relationship Id="rId10" Type="http://schemas.openxmlformats.org/officeDocument/2006/relationships/hyperlink" Target="https://www.volgmed.ru/uploads/files/2019-8/115818-registraciya_v_ebs_prepodavatelyam_aspirantam_ordinatoram_sotrudnikam.pdf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volgmed.ru/uploads/files/2019-8/115818-registraciya_v_ebs_prepodavatelyam_aspirantam_ordinatoram_sotrudnikam.pdf" TargetMode="External"/><Relationship Id="rId22" Type="http://schemas.openxmlformats.org/officeDocument/2006/relationships/hyperlink" Target="https://www.volgmed.ru/uploads/files/2019-8/115818-registraciya_v_ebs_prepodavatelyam_aspirantam_ordinatoram_sotrudnikam.pdf" TargetMode="External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7F9A3-B6AC-4581-AE78-2251FE82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2024-05-20T12:14:00Z</dcterms:created>
  <dcterms:modified xsi:type="dcterms:W3CDTF">2024-05-20T12:23:00Z</dcterms:modified>
</cp:coreProperties>
</file>