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14" w:rsidRPr="00D25014" w:rsidRDefault="004903E8" w:rsidP="00D25014">
      <w:pPr>
        <w:jc w:val="center"/>
        <w:rPr>
          <w:rFonts w:ascii="Times New Roman" w:hAnsi="Times New Roman"/>
          <w:b/>
          <w:sz w:val="28"/>
          <w:szCs w:val="28"/>
        </w:rPr>
      </w:pPr>
      <w:r w:rsidRPr="00D25014">
        <w:rPr>
          <w:rFonts w:ascii="Times New Roman" w:hAnsi="Times New Roman"/>
          <w:b/>
          <w:sz w:val="28"/>
          <w:szCs w:val="28"/>
        </w:rPr>
        <w:t>Новые медицинские издания по «Педиатри</w:t>
      </w:r>
      <w:r w:rsidR="00D25014" w:rsidRPr="00D25014">
        <w:rPr>
          <w:rFonts w:ascii="Times New Roman" w:hAnsi="Times New Roman"/>
          <w:b/>
          <w:sz w:val="28"/>
          <w:szCs w:val="28"/>
        </w:rPr>
        <w:t>и</w:t>
      </w:r>
      <w:r w:rsidRPr="00D25014">
        <w:rPr>
          <w:rFonts w:ascii="Times New Roman" w:hAnsi="Times New Roman"/>
          <w:b/>
          <w:sz w:val="28"/>
          <w:szCs w:val="28"/>
        </w:rPr>
        <w:t>»</w:t>
      </w:r>
      <w:r w:rsidR="00D25014" w:rsidRPr="00D25014">
        <w:rPr>
          <w:rFonts w:ascii="Times New Roman" w:hAnsi="Times New Roman"/>
          <w:b/>
          <w:sz w:val="28"/>
          <w:szCs w:val="28"/>
        </w:rPr>
        <w:t xml:space="preserve"> и </w:t>
      </w:r>
      <w:r w:rsidRPr="00D25014">
        <w:rPr>
          <w:rFonts w:ascii="Times New Roman" w:hAnsi="Times New Roman"/>
          <w:b/>
          <w:sz w:val="28"/>
          <w:szCs w:val="28"/>
        </w:rPr>
        <w:t xml:space="preserve">другим </w:t>
      </w:r>
      <w:r w:rsidR="00D25014" w:rsidRPr="00D25014">
        <w:rPr>
          <w:rFonts w:ascii="Times New Roman" w:hAnsi="Times New Roman"/>
          <w:b/>
          <w:sz w:val="28"/>
          <w:szCs w:val="28"/>
        </w:rPr>
        <w:t>специальностям</w:t>
      </w:r>
    </w:p>
    <w:p w:rsidR="009E7B1E" w:rsidRPr="00D25014" w:rsidRDefault="004903E8" w:rsidP="00D25014">
      <w:pPr>
        <w:jc w:val="center"/>
        <w:rPr>
          <w:rFonts w:ascii="Times New Roman" w:hAnsi="Times New Roman"/>
          <w:b/>
          <w:sz w:val="28"/>
          <w:szCs w:val="28"/>
        </w:rPr>
      </w:pPr>
      <w:r w:rsidRPr="00D25014">
        <w:rPr>
          <w:rFonts w:ascii="Times New Roman" w:hAnsi="Times New Roman"/>
          <w:b/>
          <w:sz w:val="28"/>
          <w:szCs w:val="28"/>
        </w:rPr>
        <w:t>в электронном виде</w:t>
      </w:r>
    </w:p>
    <w:p w:rsidR="00C32D98" w:rsidRPr="00D25014" w:rsidRDefault="00C32D98" w:rsidP="00D25014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1E" w:rsidRPr="00D25014" w:rsidRDefault="009E7B1E" w:rsidP="00D250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0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103</wp:posOffset>
            </wp:positionV>
            <wp:extent cx="1401903" cy="2030819"/>
            <wp:effectExtent l="19050" t="0" r="7797" b="0"/>
            <wp:wrapSquare wrapText="bothSides"/>
            <wp:docPr id="17" name="Рисунок 1" descr="https://img.labirint.ru/rcimg/bf5317189d8fab863506e38db083fef9/1920x1080/comments_pic/1708/0_71206be5db255c2fc62b09dc7125f6fa_1487842472.jpg?148784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bf5317189d8fab863506e38db083fef9/1920x1080/comments_pic/1708/0_71206be5db255c2fc62b09dc7125f6fa_1487842472.jpg?14878426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44" t="7810" r="14033" b="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3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0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Стручков, П. В.</w:t>
      </w:r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Спирометрия</w:t>
      </w:r>
      <w:proofErr w:type="gramStart"/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руководство для врачей / П. В. Стручков, Д. В. Дроздов, О. Ф. Лукина. - 4-е изд., </w:t>
      </w:r>
      <w:proofErr w:type="spellStart"/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Москва : </w:t>
      </w:r>
      <w:proofErr w:type="spellStart"/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ГЭОТАР-Медиа</w:t>
      </w:r>
      <w:proofErr w:type="spellEnd"/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, 2024. - 112 с. - ISBN 978-5-9704-8380-0. - Электронная версия доступна на сайте ЭБС "Консультант студента"</w:t>
      </w:r>
      <w:proofErr w:type="gramStart"/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URL: </w:t>
      </w:r>
      <w:hyperlink r:id="rId6" w:history="1">
        <w:r w:rsidR="004903E8" w:rsidRPr="00D2501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https://www.studentlibrary.ru/book/ISBN9785970483800.html</w:t>
        </w:r>
      </w:hyperlink>
      <w:r w:rsidR="004903E8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06.02.2024). - Режим доступа: по подписке. - Текст: электронный</w:t>
      </w:r>
    </w:p>
    <w:p w:rsidR="009A4808" w:rsidRPr="00D25014" w:rsidRDefault="009E7B1E" w:rsidP="00D250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ассоциация специалистов функциональной диагностики приветствует выход в свет уже четвертого издания практического руководства по спирометрии. Исследование внешнего дыхания многогранно, но современное комбинированное спирометрическое исследование является наиболее массовым и востребованным методом функциональной диагностики болезней органов дыхания. Тем важнее публикация краткого современного руководства, ориентированного на практическую работу.</w:t>
      </w:r>
    </w:p>
    <w:p w:rsidR="009E7B1E" w:rsidRPr="00D25014" w:rsidRDefault="009E7B1E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>Особое внимание уделяется стандартизации подходов к проведению исследования, оценке результатов и формулированию заключений. Учтены новые международные стандарты 2019 г. Книга имеет небольшой объем, но краткость изложения не нарушила его цельности и всестороннего описания методики спирометрии. Значительное число иллюстраций делает изложение максимально наглядным и удобным для практической деятельности.</w:t>
      </w:r>
    </w:p>
    <w:p w:rsidR="00D25014" w:rsidRPr="00D25014" w:rsidRDefault="009E7B1E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 xml:space="preserve">Книга может быть рекомендована в качестве руководства для врачей функциональной диагностики, пульмонологов, терапевтов, </w:t>
      </w:r>
      <w:r w:rsidRPr="00D25014">
        <w:rPr>
          <w:rFonts w:ascii="Times New Roman" w:hAnsi="Times New Roman" w:cs="Times New Roman"/>
          <w:b/>
          <w:sz w:val="28"/>
          <w:szCs w:val="28"/>
        </w:rPr>
        <w:t>педиатров</w:t>
      </w:r>
      <w:r w:rsidRPr="00D25014">
        <w:rPr>
          <w:rFonts w:ascii="Times New Roman" w:hAnsi="Times New Roman" w:cs="Times New Roman"/>
          <w:sz w:val="28"/>
          <w:szCs w:val="28"/>
        </w:rPr>
        <w:t xml:space="preserve">, может также использоваться в качестве учебного пособия для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24836" w:rsidRPr="00D25014" w:rsidRDefault="00224836" w:rsidP="00D25014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Ссылка на полный текст: </w:t>
      </w:r>
      <w:hyperlink r:id="rId7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https://www.studentlibrary.ru/book/ISBN9785970483800.html</w:t>
        </w:r>
      </w:hyperlink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обращения: 06.02.2024)</w:t>
      </w:r>
    </w:p>
    <w:p w:rsidR="00224836" w:rsidRPr="00D25014" w:rsidRDefault="00224836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3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Регистрироваться 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Консультант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224836" w:rsidRPr="00D25014" w:rsidRDefault="00224836" w:rsidP="00D25014">
      <w:pPr>
        <w:pStyle w:val="a4"/>
        <w:numPr>
          <w:ilvl w:val="0"/>
          <w:numId w:val="4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Руководство по регистрации в электронных ресурсах - </w:t>
      </w:r>
      <w:hyperlink r:id="rId9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4903E8" w:rsidRPr="00D25014" w:rsidRDefault="004903E8" w:rsidP="00D25014">
      <w:pPr>
        <w:jc w:val="both"/>
        <w:rPr>
          <w:noProof/>
          <w:sz w:val="28"/>
          <w:szCs w:val="28"/>
          <w:lang w:eastAsia="ru-RU"/>
        </w:rPr>
      </w:pPr>
    </w:p>
    <w:p w:rsidR="00E81DB2" w:rsidRPr="00D25014" w:rsidRDefault="004903E8" w:rsidP="00D2501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50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-753</wp:posOffset>
            </wp:positionV>
            <wp:extent cx="1419993" cy="2030818"/>
            <wp:effectExtent l="19050" t="0" r="8757" b="0"/>
            <wp:wrapTight wrapText="bothSides">
              <wp:wrapPolygon edited="0">
                <wp:start x="-290" y="0"/>
                <wp:lineTo x="-290" y="21477"/>
                <wp:lineTo x="21733" y="21477"/>
                <wp:lineTo x="21733" y="0"/>
                <wp:lineTo x="-290" y="0"/>
              </wp:wrapPolygon>
            </wp:wrapTight>
            <wp:docPr id="24" name="Рисунок 4" descr="https://shopdon.ru/wa-data/public/shop/products/26/84/8426/images/11576/1157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pdon.ru/wa-data/public/shop/products/26/84/8426/images/11576/11576.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758" r="1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93" cy="20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81DB2" w:rsidRPr="00D250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Фролькис</w:t>
      </w:r>
      <w:proofErr w:type="spellEnd"/>
      <w:r w:rsidR="00E81DB2" w:rsidRPr="00D250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Л. С.</w:t>
      </w:r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Справочник фельдшера фельдшерско-акушерского пункта / Л. С. </w:t>
      </w:r>
      <w:proofErr w:type="spellStart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Фролькис</w:t>
      </w:r>
      <w:proofErr w:type="spellEnd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, Б. Д. Грачев, Е. А. Мухина [и др.</w:t>
      </w:r>
      <w:proofErr w:type="gramStart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]</w:t>
      </w:r>
      <w:proofErr w:type="gramEnd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ГЭОТАР-Медиа</w:t>
      </w:r>
      <w:proofErr w:type="spellEnd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, 2024. - 560 с. - 560 с. - ISBN 978-5-9704-8485-2. - Текст</w:t>
      </w:r>
      <w:proofErr w:type="gramStart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D2501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https://www.studentlibrary.ru/book/ISBN9785970484852.html</w:t>
        </w:r>
      </w:hyperlink>
      <w:r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06.02.2024). - Режим доступа</w:t>
      </w:r>
      <w:proofErr w:type="gramStart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E81DB2" w:rsidRPr="00D25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подписке.</w:t>
      </w:r>
    </w:p>
    <w:p w:rsidR="00E81DB2" w:rsidRPr="00D25014" w:rsidRDefault="00E81DB2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(ЗОЖ), в том числе снижению уровня факторов риска заболеваний, и санитарно-гигиеническому просвещению.</w:t>
      </w:r>
    </w:p>
    <w:p w:rsidR="0088146C" w:rsidRPr="00D25014" w:rsidRDefault="00E81DB2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 xml:space="preserve">В справочнике отражены вопросы организации ФАП и фельдшерского здравпункта (ФЗ), основные задачи их деятельности, должностные обязанности работников этих организаций, вопросы профилактической работы ФАП и формирования ЗОЖ населения. Материал представлен с учетом последних приказов Минздрава РФ на период до 2019 г. В справочнике также имеются </w:t>
      </w:r>
      <w:r w:rsidRPr="00D25014">
        <w:rPr>
          <w:rFonts w:ascii="Times New Roman" w:hAnsi="Times New Roman" w:cs="Times New Roman"/>
          <w:b/>
          <w:sz w:val="28"/>
          <w:szCs w:val="28"/>
        </w:rPr>
        <w:t>сведения об основных заболеваниях и состояниях, наиболее часто встречающихся в практике фельдшера ФАП, не только у взрослых, но и у детей</w:t>
      </w:r>
      <w:r w:rsidRPr="00D25014">
        <w:rPr>
          <w:rFonts w:ascii="Times New Roman" w:hAnsi="Times New Roman" w:cs="Times New Roman"/>
          <w:sz w:val="28"/>
          <w:szCs w:val="28"/>
        </w:rPr>
        <w:t>. Особое внимание уделено вопросам регистрации и разбору электрокардиограммы (ЭКГ). Подробно освещены разделы, посвященные хирургическим и травматологическим заболеваниям и состояниям.</w:t>
      </w:r>
    </w:p>
    <w:p w:rsidR="00224836" w:rsidRPr="00D25014" w:rsidRDefault="00224836" w:rsidP="00D25014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Ссылка на полный текст: </w:t>
      </w:r>
      <w:hyperlink r:id="rId12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https://www.studentlibrary.ru/book/ISBN9785970484852.html</w:t>
        </w:r>
      </w:hyperlink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обращения: 06.02.2024).</w:t>
      </w:r>
    </w:p>
    <w:p w:rsidR="00224836" w:rsidRPr="00D25014" w:rsidRDefault="00224836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48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Регистрироваться 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Консультант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224836" w:rsidRPr="00D25014" w:rsidRDefault="00224836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9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Руководство по регистрации в электронных ресурсах - </w:t>
      </w:r>
      <w:hyperlink r:id="rId13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224836" w:rsidRPr="00D25014" w:rsidRDefault="00224836" w:rsidP="00D25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46C" w:rsidRPr="00D25014" w:rsidRDefault="0088146C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1486535" cy="2038985"/>
            <wp:effectExtent l="190500" t="152400" r="170815" b="132715"/>
            <wp:wrapTight wrapText="bothSides">
              <wp:wrapPolygon edited="0">
                <wp:start x="0" y="-1614"/>
                <wp:lineTo x="-1661" y="-1009"/>
                <wp:lineTo x="-2768" y="202"/>
                <wp:lineTo x="-2768" y="20988"/>
                <wp:lineTo x="-554" y="23006"/>
                <wp:lineTo x="0" y="23006"/>
                <wp:lineTo x="21314" y="23006"/>
                <wp:lineTo x="21868" y="23006"/>
                <wp:lineTo x="24082" y="21391"/>
                <wp:lineTo x="24082" y="605"/>
                <wp:lineTo x="22698" y="-1211"/>
                <wp:lineTo x="21314" y="-1614"/>
                <wp:lineTo x="0" y="-1614"/>
              </wp:wrapPolygon>
            </wp:wrapTight>
            <wp:docPr id="25" name="Рисунок 7" descr="https://cdn3.static1-sima-land.com/items/7503939/0/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3.static1-sima-land.com/items/7503939/0/7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387" t="4472" r="1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38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D25014">
        <w:rPr>
          <w:rFonts w:ascii="Times New Roman" w:hAnsi="Times New Roman" w:cs="Times New Roman"/>
          <w:b/>
          <w:sz w:val="28"/>
          <w:szCs w:val="28"/>
        </w:rPr>
        <w:t>Мартинчик</w:t>
      </w:r>
      <w:proofErr w:type="spellEnd"/>
      <w:r w:rsidRPr="00D25014">
        <w:rPr>
          <w:rFonts w:ascii="Times New Roman" w:hAnsi="Times New Roman" w:cs="Times New Roman"/>
          <w:b/>
          <w:sz w:val="28"/>
          <w:szCs w:val="28"/>
        </w:rPr>
        <w:t>, А. Н.</w:t>
      </w:r>
      <w:r w:rsidRPr="00D2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Нутрициология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 xml:space="preserve">. Основы питания человека / А. Н.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Мартинчик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>, 2024. - 504 с. - ISBN 978-5-9704-8379-4. - Электронная версия доступна на сайте ЭБС "Консультант студента"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5" w:history="1">
        <w:r w:rsidR="001C7EDB" w:rsidRPr="00D250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https://www.studentlibrary.ru/book/ISBN9785970483794.html</w:t>
        </w:r>
      </w:hyperlink>
      <w:r w:rsidR="001C7EDB" w:rsidRPr="00D25014">
        <w:rPr>
          <w:rFonts w:ascii="Times New Roman" w:hAnsi="Times New Roman" w:cs="Times New Roman"/>
          <w:sz w:val="28"/>
          <w:szCs w:val="28"/>
        </w:rPr>
        <w:t xml:space="preserve"> </w:t>
      </w:r>
      <w:r w:rsidRPr="00D25014">
        <w:rPr>
          <w:rFonts w:ascii="Times New Roman" w:hAnsi="Times New Roman" w:cs="Times New Roman"/>
          <w:sz w:val="28"/>
          <w:szCs w:val="28"/>
        </w:rPr>
        <w:t xml:space="preserve"> (дата обращения: 06.02.2024). - Режим доступа: по подписке. - Текст: электронный</w:t>
      </w:r>
    </w:p>
    <w:p w:rsidR="00302776" w:rsidRPr="00D25014" w:rsidRDefault="00302776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 xml:space="preserve">Данная книга — современное руководство по ключевым разделам науки о питании человека —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>. В издании систематизированы базовые положения по теме «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Нутрициология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 xml:space="preserve">»: представление о пище и пищевых веществах, процессах их потребления, усвоения, метаболизма, утилизации и выведения, а также причины, влияющие на выбор и потребление пищи человеком. Освещены свойства пищи как фактора риска или профилактики основных хронических неинфекционных заболеваний, изложены основы эпидемиологии питания как отрасли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>, изучающей количественные взаимосвязи характера питания с состоянием здоровья.</w:t>
      </w:r>
    </w:p>
    <w:p w:rsidR="00302776" w:rsidRPr="00D25014" w:rsidRDefault="00302776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 xml:space="preserve">С современных позиций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 xml:space="preserve"> рассматривается значение пищи и ее компонентов в профилактике основных хронических неинфекционных заболеваний современного человека: сердечно-сосудистых, гипертензии, ожирения, онкологических, сахарного диабета 2-го типа и др. Этот раздел будет интересен специалистам, планирующим и организующим как индивидуальное питание, так и питание для коллективов.</w:t>
      </w:r>
    </w:p>
    <w:p w:rsidR="00302776" w:rsidRPr="00D25014" w:rsidRDefault="00302776" w:rsidP="00D250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Издание предназначено для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нутрициологов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 xml:space="preserve">, диетологов, </w:t>
      </w:r>
      <w:r w:rsidRPr="00D25014">
        <w:rPr>
          <w:rFonts w:ascii="Times New Roman" w:hAnsi="Times New Roman" w:cs="Times New Roman"/>
          <w:b/>
          <w:sz w:val="28"/>
          <w:szCs w:val="28"/>
        </w:rPr>
        <w:t>врачей всех специальностей</w:t>
      </w:r>
      <w:r w:rsidRPr="00D25014">
        <w:rPr>
          <w:rFonts w:ascii="Times New Roman" w:hAnsi="Times New Roman" w:cs="Times New Roman"/>
          <w:sz w:val="28"/>
          <w:szCs w:val="28"/>
        </w:rPr>
        <w:t xml:space="preserve">, студентов, аспирантов, научных работников медицинского </w:t>
      </w:r>
      <w:r w:rsidRPr="00D25014">
        <w:rPr>
          <w:rFonts w:ascii="Times New Roman" w:hAnsi="Times New Roman" w:cs="Times New Roman"/>
          <w:sz w:val="28"/>
          <w:szCs w:val="28"/>
        </w:rPr>
        <w:lastRenderedPageBreak/>
        <w:t>профиля, для обучающихся в системе агропромышленного комплекса и пищевой индустрии, для работников, занимающихся обеспечением питания населения.</w:t>
      </w:r>
      <w:proofErr w:type="gramEnd"/>
    </w:p>
    <w:p w:rsidR="00224836" w:rsidRPr="00D25014" w:rsidRDefault="00224836" w:rsidP="00D25014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Ссылка на полный текст: </w:t>
      </w:r>
      <w:hyperlink r:id="rId16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https://www.studentlibrary.ru/book/ISBN9785970483794.html</w:t>
        </w:r>
      </w:hyperlink>
      <w:r w:rsidRPr="00D25014">
        <w:rPr>
          <w:rFonts w:ascii="Times New Roman" w:hAnsi="Times New Roman"/>
          <w:sz w:val="28"/>
          <w:szCs w:val="28"/>
        </w:rPr>
        <w:t xml:space="preserve">  (дата обращения: 06.02.2024).</w:t>
      </w:r>
    </w:p>
    <w:p w:rsidR="00224836" w:rsidRPr="00D25014" w:rsidRDefault="00224836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0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Регистрироваться 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Консультант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224836" w:rsidRPr="00D25014" w:rsidRDefault="00224836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1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Руководство по регистрации в электронных ресурсах - </w:t>
      </w:r>
      <w:hyperlink r:id="rId17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224836" w:rsidRPr="00D25014" w:rsidRDefault="00224836" w:rsidP="00D25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3B" w:rsidRPr="00D25014" w:rsidRDefault="001C7EDB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1394460" cy="2030730"/>
            <wp:effectExtent l="19050" t="0" r="0" b="0"/>
            <wp:wrapSquare wrapText="bothSides"/>
            <wp:docPr id="27" name="Рисунок 10" descr="https://avatars.mds.yandex.net/get-mpic/5312584/img_id9097681187362873947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mpic/5312584/img_id9097681187362873947.jpeg/ori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899" t="1648" r="2812" b="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014">
        <w:rPr>
          <w:rFonts w:ascii="Times New Roman" w:hAnsi="Times New Roman" w:cs="Times New Roman"/>
          <w:b/>
          <w:sz w:val="28"/>
          <w:szCs w:val="28"/>
        </w:rPr>
        <w:t>Григорьев, К. И.</w:t>
      </w:r>
      <w:r w:rsidRPr="00D25014">
        <w:rPr>
          <w:rFonts w:ascii="Times New Roman" w:hAnsi="Times New Roman" w:cs="Times New Roman"/>
          <w:sz w:val="28"/>
          <w:szCs w:val="28"/>
        </w:rPr>
        <w:t xml:space="preserve"> Диагностика и лечение пациентов детского возраста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учебник / К. И. Григорьев. - Москва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>, 2024. - 560 с. - ISBN 978-5-9704-8436-4. - Электронная версия доступна на сайте ЭБС "Консультант студента"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9" w:history="1">
        <w:r w:rsidRPr="00D250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https://www.studentlibrary.ru/book/ISBN9785970484364.html</w:t>
        </w:r>
      </w:hyperlink>
      <w:r w:rsidRPr="00D25014">
        <w:rPr>
          <w:rFonts w:ascii="Times New Roman" w:hAnsi="Times New Roman" w:cs="Times New Roman"/>
          <w:sz w:val="28"/>
          <w:szCs w:val="28"/>
        </w:rPr>
        <w:t xml:space="preserve">  (дата обращения: 06.02.2024). - Режим доступа: по подписке. - Текст: электронный</w:t>
      </w:r>
      <w:r w:rsidR="00D6713B" w:rsidRPr="00D25014">
        <w:rPr>
          <w:rFonts w:ascii="Times New Roman" w:hAnsi="Times New Roman" w:cs="Times New Roman"/>
          <w:sz w:val="28"/>
          <w:szCs w:val="28"/>
        </w:rPr>
        <w:t>.</w:t>
      </w:r>
    </w:p>
    <w:p w:rsidR="00D6713B" w:rsidRPr="00D25014" w:rsidRDefault="00D6713B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>В учебнике представлены современные сведения о причинах и симптомах детских болезней, методах их диагностики, организации и способах оказания фельдшерской помощи, принципах лечения детей различного возраста и ухода за ними. Уделено внимание применению лекарственных сре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>едиатрической практике, правилам использования оборудования, изделий медицинского назначения, аппаратуры — тому, что необходимо знать будущему фельдшеру при работе с детьми, в том числе раннего возраста.</w:t>
      </w:r>
    </w:p>
    <w:p w:rsidR="00671E8C" w:rsidRPr="00D25014" w:rsidRDefault="00D6713B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>Учебник разработан с учетом требований федерального государственного образовательного стандарта среднего профессионального образования по специальностям 31.02.01 «Лечебное дело», 34.02.01 «Сестринское дело», 31.02.02 «Акушерское дело» и рекомендован студентам, обучающимся по данным дисциплинам.</w:t>
      </w:r>
    </w:p>
    <w:p w:rsidR="006E7BD2" w:rsidRPr="00D25014" w:rsidRDefault="006E7BD2" w:rsidP="00D25014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Ссылка на полный текст: </w:t>
      </w:r>
      <w:hyperlink r:id="rId20" w:history="1">
        <w:r w:rsidR="00F26BB5"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https://www.studentlibrary.ru/book/ISBN9785970484364.html</w:t>
        </w:r>
      </w:hyperlink>
      <w:r w:rsidR="00F26BB5" w:rsidRPr="00D25014">
        <w:rPr>
          <w:rFonts w:ascii="Times New Roman" w:hAnsi="Times New Roman"/>
          <w:sz w:val="28"/>
          <w:szCs w:val="28"/>
        </w:rPr>
        <w:t xml:space="preserve">  (дата обращения: 06.02.2024)</w:t>
      </w:r>
    </w:p>
    <w:p w:rsidR="006E7BD2" w:rsidRPr="00D25014" w:rsidRDefault="006E7BD2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2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Регистрироваться 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Консультант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6E7BD2" w:rsidRPr="00D25014" w:rsidRDefault="006E7BD2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3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Руководство по регистрации в электронных ресурсах - </w:t>
      </w:r>
      <w:hyperlink r:id="rId21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6E7BD2" w:rsidRPr="00D25014" w:rsidRDefault="006E7BD2" w:rsidP="00D25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5B4" w:rsidRPr="00D25014" w:rsidRDefault="004175B4" w:rsidP="00D25014">
      <w:pPr>
        <w:tabs>
          <w:tab w:val="left" w:pos="0"/>
        </w:tabs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C7EDB" w:rsidRPr="00D25014" w:rsidRDefault="00F65BD2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54610</wp:posOffset>
            </wp:positionV>
            <wp:extent cx="1393825" cy="1998345"/>
            <wp:effectExtent l="19050" t="0" r="0" b="0"/>
            <wp:wrapSquare wrapText="bothSides"/>
            <wp:docPr id="31" name="Рисунок 16" descr="https://goods-photos.static1-sima-land.com/items/6630646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oods-photos.static1-sima-land.com/items/6630646/0/700-n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5245" r="1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014">
        <w:rPr>
          <w:rFonts w:ascii="Times New Roman" w:hAnsi="Times New Roman" w:cs="Times New Roman"/>
          <w:b/>
          <w:sz w:val="28"/>
          <w:szCs w:val="28"/>
        </w:rPr>
        <w:t>Психиатрия и медицинская психология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учебник / Н. Н. Иванец, Ю. Г.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Тюльпин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Кинкулькина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 xml:space="preserve"> [и др. ]. - Москва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>, 2024. - 896 с. - ISBN 978-5-9704-8387-9. - Текст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D250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https://www.studentlibrary.ru/book/ISBN9785970483879.html</w:t>
        </w:r>
      </w:hyperlink>
      <w:r w:rsidRPr="00D25014">
        <w:rPr>
          <w:rFonts w:ascii="Times New Roman" w:hAnsi="Times New Roman" w:cs="Times New Roman"/>
          <w:sz w:val="28"/>
          <w:szCs w:val="28"/>
        </w:rPr>
        <w:t xml:space="preserve">  (дата обращения: 06.02.2024). - Режим доступа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F65BD2" w:rsidRPr="00D25014" w:rsidRDefault="00F65BD2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 xml:space="preserve">При написании данного учебника авторы в первую очередь ориентировались на требования федеральных государственных образовательных стандартов III поколения по специальностям 060101 («Лечебное дело») и 060103 </w:t>
      </w:r>
      <w:r w:rsidRPr="00D25014">
        <w:rPr>
          <w:rFonts w:ascii="Times New Roman" w:hAnsi="Times New Roman" w:cs="Times New Roman"/>
          <w:b/>
          <w:sz w:val="28"/>
          <w:szCs w:val="28"/>
        </w:rPr>
        <w:t>(«Педиатрия»</w:t>
      </w:r>
      <w:r w:rsidRPr="00D25014">
        <w:rPr>
          <w:rFonts w:ascii="Times New Roman" w:hAnsi="Times New Roman" w:cs="Times New Roman"/>
          <w:sz w:val="28"/>
          <w:szCs w:val="28"/>
        </w:rPr>
        <w:t>). В этих стандартах введена новая дисциплина - «Психиатрия и медицинская психология». Создатели стандартов исходили из сложившейся практики, когда существовавшую прежде дисциплину «Психология, педагогика» во многих медицинских вузах частично преподавали сотрудники кафедр психиатрии.</w:t>
      </w:r>
    </w:p>
    <w:p w:rsidR="00D44108" w:rsidRPr="00D25014" w:rsidRDefault="00F65BD2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>В специальном разделе учебника изложены вопросы медицинской психологии, затрагивающие сложные психологические ситуации, возникающие в работе врача любой специальности.</w:t>
      </w:r>
    </w:p>
    <w:p w:rsidR="004175B4" w:rsidRPr="00D25014" w:rsidRDefault="004175B4" w:rsidP="00D25014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Ссылка на полный текст: </w:t>
      </w:r>
      <w:hyperlink r:id="rId24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https://www.studentlibrary.ru/book/ISBN9785970483879.html</w:t>
        </w:r>
      </w:hyperlink>
      <w:r w:rsidRPr="00D25014">
        <w:rPr>
          <w:rFonts w:ascii="Times New Roman" w:hAnsi="Times New Roman"/>
          <w:sz w:val="28"/>
          <w:szCs w:val="28"/>
        </w:rPr>
        <w:t xml:space="preserve">  (дата обращения: 06.02.2024)</w:t>
      </w:r>
    </w:p>
    <w:p w:rsidR="004175B4" w:rsidRPr="00D25014" w:rsidRDefault="004175B4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6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Регистрироваться 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Консультант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4175B4" w:rsidRPr="00D25014" w:rsidRDefault="004175B4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57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Руководство по регистрации в электронных ресурсах - </w:t>
      </w:r>
      <w:hyperlink r:id="rId25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4175B4" w:rsidRPr="00D25014" w:rsidRDefault="004175B4" w:rsidP="00D25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108" w:rsidRPr="00D25014" w:rsidRDefault="00D44108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-1329</wp:posOffset>
            </wp:positionV>
            <wp:extent cx="1437610" cy="2030819"/>
            <wp:effectExtent l="19050" t="0" r="0" b="0"/>
            <wp:wrapSquare wrapText="bothSides"/>
            <wp:docPr id="32" name="Рисунок 19" descr="https://medknigaservis.ru/wp-content/uploads/2023/12/gigiena-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knigaservis.ru/wp-content/uploads/2023/12/gigiena-pi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014">
        <w:rPr>
          <w:rFonts w:ascii="Times New Roman" w:hAnsi="Times New Roman" w:cs="Times New Roman"/>
          <w:b/>
          <w:sz w:val="28"/>
          <w:szCs w:val="28"/>
        </w:rPr>
        <w:t>Королев, А. А.</w:t>
      </w:r>
      <w:r w:rsidRPr="00D25014">
        <w:rPr>
          <w:rFonts w:ascii="Times New Roman" w:hAnsi="Times New Roman" w:cs="Times New Roman"/>
          <w:sz w:val="28"/>
          <w:szCs w:val="28"/>
        </w:rPr>
        <w:t xml:space="preserve"> Гигиена питания. Руководство к практическим занятиям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учебное пособие / А. А. Королев, Е. И. Никитенко. - 2-е изд.,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>, 2024. - 248 с. - ISBN 978-5-9704-8180-6, DOI: 10.33029/9704-8180-6-FHP-2024-1-248. - Электронная версия доступна на сайте ЭБС "Консультант студента"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27" w:history="1">
        <w:r w:rsidRPr="00D250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https://www.studentlibrary.ru/book/ISBN9785970481806.html</w:t>
        </w:r>
      </w:hyperlink>
      <w:r w:rsidRPr="00D25014">
        <w:rPr>
          <w:rFonts w:ascii="Times New Roman" w:hAnsi="Times New Roman" w:cs="Times New Roman"/>
          <w:sz w:val="28"/>
          <w:szCs w:val="28"/>
        </w:rPr>
        <w:t xml:space="preserve">  (дата обращения: 06.02.2024). - Режим доступа: по подписке. - Текст: электронный.</w:t>
      </w:r>
    </w:p>
    <w:p w:rsidR="00D44108" w:rsidRPr="00D25014" w:rsidRDefault="00D44108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>Основная цель подготовки врача по гигиене питания — формирование умений, направленных на профилактику алиментарно-зависимых заболеваний путем разработки комплекса санитарно-гигиенических мероприятий на основе знания причинно-следственных связей качества и безопасности питания с состоянием здоровья населения.</w:t>
      </w:r>
    </w:p>
    <w:p w:rsidR="00D44108" w:rsidRPr="00D25014" w:rsidRDefault="00D44108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>Руководство к практическим занятиям по гигиене питания содержит учебный материал для выработки основных умений, необходимых для выполнения трудовых функций в рамках профессиональной деятельности врача (специалиста) по гигиене питания в соответствии с федеральным образовательным стандартом высшего образования по специальности 32.05.01 «Медико-профилактическое дело».</w:t>
      </w:r>
    </w:p>
    <w:p w:rsidR="000E7AEB" w:rsidRPr="00D25014" w:rsidRDefault="000E7AEB" w:rsidP="00D25014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Ссылка на полный текст: </w:t>
      </w:r>
      <w:hyperlink r:id="rId28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https://www.studentlibrary.ru/book/ISBN9785970481806.html</w:t>
        </w:r>
      </w:hyperlink>
      <w:r w:rsidRPr="00D25014">
        <w:rPr>
          <w:rFonts w:ascii="Times New Roman" w:hAnsi="Times New Roman"/>
          <w:sz w:val="28"/>
          <w:szCs w:val="28"/>
        </w:rPr>
        <w:t xml:space="preserve">  (дата обращения: 06.02.2024).</w:t>
      </w:r>
    </w:p>
    <w:p w:rsidR="000E7AEB" w:rsidRPr="00D25014" w:rsidRDefault="000E7AEB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8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Регистрироваться 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>Консультант</w:t>
      </w:r>
      <w:proofErr w:type="gramEnd"/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0E7AEB" w:rsidRPr="00D25014" w:rsidRDefault="000E7AEB" w:rsidP="00D25014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9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Руководство по регистрации в электронных ресурсах - </w:t>
      </w:r>
      <w:hyperlink r:id="rId29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0E7AEB" w:rsidRPr="00D25014" w:rsidRDefault="000E7AEB" w:rsidP="00D25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DB" w:rsidRPr="00D25014" w:rsidRDefault="000F262B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-207</wp:posOffset>
            </wp:positionV>
            <wp:extent cx="1273042" cy="2030819"/>
            <wp:effectExtent l="19050" t="0" r="3308" b="0"/>
            <wp:wrapSquare wrapText="bothSides"/>
            <wp:docPr id="33" name="Рисунок 22" descr="Шульга Н. И. - Медицинская реабилитация: детски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Шульга Н. И. - Медицинская реабилитация: детский массаж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42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014">
        <w:rPr>
          <w:rFonts w:ascii="Times New Roman" w:hAnsi="Times New Roman" w:cs="Times New Roman"/>
          <w:b/>
          <w:sz w:val="28"/>
          <w:szCs w:val="28"/>
        </w:rPr>
        <w:t>Шульга, Н. И.</w:t>
      </w:r>
      <w:r w:rsidRPr="00D25014">
        <w:rPr>
          <w:rFonts w:ascii="Times New Roman" w:hAnsi="Times New Roman" w:cs="Times New Roman"/>
          <w:sz w:val="28"/>
          <w:szCs w:val="28"/>
        </w:rPr>
        <w:t xml:space="preserve"> Медицинская реабилитация: детский массаж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И. Шульга. — 2-е изд., стер. — Санкт-Петербург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Лань, 2024. — 152 с. — ISBN 978-5-507-47462-2. — Текст</w:t>
      </w:r>
      <w:proofErr w:type="gramStart"/>
      <w:r w:rsidRPr="00D25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1" w:history="1">
        <w:r w:rsidRPr="00D250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https://e.lanbook.com/book/378494</w:t>
        </w:r>
      </w:hyperlink>
      <w:r w:rsidRPr="00D25014">
        <w:rPr>
          <w:rFonts w:ascii="Times New Roman" w:hAnsi="Times New Roman" w:cs="Times New Roman"/>
          <w:sz w:val="28"/>
          <w:szCs w:val="28"/>
        </w:rPr>
        <w:t xml:space="preserve"> (дата обращения: 06.02.2024). — Режим доступа: для </w:t>
      </w:r>
      <w:proofErr w:type="spellStart"/>
      <w:r w:rsidRPr="00D25014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D25014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F262B" w:rsidRPr="00D25014" w:rsidRDefault="000F262B" w:rsidP="00D25014">
      <w:pPr>
        <w:jc w:val="both"/>
        <w:rPr>
          <w:rFonts w:ascii="Times New Roman" w:hAnsi="Times New Roman"/>
          <w:sz w:val="28"/>
          <w:szCs w:val="28"/>
        </w:rPr>
      </w:pPr>
      <w:r w:rsidRPr="00D25014">
        <w:rPr>
          <w:rFonts w:ascii="Times New Roman" w:hAnsi="Times New Roman"/>
          <w:sz w:val="28"/>
          <w:szCs w:val="28"/>
        </w:rPr>
        <w:t>Издание предназначено для студентов медицинских вузов, преподавателей, специалистов по массажу и лечебной физкультуре, инструкторов по грудничковому плаванию, педиатров, массажистов детской практики, а также для использования в системе дополнительного образования в области медицинского массажа и реабилитации.</w:t>
      </w:r>
    </w:p>
    <w:p w:rsidR="00026532" w:rsidRPr="00D25014" w:rsidRDefault="00026532" w:rsidP="00D25014">
      <w:pPr>
        <w:pStyle w:val="a4"/>
        <w:numPr>
          <w:ilvl w:val="0"/>
          <w:numId w:val="1"/>
        </w:numPr>
        <w:tabs>
          <w:tab w:val="clear" w:pos="643"/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Ссылка на полный текст: </w:t>
      </w:r>
      <w:hyperlink r:id="rId32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https://e.lanbook.com/book/378494</w:t>
        </w:r>
      </w:hyperlink>
      <w:r w:rsidRPr="00D25014">
        <w:rPr>
          <w:rFonts w:ascii="Times New Roman" w:hAnsi="Times New Roman"/>
          <w:sz w:val="28"/>
          <w:szCs w:val="28"/>
        </w:rPr>
        <w:t xml:space="preserve"> (дата обращения: 06.02.2024)</w:t>
      </w:r>
    </w:p>
    <w:p w:rsidR="00026532" w:rsidRPr="00D25014" w:rsidRDefault="00026532" w:rsidP="00D25014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26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Регистрироваться необходимо в ЛОКАЛЬНОЙ сети вуза, например, в Электронном читальном зале библиотеки</w:t>
      </w:r>
    </w:p>
    <w:p w:rsidR="00026532" w:rsidRPr="00D25014" w:rsidRDefault="00026532" w:rsidP="00D25014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28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Руководство по регистрации в электронных ресурсах - </w:t>
      </w:r>
      <w:hyperlink r:id="rId33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026532" w:rsidRPr="00D25014" w:rsidRDefault="00026532" w:rsidP="00D25014">
      <w:pPr>
        <w:jc w:val="both"/>
        <w:rPr>
          <w:rFonts w:ascii="Times New Roman" w:hAnsi="Times New Roman"/>
          <w:sz w:val="28"/>
          <w:szCs w:val="28"/>
        </w:rPr>
      </w:pPr>
    </w:p>
    <w:p w:rsidR="000F262B" w:rsidRPr="00D25014" w:rsidRDefault="000F262B" w:rsidP="00D25014">
      <w:pPr>
        <w:jc w:val="both"/>
        <w:rPr>
          <w:rFonts w:ascii="Times New Roman" w:hAnsi="Times New Roman"/>
          <w:sz w:val="28"/>
          <w:szCs w:val="28"/>
        </w:rPr>
      </w:pPr>
      <w:r w:rsidRPr="00D250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1273042" cy="2030819"/>
            <wp:effectExtent l="19050" t="0" r="3308" b="0"/>
            <wp:wrapTight wrapText="bothSides">
              <wp:wrapPolygon edited="0">
                <wp:start x="-323" y="0"/>
                <wp:lineTo x="-323" y="21477"/>
                <wp:lineTo x="21656" y="21477"/>
                <wp:lineTo x="21656" y="0"/>
                <wp:lineTo x="-323" y="0"/>
              </wp:wrapPolygon>
            </wp:wrapTight>
            <wp:docPr id="34" name="Рисунок 25" descr="Никонова О. Н. - Сестринская помощь в педиатрии. Практик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иконова О. Н. - Сестринская помощь в педиатрии. Практикум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42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014">
        <w:rPr>
          <w:rFonts w:ascii="Times New Roman" w:hAnsi="Times New Roman"/>
          <w:b/>
          <w:sz w:val="28"/>
          <w:szCs w:val="28"/>
        </w:rPr>
        <w:t>Никонова, О. Н.</w:t>
      </w:r>
      <w:r w:rsidRPr="00D25014">
        <w:rPr>
          <w:rFonts w:ascii="Times New Roman" w:hAnsi="Times New Roman"/>
          <w:sz w:val="28"/>
          <w:szCs w:val="28"/>
        </w:rPr>
        <w:t xml:space="preserve"> Сестринская помощь в педиатрии. Практикум</w:t>
      </w:r>
      <w:proofErr w:type="gramStart"/>
      <w:r w:rsidRPr="00D250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D25014">
        <w:rPr>
          <w:rFonts w:ascii="Times New Roman" w:hAnsi="Times New Roman"/>
          <w:sz w:val="28"/>
          <w:szCs w:val="28"/>
        </w:rPr>
        <w:t>спо</w:t>
      </w:r>
      <w:proofErr w:type="spellEnd"/>
      <w:r w:rsidRPr="00D25014">
        <w:rPr>
          <w:rFonts w:ascii="Times New Roman" w:hAnsi="Times New Roman"/>
          <w:sz w:val="28"/>
          <w:szCs w:val="28"/>
        </w:rPr>
        <w:t xml:space="preserve"> / О. Н. Никонова. — Санкт-Петербург</w:t>
      </w:r>
      <w:proofErr w:type="gramStart"/>
      <w:r w:rsidRPr="00D250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/>
          <w:sz w:val="28"/>
          <w:szCs w:val="28"/>
        </w:rPr>
        <w:t xml:space="preserve"> Лань, 2024. — 236 с. — ISBN 978-5-507-48341-9. — Текст</w:t>
      </w:r>
      <w:proofErr w:type="gramStart"/>
      <w:r w:rsidRPr="00D250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5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https://e.lanbook.com/book/380660</w:t>
        </w:r>
      </w:hyperlink>
      <w:r w:rsidRPr="00D25014">
        <w:rPr>
          <w:rFonts w:ascii="Times New Roman" w:hAnsi="Times New Roman"/>
          <w:sz w:val="28"/>
          <w:szCs w:val="28"/>
        </w:rPr>
        <w:t xml:space="preserve"> (дата обращения: 06.02.2024). — Режим доступа: для </w:t>
      </w:r>
      <w:proofErr w:type="spellStart"/>
      <w:r w:rsidRPr="00D25014">
        <w:rPr>
          <w:rFonts w:ascii="Times New Roman" w:hAnsi="Times New Roman"/>
          <w:sz w:val="28"/>
          <w:szCs w:val="28"/>
        </w:rPr>
        <w:t>авториз</w:t>
      </w:r>
      <w:proofErr w:type="spellEnd"/>
      <w:r w:rsidRPr="00D25014">
        <w:rPr>
          <w:rFonts w:ascii="Times New Roman" w:hAnsi="Times New Roman"/>
          <w:sz w:val="28"/>
          <w:szCs w:val="28"/>
        </w:rPr>
        <w:t>. пользователей.</w:t>
      </w:r>
    </w:p>
    <w:p w:rsidR="000F262B" w:rsidRPr="00D25014" w:rsidRDefault="000F262B" w:rsidP="00D25014">
      <w:pPr>
        <w:jc w:val="both"/>
        <w:rPr>
          <w:rFonts w:ascii="Times New Roman" w:hAnsi="Times New Roman"/>
          <w:sz w:val="28"/>
          <w:szCs w:val="28"/>
        </w:rPr>
      </w:pPr>
      <w:r w:rsidRPr="00D25014">
        <w:rPr>
          <w:rFonts w:ascii="Times New Roman" w:hAnsi="Times New Roman"/>
          <w:sz w:val="28"/>
          <w:szCs w:val="28"/>
        </w:rPr>
        <w:t xml:space="preserve">Настоящий практикум помогает </w:t>
      </w:r>
      <w:proofErr w:type="gramStart"/>
      <w:r w:rsidRPr="00D2501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5014">
        <w:rPr>
          <w:rFonts w:ascii="Times New Roman" w:hAnsi="Times New Roman"/>
          <w:sz w:val="28"/>
          <w:szCs w:val="28"/>
        </w:rPr>
        <w:t xml:space="preserve"> освоить норму правильного, чёткого и последовательного выполнения основных сестринских манипуляций. Методика выполнения представлена в виде алгоритмов и оценочных </w:t>
      </w:r>
      <w:proofErr w:type="spellStart"/>
      <w:proofErr w:type="gramStart"/>
      <w:r w:rsidRPr="00D25014">
        <w:rPr>
          <w:rFonts w:ascii="Times New Roman" w:hAnsi="Times New Roman"/>
          <w:sz w:val="28"/>
          <w:szCs w:val="28"/>
        </w:rPr>
        <w:t>чек-листов</w:t>
      </w:r>
      <w:proofErr w:type="spellEnd"/>
      <w:proofErr w:type="gramEnd"/>
      <w:r w:rsidRPr="00D25014">
        <w:rPr>
          <w:rFonts w:ascii="Times New Roman" w:hAnsi="Times New Roman"/>
          <w:sz w:val="28"/>
          <w:szCs w:val="28"/>
        </w:rPr>
        <w:t xml:space="preserve">. Данная форма изложения учебного материала позволяет подготовиться к прохождению первичной аккредитации на этапе оценки практических навыков (умений) в симулированных условиях. Соответствует современным требованиям Федерального </w:t>
      </w:r>
      <w:r w:rsidRPr="00D25014">
        <w:rPr>
          <w:rFonts w:ascii="Times New Roman" w:hAnsi="Times New Roman"/>
          <w:sz w:val="28"/>
          <w:szCs w:val="28"/>
        </w:rPr>
        <w:lastRenderedPageBreak/>
        <w:t>государственного образовательного стандарта среднего профессионального образования и профессиональным квалификационным требованиям.</w:t>
      </w:r>
    </w:p>
    <w:p w:rsidR="00026532" w:rsidRPr="00D25014" w:rsidRDefault="00026532" w:rsidP="00D25014">
      <w:pPr>
        <w:pStyle w:val="a4"/>
        <w:numPr>
          <w:ilvl w:val="0"/>
          <w:numId w:val="1"/>
        </w:numPr>
        <w:tabs>
          <w:tab w:val="clear" w:pos="643"/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Ссылка на полный текст: </w:t>
      </w:r>
      <w:hyperlink r:id="rId36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https://e.lanbook.com/book/380660</w:t>
        </w:r>
      </w:hyperlink>
      <w:r w:rsidRPr="00D25014">
        <w:rPr>
          <w:rFonts w:ascii="Times New Roman" w:hAnsi="Times New Roman"/>
          <w:sz w:val="28"/>
          <w:szCs w:val="28"/>
        </w:rPr>
        <w:t xml:space="preserve"> (дата обращения: 06.02.2024).</w:t>
      </w:r>
    </w:p>
    <w:p w:rsidR="00026532" w:rsidRPr="00D25014" w:rsidRDefault="00026532" w:rsidP="00D25014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29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Регистрироваться необходимо в ЛОКАЛЬНОЙ сети вуза, например, в Электронном читальном зале библиотеки</w:t>
      </w:r>
    </w:p>
    <w:p w:rsidR="00026532" w:rsidRPr="00D25014" w:rsidRDefault="00026532" w:rsidP="00D25014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39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Руководство по регистрации в электронных ресурсах - </w:t>
      </w:r>
      <w:hyperlink r:id="rId37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026532" w:rsidRPr="00D25014" w:rsidRDefault="00026532" w:rsidP="00D25014">
      <w:pPr>
        <w:jc w:val="both"/>
        <w:rPr>
          <w:rFonts w:ascii="Times New Roman" w:hAnsi="Times New Roman"/>
          <w:sz w:val="28"/>
          <w:szCs w:val="28"/>
        </w:rPr>
      </w:pPr>
    </w:p>
    <w:p w:rsidR="00832062" w:rsidRPr="00D25014" w:rsidRDefault="00832062" w:rsidP="00D25014">
      <w:pPr>
        <w:jc w:val="both"/>
        <w:rPr>
          <w:rFonts w:ascii="Times New Roman" w:hAnsi="Times New Roman"/>
          <w:sz w:val="28"/>
          <w:szCs w:val="28"/>
        </w:rPr>
      </w:pPr>
      <w:r w:rsidRPr="00D250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517</wp:posOffset>
            </wp:positionV>
            <wp:extent cx="1271772" cy="2030818"/>
            <wp:effectExtent l="19050" t="0" r="4578" b="0"/>
            <wp:wrapSquare wrapText="bothSides"/>
            <wp:docPr id="35" name="Рисунок 28" descr="Никонова О. Н. - Здоровый человек и его окружение: здоровье детей. Практик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иконова О. Н. - Здоровый человек и его окружение: здоровье детей. Практикум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72" cy="20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014">
        <w:rPr>
          <w:rFonts w:ascii="Times New Roman" w:hAnsi="Times New Roman"/>
          <w:b/>
          <w:sz w:val="28"/>
          <w:szCs w:val="28"/>
        </w:rPr>
        <w:t>Никонова, О. Н.</w:t>
      </w:r>
      <w:r w:rsidRPr="00D25014">
        <w:rPr>
          <w:rFonts w:ascii="Times New Roman" w:hAnsi="Times New Roman"/>
          <w:sz w:val="28"/>
          <w:szCs w:val="28"/>
        </w:rPr>
        <w:t xml:space="preserve"> Здоровый человек и его окружение: здоровье детей. Практикум / О. Н. Никонова. — 2-е изд., стер. — Санкт-Петербург</w:t>
      </w:r>
      <w:proofErr w:type="gramStart"/>
      <w:r w:rsidRPr="00D250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/>
          <w:sz w:val="28"/>
          <w:szCs w:val="28"/>
        </w:rPr>
        <w:t xml:space="preserve"> Лань, 2024. — 80 с. — ISBN 978-5-507-47412-7. — Текст</w:t>
      </w:r>
      <w:proofErr w:type="gramStart"/>
      <w:r w:rsidRPr="00D250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9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https://e.lanbook.com/book/382061</w:t>
        </w:r>
      </w:hyperlink>
      <w:r w:rsidRPr="00D25014">
        <w:rPr>
          <w:rFonts w:ascii="Times New Roman" w:hAnsi="Times New Roman"/>
          <w:sz w:val="28"/>
          <w:szCs w:val="28"/>
        </w:rPr>
        <w:t xml:space="preserve"> (дата обращения: 06.02.2024). — Режим доступа: для </w:t>
      </w:r>
      <w:proofErr w:type="spellStart"/>
      <w:r w:rsidRPr="00D25014">
        <w:rPr>
          <w:rFonts w:ascii="Times New Roman" w:hAnsi="Times New Roman"/>
          <w:sz w:val="28"/>
          <w:szCs w:val="28"/>
        </w:rPr>
        <w:t>авториз</w:t>
      </w:r>
      <w:proofErr w:type="spellEnd"/>
      <w:r w:rsidRPr="00D25014">
        <w:rPr>
          <w:rFonts w:ascii="Times New Roman" w:hAnsi="Times New Roman"/>
          <w:sz w:val="28"/>
          <w:szCs w:val="28"/>
        </w:rPr>
        <w:t>. пользователей.</w:t>
      </w:r>
    </w:p>
    <w:p w:rsidR="00832062" w:rsidRPr="00D25014" w:rsidRDefault="00832062" w:rsidP="00D25014">
      <w:pPr>
        <w:jc w:val="both"/>
        <w:rPr>
          <w:rFonts w:ascii="Times New Roman" w:hAnsi="Times New Roman"/>
          <w:sz w:val="28"/>
          <w:szCs w:val="28"/>
        </w:rPr>
      </w:pPr>
      <w:r w:rsidRPr="00D25014">
        <w:rPr>
          <w:rFonts w:ascii="Times New Roman" w:hAnsi="Times New Roman"/>
          <w:sz w:val="28"/>
          <w:szCs w:val="28"/>
        </w:rPr>
        <w:t>В учебном пособии описаны алгоритмы манипуляций медицинских услуг, оказываемых медицинской сестрой в уходе за детьми, а также оценочные листы для контроля выполнения студентами надлежащих манипуляций. Практикум относится к профессиональному модулю «Проведение профилактических мероприятий» раздел «Здоровье детей» и является частью программы подготовки специалистов среднего звена в соответствии с ФГОС по специальности СПО «Сестринское дело».</w:t>
      </w:r>
    </w:p>
    <w:p w:rsidR="00A05E77" w:rsidRPr="00D25014" w:rsidRDefault="00A05E77" w:rsidP="00D25014">
      <w:pPr>
        <w:pStyle w:val="a4"/>
        <w:numPr>
          <w:ilvl w:val="0"/>
          <w:numId w:val="1"/>
        </w:numPr>
        <w:tabs>
          <w:tab w:val="clear" w:pos="643"/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Ссылка на полный текст: </w:t>
      </w:r>
      <w:hyperlink r:id="rId40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https://e.lanbook.com/book/382061</w:t>
        </w:r>
      </w:hyperlink>
      <w:r w:rsidRPr="00D25014">
        <w:rPr>
          <w:rFonts w:ascii="Times New Roman" w:hAnsi="Times New Roman"/>
          <w:sz w:val="28"/>
          <w:szCs w:val="28"/>
        </w:rPr>
        <w:t xml:space="preserve"> (дата обращения: 06.02.2024).</w:t>
      </w:r>
    </w:p>
    <w:p w:rsidR="00A05E77" w:rsidRPr="00D25014" w:rsidRDefault="00A05E77" w:rsidP="00D25014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01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40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 Регистрироваться необходимо в ЛОКАЛЬНОЙ сети вуза, например, в Электронном читальном зале библиотеки</w:t>
      </w:r>
    </w:p>
    <w:p w:rsidR="00A05E77" w:rsidRDefault="00A05E77" w:rsidP="00D25014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D25014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Руководство по регистрации в электронных ресурсах - </w:t>
      </w:r>
      <w:hyperlink r:id="rId41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D25014" w:rsidRPr="00D25014" w:rsidRDefault="00D25014" w:rsidP="00D25014">
      <w:pPr>
        <w:pStyle w:val="a4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5E77" w:rsidRPr="00D25014" w:rsidRDefault="00A05E77" w:rsidP="00D25014">
      <w:pPr>
        <w:jc w:val="both"/>
        <w:rPr>
          <w:rFonts w:ascii="Times New Roman" w:hAnsi="Times New Roman"/>
          <w:sz w:val="28"/>
          <w:szCs w:val="28"/>
        </w:rPr>
      </w:pPr>
    </w:p>
    <w:p w:rsidR="00832062" w:rsidRPr="00D25014" w:rsidRDefault="00832062" w:rsidP="00D25014">
      <w:pPr>
        <w:jc w:val="both"/>
        <w:rPr>
          <w:rFonts w:ascii="Times New Roman" w:hAnsi="Times New Roman"/>
          <w:sz w:val="28"/>
          <w:szCs w:val="28"/>
        </w:rPr>
      </w:pPr>
      <w:r w:rsidRPr="00D2501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-2067</wp:posOffset>
            </wp:positionV>
            <wp:extent cx="1273042" cy="2030818"/>
            <wp:effectExtent l="19050" t="0" r="3308" b="0"/>
            <wp:wrapSquare wrapText="bothSides"/>
            <wp:docPr id="36" name="Рисунок 31" descr="Колпикова А. Г., Великая Н. А., Гусева Т. В., Гулова С. А. - Сборник манипуляций по педиатрии. ПМ.02 МДК 02.01. Сестринский уход за пациентами педиатрического проф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олпикова А. Г., Великая Н. А., Гусева Т. В., Гулова С. А. - Сборник манипуляций по педиатрии. ПМ.02 МДК 02.01. Сестринский уход за пациентами педиатрического профиля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42" cy="20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014">
        <w:rPr>
          <w:rFonts w:ascii="Times New Roman" w:hAnsi="Times New Roman"/>
          <w:b/>
          <w:sz w:val="28"/>
          <w:szCs w:val="28"/>
        </w:rPr>
        <w:t>Сборник манипуляций по педиатрии. ПМ.02 МДК 02.01. Сестринский уход за пациентами педиатрического профиля</w:t>
      </w:r>
      <w:proofErr w:type="gramStart"/>
      <w:r w:rsidRPr="00D250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D25014">
        <w:rPr>
          <w:rFonts w:ascii="Times New Roman" w:hAnsi="Times New Roman"/>
          <w:sz w:val="28"/>
          <w:szCs w:val="28"/>
        </w:rPr>
        <w:t>спо</w:t>
      </w:r>
      <w:proofErr w:type="spellEnd"/>
      <w:r w:rsidRPr="00D25014">
        <w:rPr>
          <w:rFonts w:ascii="Times New Roman" w:hAnsi="Times New Roman"/>
          <w:sz w:val="28"/>
          <w:szCs w:val="28"/>
        </w:rPr>
        <w:t xml:space="preserve"> / А. Г. </w:t>
      </w:r>
      <w:proofErr w:type="spellStart"/>
      <w:r w:rsidRPr="00D25014">
        <w:rPr>
          <w:rFonts w:ascii="Times New Roman" w:hAnsi="Times New Roman"/>
          <w:sz w:val="28"/>
          <w:szCs w:val="28"/>
        </w:rPr>
        <w:t>Колпикова</w:t>
      </w:r>
      <w:proofErr w:type="spellEnd"/>
      <w:r w:rsidRPr="00D25014">
        <w:rPr>
          <w:rFonts w:ascii="Times New Roman" w:hAnsi="Times New Roman"/>
          <w:sz w:val="28"/>
          <w:szCs w:val="28"/>
        </w:rPr>
        <w:t xml:space="preserve">, Н. А. Великая, Т. В. Гусева, С. А. </w:t>
      </w:r>
      <w:proofErr w:type="spellStart"/>
      <w:r w:rsidRPr="00D25014">
        <w:rPr>
          <w:rFonts w:ascii="Times New Roman" w:hAnsi="Times New Roman"/>
          <w:sz w:val="28"/>
          <w:szCs w:val="28"/>
        </w:rPr>
        <w:t>Гулова</w:t>
      </w:r>
      <w:proofErr w:type="spellEnd"/>
      <w:r w:rsidRPr="00D25014">
        <w:rPr>
          <w:rFonts w:ascii="Times New Roman" w:hAnsi="Times New Roman"/>
          <w:sz w:val="28"/>
          <w:szCs w:val="28"/>
        </w:rPr>
        <w:t>. — 7-е изд., стер. — Санкт-Петербург</w:t>
      </w:r>
      <w:proofErr w:type="gramStart"/>
      <w:r w:rsidRPr="00D250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/>
          <w:sz w:val="28"/>
          <w:szCs w:val="28"/>
        </w:rPr>
        <w:t xml:space="preserve"> Лань, 2024. — 108 с. — ISBN 978-5-507-49207-7. — Текст</w:t>
      </w:r>
      <w:proofErr w:type="gramStart"/>
      <w:r w:rsidRPr="00D250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501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3" w:history="1">
        <w:r w:rsidRPr="00D25014">
          <w:rPr>
            <w:rStyle w:val="a3"/>
            <w:rFonts w:ascii="Times New Roman" w:hAnsi="Times New Roman"/>
            <w:color w:val="auto"/>
            <w:sz w:val="28"/>
            <w:szCs w:val="28"/>
          </w:rPr>
          <w:t>https://e.lanbook.com/book/382379</w:t>
        </w:r>
      </w:hyperlink>
      <w:r w:rsidRPr="00D25014">
        <w:rPr>
          <w:rFonts w:ascii="Times New Roman" w:hAnsi="Times New Roman"/>
          <w:sz w:val="28"/>
          <w:szCs w:val="28"/>
        </w:rPr>
        <w:t xml:space="preserve">  (дата обращения: 06.02.2024). — Режим доступа: для </w:t>
      </w:r>
      <w:proofErr w:type="spellStart"/>
      <w:r w:rsidRPr="00D25014">
        <w:rPr>
          <w:rFonts w:ascii="Times New Roman" w:hAnsi="Times New Roman"/>
          <w:sz w:val="28"/>
          <w:szCs w:val="28"/>
        </w:rPr>
        <w:t>авториз</w:t>
      </w:r>
      <w:proofErr w:type="spellEnd"/>
      <w:r w:rsidRPr="00D25014">
        <w:rPr>
          <w:rFonts w:ascii="Times New Roman" w:hAnsi="Times New Roman"/>
          <w:sz w:val="28"/>
          <w:szCs w:val="28"/>
        </w:rPr>
        <w:t>. пользователей.</w:t>
      </w:r>
    </w:p>
    <w:p w:rsidR="00832062" w:rsidRPr="00D25014" w:rsidRDefault="00832062" w:rsidP="00D25014">
      <w:pPr>
        <w:jc w:val="both"/>
        <w:rPr>
          <w:rFonts w:ascii="Times New Roman" w:hAnsi="Times New Roman"/>
          <w:sz w:val="28"/>
          <w:szCs w:val="28"/>
        </w:rPr>
      </w:pPr>
      <w:r w:rsidRPr="00D25014">
        <w:rPr>
          <w:rFonts w:ascii="Times New Roman" w:hAnsi="Times New Roman"/>
          <w:sz w:val="28"/>
          <w:szCs w:val="28"/>
        </w:rPr>
        <w:t>В учебном пособии описаны алгоритмы выполнения основных манипуляций, наиболее часто встречающихся в педиатрической практике. Пособие может быть использовано как для организации самостоятельной работы студентов на занятии и формирования практических навыков при выполнении манипуляций на тренажерах и фантомах, так и для эффективного оценивания действий студента преподавателем, а также для самоконтроля и взаимоконтроля. Соответствует современным требованиям Федерального государственного образовательного стандарта среднего профессионального образования и профессиональным квалификационным требованиям. Данное пособие предназначено для студентов медицинских колледжей, обучающихся по специальностям «Сестринское дело», «Лечебное дело», а также для практикующих медицинских сестер.</w:t>
      </w:r>
    </w:p>
    <w:p w:rsidR="00284E3D" w:rsidRPr="00D25014" w:rsidRDefault="00284E3D" w:rsidP="00D25014">
      <w:pPr>
        <w:jc w:val="both"/>
        <w:rPr>
          <w:rFonts w:ascii="Times New Roman" w:hAnsi="Times New Roman"/>
          <w:sz w:val="28"/>
          <w:szCs w:val="28"/>
        </w:rPr>
      </w:pPr>
    </w:p>
    <w:p w:rsidR="009E7B1E" w:rsidRPr="00D25014" w:rsidRDefault="009E7B1E" w:rsidP="00D25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B1E" w:rsidRPr="00D25014" w:rsidRDefault="009E7B1E" w:rsidP="00D25014">
      <w:pPr>
        <w:jc w:val="both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>Составитель                                                                    Главный библиограф Е. В. Спивакова</w:t>
      </w:r>
    </w:p>
    <w:p w:rsidR="009E7B1E" w:rsidRPr="00D25014" w:rsidRDefault="009E7B1E" w:rsidP="00D25014">
      <w:pPr>
        <w:jc w:val="both"/>
        <w:rPr>
          <w:sz w:val="28"/>
          <w:szCs w:val="28"/>
        </w:rPr>
      </w:pPr>
    </w:p>
    <w:sectPr w:rsidR="009E7B1E" w:rsidRPr="00D25014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📌" style="width:11.9pt;height:11.9pt;visibility:visible" o:bullet="t">
        <v:imagedata r:id="rId1" o:title="📌"/>
      </v:shape>
    </w:pict>
  </w:numPicBullet>
  <w:numPicBullet w:numPicBulletId="1">
    <w:pict>
      <v:shape id="_x0000_i1039" type="#_x0000_t75" alt="❓" style="width:11.9pt;height:11.9pt;visibility:visible;mso-wrap-style:square" o:bullet="t">
        <v:imagedata r:id="rId2" o:title="❓"/>
      </v:shape>
    </w:pict>
  </w:numPicBullet>
  <w:numPicBullet w:numPicBulletId="2">
    <w:pict>
      <v:shape id="_x0000_i1040" type="#_x0000_t75" alt="❗" style="width:11.9pt;height:11.9pt;visibility:visible;mso-wrap-style:square" o:bullet="t">
        <v:imagedata r:id="rId3" o:title="❗"/>
      </v:shape>
    </w:pict>
  </w:numPicBullet>
  <w:abstractNum w:abstractNumId="0">
    <w:nsid w:val="184B3691"/>
    <w:multiLevelType w:val="hybridMultilevel"/>
    <w:tmpl w:val="0D9A4A48"/>
    <w:lvl w:ilvl="0" w:tplc="FD1E2E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EA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C4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0B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1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AB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0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08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F23A85"/>
    <w:multiLevelType w:val="hybridMultilevel"/>
    <w:tmpl w:val="6554C7B2"/>
    <w:lvl w:ilvl="0" w:tplc="9FB672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46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09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E2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42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E3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63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CB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6E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300F33"/>
    <w:multiLevelType w:val="hybridMultilevel"/>
    <w:tmpl w:val="92D0D888"/>
    <w:lvl w:ilvl="0" w:tplc="6B589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4B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85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68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9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0C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2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C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23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9642DD"/>
    <w:multiLevelType w:val="hybridMultilevel"/>
    <w:tmpl w:val="B9C087BE"/>
    <w:lvl w:ilvl="0" w:tplc="0A98EE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63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02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2B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64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CB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123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4F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06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6330FB"/>
    <w:multiLevelType w:val="hybridMultilevel"/>
    <w:tmpl w:val="89089E50"/>
    <w:lvl w:ilvl="0" w:tplc="D31C65B4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D781DB4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E60E97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D90381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A1D02358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579C70C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7A1298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B101D8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10D655B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5">
    <w:nsid w:val="5FDD6A9B"/>
    <w:multiLevelType w:val="hybridMultilevel"/>
    <w:tmpl w:val="35AC5D3A"/>
    <w:lvl w:ilvl="0" w:tplc="F7BCA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8E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AA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4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2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E2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4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C1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00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0AD2987"/>
    <w:multiLevelType w:val="hybridMultilevel"/>
    <w:tmpl w:val="B6F21B1A"/>
    <w:lvl w:ilvl="0" w:tplc="11F68D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0C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AB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C8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0F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C6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C5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80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C3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B1E"/>
    <w:rsid w:val="00016A02"/>
    <w:rsid w:val="00026532"/>
    <w:rsid w:val="00061CC3"/>
    <w:rsid w:val="000A6DD3"/>
    <w:rsid w:val="000E7AEB"/>
    <w:rsid w:val="000F262B"/>
    <w:rsid w:val="001665BA"/>
    <w:rsid w:val="001C7EDB"/>
    <w:rsid w:val="00224836"/>
    <w:rsid w:val="00246ECB"/>
    <w:rsid w:val="00284E3D"/>
    <w:rsid w:val="002A1A4F"/>
    <w:rsid w:val="002E2400"/>
    <w:rsid w:val="00302776"/>
    <w:rsid w:val="003251C6"/>
    <w:rsid w:val="003A3C1A"/>
    <w:rsid w:val="003C39DB"/>
    <w:rsid w:val="004175B4"/>
    <w:rsid w:val="00463651"/>
    <w:rsid w:val="004746C0"/>
    <w:rsid w:val="004903E8"/>
    <w:rsid w:val="004E104E"/>
    <w:rsid w:val="0050799E"/>
    <w:rsid w:val="00560D88"/>
    <w:rsid w:val="00621107"/>
    <w:rsid w:val="00671E8C"/>
    <w:rsid w:val="006E7BD2"/>
    <w:rsid w:val="00775500"/>
    <w:rsid w:val="00832062"/>
    <w:rsid w:val="0087059C"/>
    <w:rsid w:val="0088146C"/>
    <w:rsid w:val="008B39C8"/>
    <w:rsid w:val="008D0200"/>
    <w:rsid w:val="008D39DA"/>
    <w:rsid w:val="0096160C"/>
    <w:rsid w:val="009A4808"/>
    <w:rsid w:val="009E6C61"/>
    <w:rsid w:val="009E7B1E"/>
    <w:rsid w:val="00A05E77"/>
    <w:rsid w:val="00A30ED9"/>
    <w:rsid w:val="00A71C25"/>
    <w:rsid w:val="00A825C6"/>
    <w:rsid w:val="00A875C4"/>
    <w:rsid w:val="00AE6758"/>
    <w:rsid w:val="00AE7FBE"/>
    <w:rsid w:val="00AF1774"/>
    <w:rsid w:val="00B24BE4"/>
    <w:rsid w:val="00BE42BD"/>
    <w:rsid w:val="00C32D98"/>
    <w:rsid w:val="00C35EE3"/>
    <w:rsid w:val="00CA7190"/>
    <w:rsid w:val="00D25014"/>
    <w:rsid w:val="00D44108"/>
    <w:rsid w:val="00D6713B"/>
    <w:rsid w:val="00D7196F"/>
    <w:rsid w:val="00DF771C"/>
    <w:rsid w:val="00E81DB2"/>
    <w:rsid w:val="00E861BC"/>
    <w:rsid w:val="00EB0E33"/>
    <w:rsid w:val="00EC2889"/>
    <w:rsid w:val="00F26BB5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1E"/>
    <w:rPr>
      <w:color w:val="0000FF" w:themeColor="hyperlink"/>
      <w:u w:val="single"/>
    </w:rPr>
  </w:style>
  <w:style w:type="paragraph" w:customStyle="1" w:styleId="txt">
    <w:name w:val="txt"/>
    <w:basedOn w:val="a"/>
    <w:rsid w:val="009E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E7B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9E7B1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volgmed.ru/uploads/files/2019-8/115818-registraciya_v_ebs_prepodavatelyam_aspirantam_ordinatoram_sotrudnikam.pdf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0.jpeg"/><Relationship Id="rId39" Type="http://schemas.openxmlformats.org/officeDocument/2006/relationships/hyperlink" Target="https://e.lanbook.com/book/382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lgmed.ru/uploads/files/2019-8/115818-registraciya_v_ebs_prepodavatelyam_aspirantam_ordinatoram_sotrudnikam.pdf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4.jpeg"/><Relationship Id="rId7" Type="http://schemas.openxmlformats.org/officeDocument/2006/relationships/hyperlink" Target="https://www.studentlibrary.ru/book/ISBN9785970483800.html" TargetMode="External"/><Relationship Id="rId12" Type="http://schemas.openxmlformats.org/officeDocument/2006/relationships/hyperlink" Target="https://www.studentlibrary.ru/book/ISBN9785970484852.html" TargetMode="External"/><Relationship Id="rId17" Type="http://schemas.openxmlformats.org/officeDocument/2006/relationships/hyperlink" Target="https://www.volgmed.ru/uploads/files/2019-8/115818-registraciya_v_ebs_prepodavatelyam_aspirantam_ordinatoram_sotrudnikam.pdf" TargetMode="External"/><Relationship Id="rId25" Type="http://schemas.openxmlformats.org/officeDocument/2006/relationships/hyperlink" Target="https://www.volgmed.ru/uploads/files/2019-8/115818-registraciya_v_ebs_prepodavatelyam_aspirantam_ordinatoram_sotrudnikam.pdf" TargetMode="External"/><Relationship Id="rId33" Type="http://schemas.openxmlformats.org/officeDocument/2006/relationships/hyperlink" Target="https://www.volgmed.ru/uploads/files/2019-8/115818-registraciya_v_ebs_prepodavatelyam_aspirantam_ordinatoram_sotrudnikam.pdf" TargetMode="External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83794.html" TargetMode="External"/><Relationship Id="rId20" Type="http://schemas.openxmlformats.org/officeDocument/2006/relationships/hyperlink" Target="https://www.studentlibrary.ru/book/ISBN9785970484364.html" TargetMode="External"/><Relationship Id="rId29" Type="http://schemas.openxmlformats.org/officeDocument/2006/relationships/hyperlink" Target="https://www.volgmed.ru/uploads/files/2019-8/115818-registraciya_v_ebs_prepodavatelyam_aspirantam_ordinatoram_sotrudnikam.pdf" TargetMode="External"/><Relationship Id="rId41" Type="http://schemas.openxmlformats.org/officeDocument/2006/relationships/hyperlink" Target="https://www.volgmed.ru/uploads/files/2019-8/115818-registraciya_v_ebs_prepodavatelyam_aspirantam_ordinatoram_sotrudnika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83800.html" TargetMode="External"/><Relationship Id="rId11" Type="http://schemas.openxmlformats.org/officeDocument/2006/relationships/hyperlink" Target="https://www.studentlibrary.ru/book/ISBN9785970484852.html" TargetMode="External"/><Relationship Id="rId24" Type="http://schemas.openxmlformats.org/officeDocument/2006/relationships/hyperlink" Target="https://www.studentlibrary.ru/book/ISBN9785970483879.html" TargetMode="External"/><Relationship Id="rId32" Type="http://schemas.openxmlformats.org/officeDocument/2006/relationships/hyperlink" Target="https://e.lanbook.com/book/378494" TargetMode="External"/><Relationship Id="rId37" Type="http://schemas.openxmlformats.org/officeDocument/2006/relationships/hyperlink" Target="https://www.volgmed.ru/uploads/files/2019-8/115818-registraciya_v_ebs_prepodavatelyam_aspirantam_ordinatoram_sotrudnikam.pdf" TargetMode="External"/><Relationship Id="rId40" Type="http://schemas.openxmlformats.org/officeDocument/2006/relationships/hyperlink" Target="https://e.lanbook.com/book/382061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4.jpeg"/><Relationship Id="rId15" Type="http://schemas.openxmlformats.org/officeDocument/2006/relationships/hyperlink" Target="https://www.studentlibrary.ru/book/ISBN9785970483794.html" TargetMode="External"/><Relationship Id="rId23" Type="http://schemas.openxmlformats.org/officeDocument/2006/relationships/hyperlink" Target="https://www.studentlibrary.ru/book/ISBN9785970483879.html" TargetMode="External"/><Relationship Id="rId28" Type="http://schemas.openxmlformats.org/officeDocument/2006/relationships/hyperlink" Target="https://www.studentlibrary.ru/book/ISBN9785970481806.html" TargetMode="External"/><Relationship Id="rId36" Type="http://schemas.openxmlformats.org/officeDocument/2006/relationships/hyperlink" Target="https://e.lanbook.com/book/380660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studentlibrary.ru/book/ISBN9785970484364.html" TargetMode="External"/><Relationship Id="rId31" Type="http://schemas.openxmlformats.org/officeDocument/2006/relationships/hyperlink" Target="https://e.lanbook.com/book/37849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olgmed.ru/uploads/files/2019-8/115818-registraciya_v_ebs_prepodavatelyam_aspirantam_ordinatoram_sotrudnikam.pdf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9.jpeg"/><Relationship Id="rId27" Type="http://schemas.openxmlformats.org/officeDocument/2006/relationships/hyperlink" Target="https://www.studentlibrary.ru/book/ISBN9785970481806.html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e.lanbook.com/book/380660" TargetMode="External"/><Relationship Id="rId43" Type="http://schemas.openxmlformats.org/officeDocument/2006/relationships/hyperlink" Target="https://e.lanbook.com/book/382379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3</cp:revision>
  <dcterms:created xsi:type="dcterms:W3CDTF">2024-02-09T06:19:00Z</dcterms:created>
  <dcterms:modified xsi:type="dcterms:W3CDTF">2024-02-09T06:23:00Z</dcterms:modified>
</cp:coreProperties>
</file>