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AF" w:rsidRPr="009703AF" w:rsidRDefault="009703AF" w:rsidP="009703A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3AF">
        <w:rPr>
          <w:rFonts w:ascii="Times New Roman" w:hAnsi="Times New Roman" w:cs="Times New Roman"/>
          <w:b/>
          <w:sz w:val="24"/>
          <w:szCs w:val="24"/>
        </w:rPr>
        <w:t>ЛИТЕРАТУРА В ПЕЧАТНОМ И ЭЛЕКТРОННОМ ВИДЕ</w:t>
      </w:r>
    </w:p>
    <w:p w:rsidR="009703AF" w:rsidRPr="009703AF" w:rsidRDefault="009703AF" w:rsidP="009703A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3AF">
        <w:rPr>
          <w:rFonts w:ascii="Times New Roman" w:hAnsi="Times New Roman" w:cs="Times New Roman"/>
          <w:b/>
          <w:sz w:val="24"/>
          <w:szCs w:val="24"/>
        </w:rPr>
        <w:t>ПО ПРАКТИКЕ «НЕВРОЛОГИЯ»</w:t>
      </w:r>
    </w:p>
    <w:p w:rsidR="009703AF" w:rsidRPr="009703AF" w:rsidRDefault="009703AF" w:rsidP="009703AF">
      <w:pPr>
        <w:widowControl w:val="0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национальное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руководство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2-х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1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Коновалова,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Скворцовой.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2-е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изд.,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перераб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2022.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880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(Национальные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руководства).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978-5-9704-6672-8.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5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https://www.studentlibrary.ru/book/ISBN9785970466728.html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национальное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руководство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Коновалова,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Скворцовой.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2-е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изд.,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перераб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432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(Национальные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руководства).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978-5-9704-6159-4.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6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https://www.studentlibrary.ru/book/ISBN9785970461594.html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нейрохирургия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учебник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Коновалов,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Скворцова.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4-е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изд.,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2018.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640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978-5-9704-4707-9.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7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https://www.studentlibrary.ru/book/ISBN9785970447079.html</w:t>
        </w:r>
      </w:hyperlink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Кадыков,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Практическая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Кадыкова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Манвелова,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Шведкова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2016.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432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978-5-9704-3890-9.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8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https://www.studentlibrary.ru/book/ISBN9785970438909.html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Иванова,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нормы.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Иванова,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Кильдиярова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Комиссарова.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256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978-5-9704-6163-1.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9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https://www.studentlibrary.ru/book/ISBN9785970461631.html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Спастичность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клиника,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диагностика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комплексная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реабилитация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применением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ботулинотерапии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Бойко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Костенко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2020.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288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</w:t>
      </w:r>
      <w:proofErr w:type="gram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</w:t>
      </w:r>
      <w:proofErr w:type="gram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Серия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врача-специалиста")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978-5-9704-5337-7.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0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https://www.studentlibrary.ru/book/ISBN9785970453377.html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Мазо,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Депрессивное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расстройство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Мазо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Незнанов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112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978-5-9704-5038-3.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1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https://www.studentlibrary.ru/book/ISBN9785970450383.html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Неробкова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электроэнцефалография.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Фармакоэлектроэнцефалография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Неробкова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Авакян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Воронина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Авакян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2018.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288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978-5-9704-4519-8.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2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https://www.studentlibrary.ru/book/ISBN9785970445198.html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Осипова,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Первичные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головные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боли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практике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терапевта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Осипова.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2-е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изд.,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перераб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2020.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96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978-5-9704-5711-5.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врача".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3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https://www.rosmedlib.ru/book/ISBN9785970457115.html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Коновалова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Скворцовой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432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(Национальные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руководства).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978-5-9704-4983-7.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4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https://www.studentlibrary.ru/book/ISBN9785970449837.html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Федин,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Амбулаторная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Избранные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лекции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для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врачей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первичного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звена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здравоохранения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Федин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464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978-5-9704-5159-5.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5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https://www.studentlibrary.ru/book/ISBN9785970451595.html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lastRenderedPageBreak/>
        <w:t>Парфенов,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Хроническая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боль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лечение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Парфенов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Головачева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2018.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288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978-5-9704-4536-5.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6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https://www.studentlibrary.ru/book/ISBN9785970445365.html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Котов,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Основы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нейроанатомия,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нейрофизиология,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топическая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диагностика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заболеваний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нервной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системы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Котов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672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978-5-9704-1886-4.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7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https://www.studentlibrary.ru/book/ISBN9785970418864.html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рекомендации.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нейрохирургия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Гусева,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Коновалова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2-е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изд.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перераб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2015.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424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978-5-9704-3332-4.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8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https://www.studentlibrary.ru/book/ISBN9785970433324.html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Саймон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Дж.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Аминофф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Гринберг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;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пер.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англ.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Скоромца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560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978-5-9704-6299-7.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19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https://www.studentlibrary.ru/book/ISBN9785970462997.html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Критерии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оценки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качества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медицинской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помощи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для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врачей-неврологов.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2020.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0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https://www.studentlibrary.ru/book/AOR-2021.html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Санадзе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Клиническая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электромиография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для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практических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неврологов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Санадзе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Г.,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Касаткина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Ф.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2020.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80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978-5-9704-5829-7.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1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https://www.studentlibrary.ru/book/ISBN9785970458297.html</w:t>
        </w:r>
      </w:hyperlink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Волотова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 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Средства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терапии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нарушений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мозгового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кровообращения: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(клинико-фармацевтические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аспекты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применения)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метод</w:t>
      </w:r>
      <w:proofErr w:type="gram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</w:t>
      </w:r>
      <w:proofErr w:type="gram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особие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для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системы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постдип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проф.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образования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Волотова,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Куркин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;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ВолгГМУ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Минздрава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РФ.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Волгоград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Изд-во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ВолгГМУ,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2014.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84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–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непосредственный.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Стандарты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медицинской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помощи.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Критерии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оценки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качества.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Фармакологический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справочник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сост.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Муртазин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2021.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816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gram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</w:t>
      </w:r>
      <w:proofErr w:type="gram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(Стандарты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медицинской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помощи).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978-5-9704-6027-6.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2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https://www.studentlibrary.ru/book/ISBN9785970460276.html</w:t>
        </w:r>
      </w:hyperlink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Пирадов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Неврологические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орофациальные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заболевания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синдромы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руководство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для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врачей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Пирадов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Ю.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Максимова.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2024.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216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(Библиотека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врача-специалиста).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978-5-9704-8321-3.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9703AF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https://www.studentlibrary.ru/book/ISBN9785970483213.html</w:t>
        </w:r>
      </w:hyperlink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Режим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доступа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подписке.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3AF">
        <w:rPr>
          <w:rFonts w:ascii="Times New Roman" w:hAnsi="Times New Roman" w:cs="Times New Roman"/>
          <w:sz w:val="24"/>
          <w:szCs w:val="24"/>
        </w:rPr>
        <w:t>На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границе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неврологии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оториноларингологии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Тардов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Крюков,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Болдин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[и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др.]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Крюкова.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2024.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256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978-5-9704-8317-6.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9703AF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https://www.studentlibrary.ru/book/ISBN9785970483176.html</w:t>
        </w:r>
      </w:hyperlink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Режим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доступа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подписке.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Жаднов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Системный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анализ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коморбидности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неврологии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практические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рекомендации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Жаднов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Лапкин,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Зорин,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Б.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Ю.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Володин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Москва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2022.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176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978-5-9704-6602-5.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9703AF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https://www.studentlibrary.ru/book/ISBN9785970466025.html</w:t>
        </w:r>
      </w:hyperlink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Режим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доступа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подписке.</w:t>
      </w:r>
    </w:p>
    <w:p w:rsidR="00D572EA" w:rsidRPr="009703AF" w:rsidRDefault="00D572EA" w:rsidP="009703AF">
      <w:pPr>
        <w:pStyle w:val="a5"/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03AF">
        <w:rPr>
          <w:rFonts w:ascii="Times New Roman" w:hAnsi="Times New Roman" w:cs="Times New Roman"/>
          <w:sz w:val="24"/>
          <w:szCs w:val="24"/>
        </w:rPr>
        <w:t>Методы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функциональной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диагностики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неврологии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учебное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пособие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ред.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Е.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Кольцовой.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2023.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144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978-5-9704-7598-0,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lastRenderedPageBreak/>
        <w:t>10.33029/9704-7598-0-FDN-2023-1-144.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sz w:val="24"/>
          <w:szCs w:val="24"/>
        </w:rPr>
        <w:t>ЭБС</w:t>
      </w:r>
      <w:proofErr w:type="spellEnd"/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"Консультант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студента"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[сайт].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9703AF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https://www.studentlibrary.ru/book/ISBN9785970475980.html</w:t>
        </w:r>
      </w:hyperlink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-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Режим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доступа: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sz w:val="24"/>
          <w:szCs w:val="24"/>
        </w:rPr>
        <w:t>подписке.</w:t>
      </w:r>
      <w:r w:rsidR="009703AF" w:rsidRPr="00970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2EA" w:rsidRPr="009703AF" w:rsidRDefault="00D572EA" w:rsidP="009703AF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Чиж,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Общая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неврология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учебное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пособие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Чиж.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Пенза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ПГУ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2019.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88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ISBN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978-5-907102-91-0.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Лань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электронно-библиотечная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система.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7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https://e.lanbook.com/book/162260</w:t>
        </w:r>
      </w:hyperlink>
    </w:p>
    <w:p w:rsidR="00D572EA" w:rsidRPr="009703AF" w:rsidRDefault="00D572EA" w:rsidP="009703AF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Неотложные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состояния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неврологии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учебное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пособие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Алифирова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Никитина,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Плотников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др.].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Томск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СибГМУ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2022.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174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Лань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электронно-библиотечная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система.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8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https://e.lanbook.com/book/389018</w:t>
        </w:r>
      </w:hyperlink>
    </w:p>
    <w:p w:rsidR="00D572EA" w:rsidRPr="009703AF" w:rsidRDefault="00D572EA" w:rsidP="009703AF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ind w:left="0" w:firstLine="0"/>
        <w:jc w:val="both"/>
        <w:rPr>
          <w:rFonts w:ascii="Times New Roman" w:hAnsi="Times New Roman" w:cs="Times New Roman"/>
          <w:bCs/>
          <w:spacing w:val="-7"/>
          <w:sz w:val="24"/>
          <w:szCs w:val="24"/>
        </w:rPr>
      </w:pP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Современные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методы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исследования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неврологии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учебное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пособие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М.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Долгов,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Н.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В.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Аптикеева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Ю.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Рябченко</w:t>
      </w:r>
      <w:proofErr w:type="spell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[и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др.].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Оренбург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proofErr w:type="spellStart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ОрГМУ</w:t>
      </w:r>
      <w:proofErr w:type="spellEnd"/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,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2022.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48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Текст</w:t>
      </w:r>
      <w:proofErr w:type="gramStart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proofErr w:type="gramEnd"/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электронный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//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Лань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электронно-библиотечная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система.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—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703AF">
        <w:rPr>
          <w:rFonts w:ascii="Times New Roman" w:hAnsi="Times New Roman" w:cs="Times New Roman"/>
          <w:bCs/>
          <w:spacing w:val="-7"/>
          <w:sz w:val="24"/>
          <w:szCs w:val="24"/>
        </w:rPr>
        <w:t>URL:</w:t>
      </w:r>
      <w:r w:rsidR="009703AF" w:rsidRPr="009703AF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hyperlink r:id="rId29" w:history="1">
        <w:r w:rsidRPr="009703AF">
          <w:rPr>
            <w:rStyle w:val="a8"/>
            <w:rFonts w:ascii="Times New Roman" w:hAnsi="Times New Roman" w:cs="Times New Roman"/>
            <w:bCs/>
            <w:color w:val="auto"/>
            <w:spacing w:val="-7"/>
            <w:sz w:val="24"/>
            <w:szCs w:val="24"/>
          </w:rPr>
          <w:t>https://e.lanbook.com/book/340661</w:t>
        </w:r>
      </w:hyperlink>
    </w:p>
    <w:p w:rsidR="00A4193F" w:rsidRPr="009703AF" w:rsidRDefault="00A4193F" w:rsidP="009703A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193F" w:rsidRPr="009703AF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41C"/>
    <w:multiLevelType w:val="hybridMultilevel"/>
    <w:tmpl w:val="D25CA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2EA"/>
    <w:rsid w:val="002C00C2"/>
    <w:rsid w:val="00374A75"/>
    <w:rsid w:val="00925B1F"/>
    <w:rsid w:val="009703AF"/>
    <w:rsid w:val="00A4193F"/>
    <w:rsid w:val="00A77FA8"/>
    <w:rsid w:val="00D5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D572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semiHidden/>
    <w:unhideWhenUsed/>
    <w:rsid w:val="00D572EA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D572EA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8909.html" TargetMode="External"/><Relationship Id="rId13" Type="http://schemas.openxmlformats.org/officeDocument/2006/relationships/hyperlink" Target="https://www.rosmedlib.ru/book/ISBN9785970457115.html" TargetMode="External"/><Relationship Id="rId18" Type="http://schemas.openxmlformats.org/officeDocument/2006/relationships/hyperlink" Target="https://www.studentlibrary.ru/book/ISBN9785970433324.html" TargetMode="External"/><Relationship Id="rId26" Type="http://schemas.openxmlformats.org/officeDocument/2006/relationships/hyperlink" Target="https://www.studentlibrary.ru/book/ISBN978597047598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58297.html" TargetMode="External"/><Relationship Id="rId7" Type="http://schemas.openxmlformats.org/officeDocument/2006/relationships/hyperlink" Target="https://www.studentlibrary.ru/book/ISBN9785970447079.html" TargetMode="External"/><Relationship Id="rId12" Type="http://schemas.openxmlformats.org/officeDocument/2006/relationships/hyperlink" Target="https://www.studentlibrary.ru/book/ISBN9785970445198.html" TargetMode="External"/><Relationship Id="rId17" Type="http://schemas.openxmlformats.org/officeDocument/2006/relationships/hyperlink" Target="https://www.studentlibrary.ru/book/ISBN9785970418864.html" TargetMode="External"/><Relationship Id="rId25" Type="http://schemas.openxmlformats.org/officeDocument/2006/relationships/hyperlink" Target="https://www.studentlibrary.ru/book/ISBN978597046602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45365.html" TargetMode="External"/><Relationship Id="rId20" Type="http://schemas.openxmlformats.org/officeDocument/2006/relationships/hyperlink" Target="https://www.studentlibrary.ru/book/AOR-2021.html" TargetMode="External"/><Relationship Id="rId29" Type="http://schemas.openxmlformats.org/officeDocument/2006/relationships/hyperlink" Target="https://e.lanbook.com/book/340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1594.html" TargetMode="External"/><Relationship Id="rId11" Type="http://schemas.openxmlformats.org/officeDocument/2006/relationships/hyperlink" Target="https://www.studentlibrary.ru/book/ISBN9785970450383.html" TargetMode="External"/><Relationship Id="rId24" Type="http://schemas.openxmlformats.org/officeDocument/2006/relationships/hyperlink" Target="https://www.studentlibrary.ru/book/ISBN9785970483176.html" TargetMode="External"/><Relationship Id="rId5" Type="http://schemas.openxmlformats.org/officeDocument/2006/relationships/hyperlink" Target="https://www.studentlibrary.ru/book/ISBN9785970466728.html" TargetMode="External"/><Relationship Id="rId15" Type="http://schemas.openxmlformats.org/officeDocument/2006/relationships/hyperlink" Target="https://www.studentlibrary.ru/book/ISBN9785970451595.html" TargetMode="External"/><Relationship Id="rId23" Type="http://schemas.openxmlformats.org/officeDocument/2006/relationships/hyperlink" Target="https://www.studentlibrary.ru/book/ISBN9785970483213.html" TargetMode="External"/><Relationship Id="rId28" Type="http://schemas.openxmlformats.org/officeDocument/2006/relationships/hyperlink" Target="https://e.lanbook.com/book/389018" TargetMode="External"/><Relationship Id="rId10" Type="http://schemas.openxmlformats.org/officeDocument/2006/relationships/hyperlink" Target="https://www.studentlibrary.ru/book/ISBN9785970453377.html" TargetMode="External"/><Relationship Id="rId19" Type="http://schemas.openxmlformats.org/officeDocument/2006/relationships/hyperlink" Target="https://www.studentlibrary.ru/book/ISBN9785970462997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631.html" TargetMode="External"/><Relationship Id="rId14" Type="http://schemas.openxmlformats.org/officeDocument/2006/relationships/hyperlink" Target="https://www.studentlibrary.ru/book/ISBN9785970449837.html" TargetMode="External"/><Relationship Id="rId22" Type="http://schemas.openxmlformats.org/officeDocument/2006/relationships/hyperlink" Target="https://www.studentlibrary.ru/book/ISBN9785970460276.html" TargetMode="External"/><Relationship Id="rId27" Type="http://schemas.openxmlformats.org/officeDocument/2006/relationships/hyperlink" Target="https://e.lanbook.com/book/1622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8654</Characters>
  <Application>Microsoft Office Word</Application>
  <DocSecurity>0</DocSecurity>
  <Lines>72</Lines>
  <Paragraphs>20</Paragraphs>
  <ScaleCrop>false</ScaleCrop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4</cp:revision>
  <dcterms:created xsi:type="dcterms:W3CDTF">2024-05-31T10:53:00Z</dcterms:created>
  <dcterms:modified xsi:type="dcterms:W3CDTF">2024-11-26T12:21:00Z</dcterms:modified>
</cp:coreProperties>
</file>