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75" w:rsidRDefault="00FC4775" w:rsidP="00FC4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75">
        <w:rPr>
          <w:rFonts w:ascii="Times New Roman" w:hAnsi="Times New Roman" w:cs="Times New Roman"/>
          <w:b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печатном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электронном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виде</w:t>
      </w:r>
    </w:p>
    <w:p w:rsidR="006A058B" w:rsidRPr="00FC4775" w:rsidRDefault="00FC4775" w:rsidP="00FC4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75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акушерству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/>
          <w:sz w:val="24"/>
          <w:szCs w:val="24"/>
        </w:rPr>
        <w:t>гинекологии</w:t>
      </w:r>
    </w:p>
    <w:p w:rsidR="00FC4775" w:rsidRPr="00FC4775" w:rsidRDefault="00FC4775" w:rsidP="00FC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FC4775">
        <w:rPr>
          <w:rFonts w:ascii="Times New Roman" w:eastAsia="Arial" w:hAnsi="Times New Roman"/>
          <w:sz w:val="24"/>
          <w:szCs w:val="24"/>
        </w:rPr>
        <w:t>Акуленко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Л.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Дородовая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профилактика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генетической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патологии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плода</w:t>
      </w:r>
      <w:r w:rsidR="00FC4775">
        <w:rPr>
          <w:rFonts w:ascii="Times New Roman" w:eastAsia="Arial" w:hAnsi="Times New Roman"/>
          <w:sz w:val="24"/>
          <w:szCs w:val="24"/>
        </w:rPr>
        <w:t xml:space="preserve">   </w:t>
      </w:r>
      <w:r w:rsidRPr="00FC4775">
        <w:rPr>
          <w:rFonts w:ascii="Times New Roman" w:eastAsia="Arial" w:hAnsi="Times New Roman"/>
          <w:sz w:val="24"/>
          <w:szCs w:val="24"/>
        </w:rPr>
        <w:t>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Акуленко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Л.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Козлова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Ю.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О.,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Манухин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Б.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2019.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256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с.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978-5-9704-4921-9.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электронный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//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"Консультант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студента"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[сайт].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https://www.studentlibrary.ru/book/ISBN9785970449219.html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(дата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обращения: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15.05.2024).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Режим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доступа</w:t>
      </w:r>
      <w:proofErr w:type="gramStart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по</w:t>
      </w:r>
      <w:r w:rsidR="00FC4775" w:rsidRP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подписке.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proofErr w:type="gramStart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национальное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руководство.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Краткое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издание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К.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Айламазяна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Серова,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Радзинского,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Савельевой.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2021.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608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608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978-5-9704-6104-4.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 w:rsidRP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https://www.rosmedlib.ru/book/ISBN9785970461044.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FC4775">
        <w:rPr>
          <w:rStyle w:val="af2"/>
          <w:rFonts w:ascii="Times New Roman" w:hAnsi="Times New Roman"/>
          <w:i w:val="0"/>
          <w:sz w:val="24"/>
          <w:szCs w:val="24"/>
        </w:rPr>
        <w:t>Акушерство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учебник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/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Э.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К.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Айламазян</w:t>
      </w:r>
      <w:proofErr w:type="spell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[и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др.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].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10-е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изд.</w:t>
      </w:r>
      <w:proofErr w:type="gramStart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,</w:t>
      </w:r>
      <w:proofErr w:type="gram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перераб</w:t>
      </w:r>
      <w:proofErr w:type="spellEnd"/>
      <w:r w:rsidRPr="00FC4775">
        <w:rPr>
          <w:rStyle w:val="af2"/>
          <w:rFonts w:ascii="Times New Roman" w:hAnsi="Times New Roman"/>
          <w:i w:val="0"/>
          <w:sz w:val="24"/>
          <w:szCs w:val="24"/>
        </w:rPr>
        <w:t>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и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доп.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Москва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ГЭОТАР-Медиа</w:t>
      </w:r>
      <w:proofErr w:type="spellEnd"/>
      <w:r w:rsidRPr="00FC4775">
        <w:rPr>
          <w:rStyle w:val="af2"/>
          <w:rFonts w:ascii="Times New Roman" w:hAnsi="Times New Roman"/>
          <w:i w:val="0"/>
          <w:sz w:val="24"/>
          <w:szCs w:val="24"/>
        </w:rPr>
        <w:t>,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2022.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768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с.</w:t>
      </w:r>
      <w:proofErr w:type="gramStart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proofErr w:type="gram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ил.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ISBN</w:t>
      </w:r>
      <w:proofErr w:type="spell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978-5-9704-6698-8.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Текст</w:t>
      </w:r>
      <w:proofErr w:type="gramStart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proofErr w:type="gram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электронный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//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ЭБС</w:t>
      </w:r>
      <w:proofErr w:type="spell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"Консультант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студента"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[сайт].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URL</w:t>
      </w:r>
      <w:proofErr w:type="spellEnd"/>
      <w:proofErr w:type="gramStart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proofErr w:type="gram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hyperlink r:id="rId7" w:tooltip="https://www.studentlibrary.ru/book/ISBN9785970466988.html" w:history="1">
        <w:r w:rsidRPr="00FC4775">
          <w:rPr>
            <w:rStyle w:val="aa"/>
            <w:rFonts w:ascii="Times New Roman" w:hAnsi="Times New Roman"/>
            <w:color w:val="auto"/>
            <w:sz w:val="24"/>
            <w:szCs w:val="24"/>
          </w:rPr>
          <w:t>https://www.studentlibrary.ru/book/ISBN9785970466988.html</w:t>
        </w:r>
      </w:hyperlink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национальное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руководство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Савельевой,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Сухих,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Серова,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Радзинского.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2-е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2022.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1080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(Национальные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руководства).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978-5-9704-6632-2.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студента».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https://www.rosmedlib.ru/book/ISBN9785970466322.html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  <w:r w:rsidRPr="00FC4775">
        <w:rPr>
          <w:rFonts w:ascii="Times New Roman" w:eastAsia="Arial" w:hAnsi="Times New Roman"/>
          <w:sz w:val="24"/>
          <w:szCs w:val="24"/>
        </w:rPr>
        <w:t>Акушерство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национальное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руководство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под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ред.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К.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Айламазяна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Кулакова,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Е.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Радзинского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др.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Москва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2014.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 </w:t>
      </w:r>
      <w:r w:rsidRPr="00FC4775">
        <w:rPr>
          <w:rFonts w:ascii="Times New Roman" w:eastAsia="Arial" w:hAnsi="Times New Roman"/>
          <w:sz w:val="24"/>
          <w:szCs w:val="24"/>
        </w:rPr>
        <w:t>1200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(Национальные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руководства).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978-5-9704-2794-1.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электронный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"Консультант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студента"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[сайт].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hyperlink r:id="rId9" w:tooltip="https://www.studentlibrary.ru/book/ISBN9785970427941.html" w:history="1">
        <w:r w:rsidRPr="00FC4775">
          <w:rPr>
            <w:rStyle w:val="aa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https://www.studentlibrary.ru/book/ISBN9785970427941.html</w:t>
        </w:r>
      </w:hyperlink>
      <w:r w:rsidR="00FC4775">
        <w:rPr>
          <w:rFonts w:ascii="Times New Roman" w:eastAsia="Arial" w:hAnsi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гинекология.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Стандарты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медицинской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помощи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сост.: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Дементьев,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Ю.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Дементьева,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Ю.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Кочетков,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Ю.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Чепанова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2016.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992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7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(Стандарты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медицинской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помощи).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978-5-9704-3866-4.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https://www.rosmedlib.ru/book/ISBN9785970438664</w:t>
        </w:r>
      </w:hyperlink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Артымук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Клинические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нормы.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гинекология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Артымук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Белокриницкая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2019.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272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978-5-9704-5184-7.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https://www.rosmedlib.ru/book/ISBN9785970451847.html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  <w:r w:rsidRPr="00FC4775">
        <w:rPr>
          <w:rFonts w:ascii="Times New Roman" w:eastAsia="Arial" w:hAnsi="Times New Roman"/>
          <w:sz w:val="24"/>
          <w:szCs w:val="24"/>
        </w:rPr>
        <w:t>Гинекологическая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эндокринология.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Клинические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лекции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Б.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Манухин,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Л.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Тумилович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А.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Геворкян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др.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4-е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изд.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,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перераб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доп.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Москва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2022.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304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(Библиотека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врача-специалиста).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978-5-9704-6674-2.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электронный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"Консультант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студента"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[сайт].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hyperlink r:id="rId12" w:tooltip="https://www.studentlibrary.ru/book/ISBN9785970466742.html" w:history="1">
        <w:r w:rsidRPr="00FC4775">
          <w:rPr>
            <w:rStyle w:val="aa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https://www.studentlibrary.ru/book/ISBN9785970466742.html</w:t>
        </w:r>
      </w:hyperlink>
      <w:r w:rsidR="00FC4775">
        <w:rPr>
          <w:rFonts w:ascii="Times New Roman" w:eastAsia="Arial" w:hAnsi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  <w:r w:rsidRPr="00FC4775">
        <w:rPr>
          <w:rFonts w:ascii="Times New Roman" w:eastAsia="Arial" w:hAnsi="Times New Roman"/>
          <w:sz w:val="24"/>
          <w:szCs w:val="24"/>
        </w:rPr>
        <w:t>Гинекология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национальное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руководство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под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ред.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Кулакова</w:t>
      </w:r>
      <w:proofErr w:type="gramStart"/>
      <w:r w:rsidRPr="00FC4775">
        <w:rPr>
          <w:rFonts w:ascii="Times New Roman" w:eastAsia="Arial" w:hAnsi="Times New Roman"/>
          <w:sz w:val="24"/>
          <w:szCs w:val="24"/>
        </w:rPr>
        <w:t>,И</w:t>
      </w:r>
      <w:proofErr w:type="spellEnd"/>
      <w:proofErr w:type="gramEnd"/>
      <w:r w:rsidRPr="00FC4775">
        <w:rPr>
          <w:rFonts w:ascii="Times New Roman" w:eastAsia="Arial" w:hAnsi="Times New Roman"/>
          <w:sz w:val="24"/>
          <w:szCs w:val="24"/>
        </w:rPr>
        <w:t>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Б.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Манухина,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Савельевой.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2014.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(Национальные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руководства).</w:t>
      </w:r>
      <w:r w:rsidR="00FC4775">
        <w:rPr>
          <w:rFonts w:ascii="Times New Roman" w:eastAsia="Arial" w:hAnsi="Times New Roman"/>
          <w:sz w:val="24"/>
          <w:szCs w:val="24"/>
        </w:rPr>
        <w:t xml:space="preserve"> 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978-5-9704-2795-8.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электронный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"Консультант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студента"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[сайт].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hyperlink r:id="rId13" w:tooltip="https://www.studentlibrary.ru/book/ISBN9785970427958.html" w:history="1">
        <w:r w:rsidRPr="00FC4775">
          <w:rPr>
            <w:rStyle w:val="aa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https://www.studentlibrary.ru/book/ISBN9785970427958.html</w:t>
        </w:r>
      </w:hyperlink>
      <w:r w:rsidR="00FC4775">
        <w:rPr>
          <w:rFonts w:ascii="Times New Roman" w:eastAsia="Arial" w:hAnsi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Гинекология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национальное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руководство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Савельевой,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Сухих,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Серова,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Радзинского,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Б.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Манухина.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2-е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2022.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 </w:t>
      </w:r>
      <w:r w:rsidRPr="00FC4775">
        <w:rPr>
          <w:rFonts w:ascii="Times New Roman" w:hAnsi="Times New Roman" w:cs="Times New Roman"/>
          <w:sz w:val="24"/>
          <w:szCs w:val="24"/>
        </w:rPr>
        <w:t>1008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(Национальные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руководства)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978-5-9704-6796-1.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https://www.rosmedlib.ru/book/ISBN9785970467961.html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Дзигуа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Медицинская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помощь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женщине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гинекологическими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заболеваниями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различные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периоды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учебник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Дзигуа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2-е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lastRenderedPageBreak/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2022.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392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978-5-9704-6797-8.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"Консультант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студента"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[сайт].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URL: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C4775">
          <w:rPr>
            <w:rFonts w:ascii="Times New Roman" w:hAnsi="Times New Roman" w:cs="Times New Roman"/>
            <w:sz w:val="24"/>
            <w:szCs w:val="24"/>
          </w:rPr>
          <w:t>https://www.studentlibrary.ru/book/ISBN9785970467978.html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Дзигуа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Физиологическое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Дзигуа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2013.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432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978-5-9704-2611-1.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https://www.rosmedlib.ru/book/ISBN9785970426111.html.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bCs/>
          <w:sz w:val="24"/>
          <w:szCs w:val="24"/>
        </w:rPr>
        <w:t>Жаркин,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Н.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А.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C4775">
        <w:rPr>
          <w:rFonts w:ascii="Times New Roman" w:hAnsi="Times New Roman" w:cs="Times New Roman"/>
          <w:bCs/>
          <w:sz w:val="24"/>
          <w:szCs w:val="24"/>
        </w:rPr>
        <w:t>Алгоритмы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оказания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помощи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в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акушерстве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и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гинекологии</w:t>
      </w:r>
      <w:proofErr w:type="gramStart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учебное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пособие.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Ч.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1.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Акушерство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/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Жаркин,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Н.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А.</w:t>
      </w:r>
      <w:proofErr w:type="gramStart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bCs/>
          <w:sz w:val="24"/>
          <w:szCs w:val="24"/>
        </w:rPr>
        <w:t>рец</w:t>
      </w:r>
      <w:proofErr w:type="spellEnd"/>
      <w:r w:rsidRPr="00FC4775">
        <w:rPr>
          <w:rFonts w:ascii="Times New Roman" w:hAnsi="Times New Roman" w:cs="Times New Roman"/>
          <w:bCs/>
          <w:sz w:val="24"/>
          <w:szCs w:val="24"/>
        </w:rPr>
        <w:t>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Н.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И.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Свиридова</w:t>
      </w:r>
      <w:proofErr w:type="gramStart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Министерство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здравоохранения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РФ,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Волгоградский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медицинский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университет.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–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Волгоград</w:t>
      </w:r>
      <w:proofErr w:type="gramStart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Изд-во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ВолгГМУ,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2021.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–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200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с.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–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bCs/>
          <w:sz w:val="24"/>
          <w:szCs w:val="24"/>
        </w:rPr>
        <w:t>Библиогр</w:t>
      </w:r>
      <w:proofErr w:type="spellEnd"/>
      <w:r w:rsidRPr="00FC4775">
        <w:rPr>
          <w:rFonts w:ascii="Times New Roman" w:hAnsi="Times New Roman" w:cs="Times New Roman"/>
          <w:bCs/>
          <w:sz w:val="24"/>
          <w:szCs w:val="24"/>
        </w:rPr>
        <w:t>.: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с.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196-199.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–</w:t>
      </w:r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bCs/>
          <w:sz w:val="24"/>
          <w:szCs w:val="24"/>
        </w:rPr>
        <w:t>непосредственный.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Заболевания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молочной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железы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практике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врача-акушера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учебное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пособие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Ткаченко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[и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др.]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;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рец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Жаркин,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Сперанский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;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Министерство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здравоохранения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РФ,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Волгоградский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медицинский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университет.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Изд-во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ВолгГМУ,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2022.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88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76-86.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978-5-9652-0818-0.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ВолгГМУ.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URL: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http://library.volgmed.ru/Marc/MObjectDown.asp?MacroName=Zabolevaniya_molochnoj_zhelezy_v_praktike_Tkachenko_2023&amp;MacroAcc=A&amp;DbVal=47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Клинические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рекомендации.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гинекология</w:t>
      </w:r>
      <w:proofErr w:type="gramStart"/>
      <w:r w:rsidRPr="00FC47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7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775">
        <w:rPr>
          <w:rFonts w:ascii="Times New Roman" w:hAnsi="Times New Roman" w:cs="Times New Roman"/>
          <w:sz w:val="24"/>
          <w:szCs w:val="24"/>
        </w:rPr>
        <w:t>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Серова,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Сухих.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4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2016.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1024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978-5-9704-3976-0.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URL: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https://www.rosmedlib.ru/book/ISBN9785970439760.html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Лекарственное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обеспечение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клинических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протоколов.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гинекология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Радзинского.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4-е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2023.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264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978-5-9704-7529-4.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электонный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URL: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https://www.rosmedlib.ru/book/ISBN9785970475294.html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Неинфекционные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дерматозы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вульвы: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диагностика,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лечение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иллюстрированное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руководство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для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врачей</w:t>
      </w:r>
      <w:r w:rsidR="00FC4775">
        <w:rPr>
          <w:rFonts w:ascii="Times New Roman" w:hAnsi="Times New Roman" w:cs="Times New Roman"/>
          <w:sz w:val="24"/>
          <w:szCs w:val="24"/>
        </w:rPr>
        <w:t xml:space="preserve"> 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О.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Смирновой.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2021.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студента».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https://www.studentlibrary.ru/book/ISBN9785970460085.html</w:t>
        </w:r>
      </w:hyperlink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  <w:r w:rsidRPr="00FC4775">
        <w:rPr>
          <w:rFonts w:ascii="Times New Roman" w:eastAsia="Arial" w:hAnsi="Times New Roman"/>
          <w:sz w:val="24"/>
          <w:szCs w:val="24"/>
        </w:rPr>
        <w:t>Неотложная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помощь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акушерстве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гинекологии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Н.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Серов,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Баранов,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О.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Пекарев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др.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2017.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240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(Библиотека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врача-специалиста).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978-5-9704-4054-4.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электронный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"Консультант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студента"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[сайт].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hyperlink r:id="rId20" w:tooltip="https://www.studentlibrary.ru/book/ISBN9785970440544.html" w:history="1">
        <w:r w:rsidRPr="00FC4775">
          <w:rPr>
            <w:rStyle w:val="aa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https://www.studentlibrary.ru/book/ISBN9785970440544.html</w:t>
        </w:r>
      </w:hyperlink>
      <w:r w:rsidR="00FC4775">
        <w:rPr>
          <w:rFonts w:ascii="Times New Roman" w:eastAsia="Arial" w:hAnsi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  <w:r w:rsidRPr="00FC4775">
        <w:rPr>
          <w:rFonts w:ascii="Times New Roman" w:eastAsia="Arial" w:hAnsi="Times New Roman"/>
          <w:sz w:val="24"/>
          <w:szCs w:val="24"/>
        </w:rPr>
        <w:t>Неотложные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состояния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акушерстве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гинекологии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под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ред.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-М.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А.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Омарова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Москва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2016.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272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978-5-9704-3860-2.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электронный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"Консультант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студента"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[сайт].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hyperlink r:id="rId21" w:tooltip="https://www.studentlibrary.ru/book/ISBN9785970438602.html" w:history="1">
        <w:r w:rsidRPr="00FC4775">
          <w:rPr>
            <w:rStyle w:val="aa"/>
            <w:rFonts w:ascii="Times New Roman" w:eastAsia="Arial" w:hAnsi="Times New Roman"/>
            <w:color w:val="auto"/>
            <w:sz w:val="24"/>
            <w:szCs w:val="24"/>
          </w:rPr>
          <w:t>https://www.studentlibrary.ru/book/ISBN9785970438602.html</w:t>
        </w:r>
      </w:hyperlink>
      <w:r w:rsidR="00FC4775">
        <w:rPr>
          <w:rFonts w:ascii="Times New Roman" w:eastAsia="Arial" w:hAnsi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Роговская,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Практическая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кольпоскопия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Роговская.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5-е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2022.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256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(Библиотека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врача-специалиста).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978-5-9704-7327-6.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https://www.rosmedlib.ru/book/ISBN9785970473276.html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Режим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доступа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подписке.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Схемы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лечения.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Акушерство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гинекология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Серова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ред.-сост.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Баранов.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3-е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2023.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368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978-5-4235-0381-9.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«Консультант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врача».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URL: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FC4775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https://www.rosmedlib.ru/book/ISBN9785423503819.html</w:t>
        </w:r>
      </w:hyperlink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C4775">
        <w:rPr>
          <w:rFonts w:ascii="Times New Roman" w:eastAsia="Arial" w:hAnsi="Times New Roman"/>
          <w:sz w:val="24"/>
          <w:szCs w:val="24"/>
        </w:rPr>
        <w:t>Уварова,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Е.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Детская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и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подростковая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гинекология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руководство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для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врачей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Уварова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Е.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В.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Москва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Литтерра</w:t>
      </w:r>
      <w:proofErr w:type="spellEnd"/>
      <w:r w:rsidRPr="00FC4775">
        <w:rPr>
          <w:rFonts w:ascii="Times New Roman" w:eastAsia="Arial" w:hAnsi="Times New Roman"/>
          <w:sz w:val="24"/>
          <w:szCs w:val="24"/>
        </w:rPr>
        <w:t>,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2009.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384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(Практические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руководства).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ISBN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978-5-904090-03-6.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Текст</w:t>
      </w:r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электронный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//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ЭБС</w:t>
      </w:r>
      <w:proofErr w:type="spell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"Консультант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студента"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[сайт].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-</w:t>
      </w:r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eastAsia="Arial" w:hAnsi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r w:rsidRPr="00FC4775">
        <w:rPr>
          <w:rFonts w:ascii="Times New Roman" w:eastAsia="Arial" w:hAnsi="Times New Roman"/>
          <w:sz w:val="24"/>
          <w:szCs w:val="24"/>
        </w:rPr>
        <w:t>:</w:t>
      </w:r>
      <w:proofErr w:type="gramEnd"/>
      <w:r w:rsidR="00FC4775">
        <w:rPr>
          <w:rFonts w:ascii="Times New Roman" w:eastAsia="Arial" w:hAnsi="Times New Roman"/>
          <w:sz w:val="24"/>
          <w:szCs w:val="24"/>
        </w:rPr>
        <w:t xml:space="preserve"> </w:t>
      </w:r>
      <w:hyperlink r:id="rId24" w:tooltip="https://www.studentlibrary.ru/book/ISBN9785904090036.html" w:history="1">
        <w:r w:rsidRPr="00FC4775">
          <w:rPr>
            <w:rStyle w:val="aa"/>
            <w:rFonts w:ascii="Times New Roman" w:eastAsia="Arial" w:hAnsi="Times New Roman"/>
            <w:color w:val="auto"/>
            <w:sz w:val="24"/>
            <w:szCs w:val="24"/>
          </w:rPr>
          <w:t>https://www.studentlibrary.ru/book/ISBN9785904090036.html</w:t>
        </w:r>
      </w:hyperlink>
      <w:r w:rsidR="00FC4775">
        <w:rPr>
          <w:rFonts w:ascii="Times New Roman" w:eastAsia="Arial" w:hAnsi="Times New Roman"/>
          <w:sz w:val="24"/>
          <w:szCs w:val="24"/>
        </w:rPr>
        <w:t xml:space="preserve"> </w:t>
      </w:r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lastRenderedPageBreak/>
        <w:t>Формуляр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лекарственных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средств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акушерстве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гинекологии</w:t>
      </w:r>
      <w:r w:rsidR="00FC4775">
        <w:rPr>
          <w:rFonts w:ascii="Times New Roman" w:hAnsi="Times New Roman" w:cs="Times New Roman"/>
          <w:sz w:val="24"/>
          <w:szCs w:val="24"/>
        </w:rPr>
        <w:t xml:space="preserve">  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В.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Е.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Радзинского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2-е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доп.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2013.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688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978-5-9704-2440-7.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электронный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"Консультант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студента"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[сайт].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-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FC4775">
          <w:rPr>
            <w:rFonts w:ascii="Times New Roman" w:hAnsi="Times New Roman" w:cs="Times New Roman"/>
            <w:sz w:val="24"/>
            <w:szCs w:val="24"/>
          </w:rPr>
          <w:t>https://www.studentlibrary.ru/book/ISBN9785970424407.html</w:t>
        </w:r>
      </w:hyperlink>
    </w:p>
    <w:p w:rsidR="006A058B" w:rsidRPr="00FC4775" w:rsidRDefault="006A058B" w:rsidP="00FC47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4775">
        <w:rPr>
          <w:rFonts w:ascii="Times New Roman" w:hAnsi="Times New Roman" w:cs="Times New Roman"/>
          <w:sz w:val="24"/>
          <w:szCs w:val="24"/>
        </w:rPr>
        <w:t>Цитологическое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исследование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цервикальных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мазков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=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Gynecologic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cytopathology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histopathologic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атлас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/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пер.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англ.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под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ред.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Ю.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Полонского.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,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2018.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208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ил.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C4775">
        <w:rPr>
          <w:rFonts w:ascii="Times New Roman" w:hAnsi="Times New Roman" w:cs="Times New Roman"/>
          <w:sz w:val="24"/>
          <w:szCs w:val="24"/>
        </w:rPr>
        <w:t>.: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с.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202-203.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978-5-9704-4543-3.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–</w:t>
      </w:r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C4775">
        <w:rPr>
          <w:rFonts w:ascii="Times New Roman" w:hAnsi="Times New Roman" w:cs="Times New Roman"/>
          <w:sz w:val="24"/>
          <w:szCs w:val="24"/>
        </w:rPr>
        <w:t xml:space="preserve"> </w:t>
      </w:r>
      <w:r w:rsidRPr="00FC4775">
        <w:rPr>
          <w:rFonts w:ascii="Times New Roman" w:hAnsi="Times New Roman" w:cs="Times New Roman"/>
          <w:sz w:val="24"/>
          <w:szCs w:val="24"/>
        </w:rPr>
        <w:t>непосредственный</w:t>
      </w:r>
    </w:p>
    <w:p w:rsidR="006A058B" w:rsidRPr="00FC4775" w:rsidRDefault="006A058B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Шнейдерман</w:t>
      </w:r>
      <w:proofErr w:type="spellEnd"/>
      <w:r w:rsidRPr="00FC4775">
        <w:rPr>
          <w:rStyle w:val="af2"/>
          <w:rFonts w:ascii="Times New Roman" w:hAnsi="Times New Roman"/>
          <w:i w:val="0"/>
          <w:sz w:val="24"/>
          <w:szCs w:val="24"/>
        </w:rPr>
        <w:t>,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М.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Г.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Акушерско-гинекологический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массаж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/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Шнейдерман</w:t>
      </w:r>
      <w:proofErr w:type="spell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М.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Г.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Москва</w:t>
      </w:r>
      <w:proofErr w:type="gramStart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proofErr w:type="gram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ГЭОТАР-Медиа</w:t>
      </w:r>
      <w:proofErr w:type="spellEnd"/>
      <w:r w:rsidRPr="00FC4775">
        <w:rPr>
          <w:rStyle w:val="af2"/>
          <w:rFonts w:ascii="Times New Roman" w:hAnsi="Times New Roman"/>
          <w:i w:val="0"/>
          <w:sz w:val="24"/>
          <w:szCs w:val="24"/>
        </w:rPr>
        <w:t>,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2014.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80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с.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ISBN</w:t>
      </w:r>
      <w:proofErr w:type="spell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978-5-9704-3002-6.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Текст</w:t>
      </w:r>
      <w:proofErr w:type="gramStart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proofErr w:type="gram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электронный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//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ЭБС</w:t>
      </w:r>
      <w:proofErr w:type="spell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"Консультант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студента"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[сайт].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-</w:t>
      </w:r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C4775">
        <w:rPr>
          <w:rStyle w:val="af2"/>
          <w:rFonts w:ascii="Times New Roman" w:hAnsi="Times New Roman"/>
          <w:i w:val="0"/>
          <w:sz w:val="24"/>
          <w:szCs w:val="24"/>
        </w:rPr>
        <w:t>URL</w:t>
      </w:r>
      <w:proofErr w:type="spellEnd"/>
      <w:proofErr w:type="gramStart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FC4775">
        <w:rPr>
          <w:rStyle w:val="af2"/>
          <w:rFonts w:ascii="Times New Roman" w:hAnsi="Times New Roman"/>
          <w:i w:val="0"/>
          <w:sz w:val="24"/>
          <w:szCs w:val="24"/>
        </w:rPr>
        <w:t>:</w:t>
      </w:r>
      <w:proofErr w:type="gramEnd"/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hyperlink r:id="rId26" w:tooltip="https://www.studentlibrary.ru/book/ISBN9785970430026.html" w:history="1">
        <w:r w:rsidRPr="00FC4775">
          <w:rPr>
            <w:rStyle w:val="aa"/>
            <w:rFonts w:ascii="Times New Roman" w:hAnsi="Times New Roman"/>
            <w:color w:val="auto"/>
            <w:sz w:val="24"/>
            <w:szCs w:val="24"/>
          </w:rPr>
          <w:t>https://www.studentlibrary.ru/book/ISBN9785970430026.html</w:t>
        </w:r>
      </w:hyperlink>
      <w:r w:rsidR="00FC4775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</w:p>
    <w:p w:rsidR="007C1947" w:rsidRPr="00FC4775" w:rsidRDefault="007C1947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C4775">
        <w:rPr>
          <w:rFonts w:ascii="Times New Roman" w:hAnsi="Times New Roman"/>
          <w:iCs/>
          <w:sz w:val="24"/>
          <w:szCs w:val="24"/>
        </w:rPr>
        <w:t>Заболевания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молочной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железы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практике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врача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-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акушера-гинеколога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учебное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пособие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Л.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Ткаченко,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И.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Гриценко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Н.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И.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Свиридова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[и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др.].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ВолгГМУ,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2022.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88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978-5-9652-0818-0.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электронный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Лань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система.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URL: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hyperlink r:id="rId27" w:history="1">
        <w:r w:rsidRPr="00FC4775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https://e.lanbook.com/book/338246</w:t>
        </w:r>
      </w:hyperlink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Режим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доступа: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для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7C1947" w:rsidRPr="00FC4775" w:rsidRDefault="007C1947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C4775">
        <w:rPr>
          <w:rFonts w:ascii="Times New Roman" w:hAnsi="Times New Roman"/>
          <w:iCs/>
          <w:sz w:val="24"/>
          <w:szCs w:val="24"/>
        </w:rPr>
        <w:t>Перинатальные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факторы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риска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аллергических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заболеваний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у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детей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монография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Б.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Белан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Желтова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Е.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Заячникова</w:t>
      </w:r>
      <w:proofErr w:type="spell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[и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др.].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ВолгГМУ,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2022.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240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978-5-9652-0724-4.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электронный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Лань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система.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URL: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hyperlink r:id="rId28" w:history="1">
        <w:r w:rsidRPr="00FC4775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https://e.lanbook.com/book/338219</w:t>
        </w:r>
      </w:hyperlink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Режим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доступа: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для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7C1947" w:rsidRPr="00FC4775" w:rsidRDefault="007C1947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C4775">
        <w:rPr>
          <w:rFonts w:ascii="Times New Roman" w:hAnsi="Times New Roman"/>
          <w:iCs/>
          <w:sz w:val="24"/>
          <w:szCs w:val="24"/>
        </w:rPr>
        <w:t>Селихова,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Родовой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травматизм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и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репродуктивное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здоровье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женщины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монография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Селихова,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Н.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Агабекян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ВолгГМУ,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2022.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164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978-5-9652-0753-6.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электронный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Лань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система.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URL: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hyperlink r:id="rId29" w:history="1">
        <w:r w:rsidRPr="00FC4775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https://e.lanbook.com/book/250175</w:t>
        </w:r>
      </w:hyperlink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Режим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доступа: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для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7C1947" w:rsidRPr="00FC4775" w:rsidRDefault="007C1947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C4775">
        <w:rPr>
          <w:rFonts w:ascii="Times New Roman" w:hAnsi="Times New Roman"/>
          <w:iCs/>
          <w:sz w:val="24"/>
          <w:szCs w:val="24"/>
        </w:rPr>
        <w:t>Маслак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Е.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Е.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Организация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занятий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для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беременных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женщин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вопросам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профилактики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стоматологических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заболеваний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у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детей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учебное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пособие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Е.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Е.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Маслак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И.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Фоменко,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Н.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Матвиенко.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3-е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изд.,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ВолгГМУ,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2022.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68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978-5-9652-0739-8.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электронный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Лань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система.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URL: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hyperlink r:id="rId30" w:history="1">
        <w:r w:rsidRPr="00FC4775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https://e.lanbook.com/book/250157</w:t>
        </w:r>
      </w:hyperlink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Режим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доступа: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для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пользователей.</w:t>
      </w:r>
    </w:p>
    <w:p w:rsidR="007C1947" w:rsidRPr="00FC4775" w:rsidRDefault="007C1947" w:rsidP="00FC4775">
      <w:pPr>
        <w:pStyle w:val="af4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C4775">
        <w:rPr>
          <w:rFonts w:ascii="Times New Roman" w:hAnsi="Times New Roman"/>
          <w:iCs/>
          <w:sz w:val="24"/>
          <w:szCs w:val="24"/>
        </w:rPr>
        <w:t>Кабытова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Профилактика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и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лечение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стоматологических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заболеваний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период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беременности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учебно-методическое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пособие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Кабытова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М.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Питерская.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ВолгГМУ,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2022.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104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978-5-9652-0784-8.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электронный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//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Лань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система.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URL: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hyperlink r:id="rId31" w:history="1">
        <w:r w:rsidRPr="00FC4775">
          <w:rPr>
            <w:rStyle w:val="aa"/>
            <w:rFonts w:ascii="Times New Roman" w:hAnsi="Times New Roman"/>
            <w:iCs/>
            <w:color w:val="auto"/>
            <w:sz w:val="24"/>
            <w:szCs w:val="24"/>
          </w:rPr>
          <w:t>https://e.lanbook.com/book/295889</w:t>
        </w:r>
      </w:hyperlink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—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Режим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доступа: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для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C4775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FC4775">
        <w:rPr>
          <w:rFonts w:ascii="Times New Roman" w:hAnsi="Times New Roman"/>
          <w:iCs/>
          <w:sz w:val="24"/>
          <w:szCs w:val="24"/>
        </w:rPr>
        <w:t>.</w:t>
      </w:r>
      <w:r w:rsidR="00FC4775">
        <w:rPr>
          <w:rFonts w:ascii="Times New Roman" w:hAnsi="Times New Roman"/>
          <w:iCs/>
          <w:sz w:val="24"/>
          <w:szCs w:val="24"/>
        </w:rPr>
        <w:t xml:space="preserve"> </w:t>
      </w:r>
      <w:r w:rsidRPr="00FC4775">
        <w:rPr>
          <w:rFonts w:ascii="Times New Roman" w:hAnsi="Times New Roman"/>
          <w:iCs/>
          <w:sz w:val="24"/>
          <w:szCs w:val="24"/>
        </w:rPr>
        <w:t>пользователей.</w:t>
      </w:r>
    </w:p>
    <w:sectPr w:rsidR="007C1947" w:rsidRPr="00FC4775" w:rsidSect="0036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9D" w:rsidRDefault="004D369D">
      <w:pPr>
        <w:spacing w:after="0" w:line="240" w:lineRule="auto"/>
      </w:pPr>
      <w:r>
        <w:separator/>
      </w:r>
    </w:p>
  </w:endnote>
  <w:endnote w:type="continuationSeparator" w:id="0">
    <w:p w:rsidR="004D369D" w:rsidRDefault="004D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9D" w:rsidRDefault="004D369D">
      <w:pPr>
        <w:spacing w:after="0" w:line="240" w:lineRule="auto"/>
      </w:pPr>
      <w:r>
        <w:separator/>
      </w:r>
    </w:p>
  </w:footnote>
  <w:footnote w:type="continuationSeparator" w:id="0">
    <w:p w:rsidR="004D369D" w:rsidRDefault="004D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5316"/>
    <w:multiLevelType w:val="hybridMultilevel"/>
    <w:tmpl w:val="6410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34E64"/>
    <w:multiLevelType w:val="hybridMultilevel"/>
    <w:tmpl w:val="49DE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43"/>
    <w:rsid w:val="00144F66"/>
    <w:rsid w:val="00361443"/>
    <w:rsid w:val="00457802"/>
    <w:rsid w:val="0047564D"/>
    <w:rsid w:val="004D369D"/>
    <w:rsid w:val="006A058B"/>
    <w:rsid w:val="007C1947"/>
    <w:rsid w:val="00C05FE3"/>
    <w:rsid w:val="00F42954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61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6144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61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61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614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6144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614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6144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614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6144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614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6144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6144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6144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6144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6144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14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14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6144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61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6144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614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61443"/>
  </w:style>
  <w:style w:type="paragraph" w:customStyle="1" w:styleId="Footer">
    <w:name w:val="Footer"/>
    <w:basedOn w:val="a"/>
    <w:link w:val="CaptionChar"/>
    <w:uiPriority w:val="99"/>
    <w:unhideWhenUsed/>
    <w:rsid w:val="003614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614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6144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61443"/>
  </w:style>
  <w:style w:type="table" w:styleId="a9">
    <w:name w:val="Table Grid"/>
    <w:basedOn w:val="a1"/>
    <w:uiPriority w:val="59"/>
    <w:rsid w:val="00361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614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6144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6144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614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14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14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14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14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14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14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144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14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6144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144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144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144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144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144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144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144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144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36144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144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61443"/>
    <w:rPr>
      <w:sz w:val="18"/>
    </w:rPr>
  </w:style>
  <w:style w:type="character" w:styleId="ad">
    <w:name w:val="footnote reference"/>
    <w:basedOn w:val="a0"/>
    <w:uiPriority w:val="99"/>
    <w:unhideWhenUsed/>
    <w:rsid w:val="0036144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6144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6144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614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61443"/>
    <w:pPr>
      <w:spacing w:after="57"/>
    </w:pPr>
  </w:style>
  <w:style w:type="paragraph" w:styleId="21">
    <w:name w:val="toc 2"/>
    <w:basedOn w:val="a"/>
    <w:next w:val="a"/>
    <w:uiPriority w:val="39"/>
    <w:unhideWhenUsed/>
    <w:rsid w:val="003614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14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14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14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14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14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14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1443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3614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3614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2">
    <w:name w:val="Heading 2"/>
    <w:basedOn w:val="a"/>
    <w:next w:val="a"/>
    <w:link w:val="22"/>
    <w:qFormat/>
    <w:rsid w:val="0036144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0"/>
    <w:qFormat/>
    <w:rsid w:val="0036144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</w:rPr>
  </w:style>
  <w:style w:type="paragraph" w:customStyle="1" w:styleId="Heading4">
    <w:name w:val="Heading 4"/>
    <w:basedOn w:val="a"/>
    <w:next w:val="a"/>
    <w:link w:val="40"/>
    <w:qFormat/>
    <w:rsid w:val="00361443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 w:cs="Times New Roman"/>
      <w:b/>
      <w:color w:val="000000"/>
      <w:sz w:val="28"/>
    </w:rPr>
  </w:style>
  <w:style w:type="paragraph" w:customStyle="1" w:styleId="Heading5">
    <w:name w:val="Heading 5"/>
    <w:basedOn w:val="a"/>
    <w:next w:val="a"/>
    <w:link w:val="50"/>
    <w:qFormat/>
    <w:rsid w:val="0036144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Heading1"/>
    <w:rsid w:val="00361443"/>
    <w:rPr>
      <w:rFonts w:eastAsia="Times New Roman"/>
      <w:b/>
      <w:sz w:val="28"/>
    </w:rPr>
  </w:style>
  <w:style w:type="character" w:customStyle="1" w:styleId="22">
    <w:name w:val="Заголовок 2 Знак"/>
    <w:basedOn w:val="a0"/>
    <w:link w:val="Heading2"/>
    <w:rsid w:val="00361443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Heading3"/>
    <w:rsid w:val="00361443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Heading4"/>
    <w:rsid w:val="00361443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Heading5"/>
    <w:rsid w:val="00361443"/>
    <w:rPr>
      <w:rFonts w:eastAsia="Calibri"/>
      <w:b/>
      <w:sz w:val="24"/>
      <w:szCs w:val="22"/>
      <w:lang w:eastAsia="en-US"/>
    </w:rPr>
  </w:style>
  <w:style w:type="character" w:styleId="af2">
    <w:name w:val="Emphasis"/>
    <w:qFormat/>
    <w:rsid w:val="00361443"/>
    <w:rPr>
      <w:i/>
      <w:iCs/>
    </w:rPr>
  </w:style>
  <w:style w:type="paragraph" w:styleId="af3">
    <w:name w:val="No Spacing"/>
    <w:qFormat/>
    <w:rsid w:val="00361443"/>
    <w:rPr>
      <w:rFonts w:ascii="Calibri" w:hAnsi="Calibri"/>
      <w:sz w:val="22"/>
    </w:rPr>
  </w:style>
  <w:style w:type="paragraph" w:styleId="af4">
    <w:name w:val="List Paragraph"/>
    <w:basedOn w:val="a"/>
    <w:link w:val="af5"/>
    <w:uiPriority w:val="34"/>
    <w:qFormat/>
    <w:rsid w:val="00361443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f6">
    <w:name w:val="TOC Heading"/>
    <w:basedOn w:val="Heading1"/>
    <w:next w:val="a"/>
    <w:qFormat/>
    <w:rsid w:val="0036144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hilight">
    <w:name w:val="hilight"/>
    <w:basedOn w:val="a0"/>
    <w:rsid w:val="00361443"/>
  </w:style>
  <w:style w:type="character" w:customStyle="1" w:styleId="af5">
    <w:name w:val="Абзац списка Знак"/>
    <w:link w:val="af4"/>
    <w:uiPriority w:val="34"/>
    <w:rsid w:val="00361443"/>
    <w:rPr>
      <w:rFonts w:ascii="Calibri" w:hAnsi="Calibri"/>
      <w:lang w:eastAsia="en-US"/>
    </w:rPr>
  </w:style>
  <w:style w:type="character" w:styleId="af7">
    <w:name w:val="FollowedHyperlink"/>
    <w:basedOn w:val="a0"/>
    <w:uiPriority w:val="99"/>
    <w:semiHidden/>
    <w:unhideWhenUsed/>
    <w:rsid w:val="006A05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66322.html" TargetMode="External"/><Relationship Id="rId13" Type="http://schemas.openxmlformats.org/officeDocument/2006/relationships/hyperlink" Target="https://www.studentlibrary.ru/book/ISBN9785970427958.html" TargetMode="External"/><Relationship Id="rId18" Type="http://schemas.openxmlformats.org/officeDocument/2006/relationships/hyperlink" Target="https://www.rosmedlib.ru/book/ISBN9785970475294.html" TargetMode="External"/><Relationship Id="rId26" Type="http://schemas.openxmlformats.org/officeDocument/2006/relationships/hyperlink" Target="https://www.studentlibrary.ru/book/ISBN978597043002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38602.html" TargetMode="External"/><Relationship Id="rId7" Type="http://schemas.openxmlformats.org/officeDocument/2006/relationships/hyperlink" Target="https://www.studentlibrary.ru/book/ISBN9785970466988.html" TargetMode="External"/><Relationship Id="rId12" Type="http://schemas.openxmlformats.org/officeDocument/2006/relationships/hyperlink" Target="https://www.studentlibrary.ru/book/ISBN9785970466742.html" TargetMode="External"/><Relationship Id="rId17" Type="http://schemas.openxmlformats.org/officeDocument/2006/relationships/hyperlink" Target="https://www.rosmedlib.ru/book/ISBN9785970439760.html" TargetMode="External"/><Relationship Id="rId25" Type="http://schemas.openxmlformats.org/officeDocument/2006/relationships/hyperlink" Target="https://www.studentlibrary.ru/book/ISBN9785970424407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Zabolevaniya_molochnoj_zhelezy_v_praktike_Tkachenko_2023&amp;MacroAcc=A&amp;DbVal=47" TargetMode="External"/><Relationship Id="rId20" Type="http://schemas.openxmlformats.org/officeDocument/2006/relationships/hyperlink" Target="https://www.studentlibrary.ru/book/ISBN9785970440544.html" TargetMode="External"/><Relationship Id="rId29" Type="http://schemas.openxmlformats.org/officeDocument/2006/relationships/hyperlink" Target="https://e.lanbook.com/book/250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medlib.ru/book/ISBN9785970451847.html" TargetMode="External"/><Relationship Id="rId24" Type="http://schemas.openxmlformats.org/officeDocument/2006/relationships/hyperlink" Target="https://www.studentlibrary.ru/book/ISBN9785904090036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67978.html" TargetMode="External"/><Relationship Id="rId23" Type="http://schemas.openxmlformats.org/officeDocument/2006/relationships/hyperlink" Target="https://www.rosmedlib.ru/book/ISBN9785423503819.html" TargetMode="External"/><Relationship Id="rId28" Type="http://schemas.openxmlformats.org/officeDocument/2006/relationships/hyperlink" Target="https://e.lanbook.com/book/338219" TargetMode="External"/><Relationship Id="rId10" Type="http://schemas.openxmlformats.org/officeDocument/2006/relationships/hyperlink" Target="https://www.rosmedlib.ru/book/ISBN9785970438664" TargetMode="External"/><Relationship Id="rId19" Type="http://schemas.openxmlformats.org/officeDocument/2006/relationships/hyperlink" Target="https://www.studentlibrary.ru/book/ISBN9785970460085.html" TargetMode="External"/><Relationship Id="rId31" Type="http://schemas.openxmlformats.org/officeDocument/2006/relationships/hyperlink" Target="https://e.lanbook.com/book/295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27941.html" TargetMode="External"/><Relationship Id="rId14" Type="http://schemas.openxmlformats.org/officeDocument/2006/relationships/hyperlink" Target="https://www.rosmedlib.ru/book/ISBN9785970467961.html" TargetMode="External"/><Relationship Id="rId22" Type="http://schemas.openxmlformats.org/officeDocument/2006/relationships/hyperlink" Target="https://www.rosmedlib.ru/book/ISBN9785970473276.html" TargetMode="External"/><Relationship Id="rId27" Type="http://schemas.openxmlformats.org/officeDocument/2006/relationships/hyperlink" Target="https://e.lanbook.com/book/338246" TargetMode="External"/><Relationship Id="rId30" Type="http://schemas.openxmlformats.org/officeDocument/2006/relationships/hyperlink" Target="https://e.lanbook.com/book/25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7</cp:revision>
  <dcterms:created xsi:type="dcterms:W3CDTF">2022-10-19T12:23:00Z</dcterms:created>
  <dcterms:modified xsi:type="dcterms:W3CDTF">2024-11-06T06:16:00Z</dcterms:modified>
</cp:coreProperties>
</file>