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D6" w:rsidRPr="00520EC3" w:rsidRDefault="005717D6" w:rsidP="005717D6">
      <w:pPr>
        <w:autoSpaceDE w:val="0"/>
        <w:autoSpaceDN w:val="0"/>
        <w:adjustRightInd w:val="0"/>
        <w:jc w:val="center"/>
        <w:rPr>
          <w:b/>
          <w:bCs/>
          <w:sz w:val="20"/>
          <w:szCs w:val="20"/>
          <w:lang w:eastAsia="ar-SA"/>
        </w:rPr>
      </w:pPr>
      <w:bookmarkStart w:id="0" w:name="_GoBack"/>
      <w:bookmarkEnd w:id="0"/>
      <w:r w:rsidRPr="004B5459">
        <w:rPr>
          <w:b/>
          <w:bCs/>
          <w:sz w:val="20"/>
          <w:szCs w:val="20"/>
          <w:lang w:eastAsia="ar-SA"/>
        </w:rPr>
        <w:t xml:space="preserve">Контракт № </w:t>
      </w:r>
      <w:r w:rsidR="00520EC3" w:rsidRPr="00FF1E6E">
        <w:rPr>
          <w:b/>
          <w:bCs/>
          <w:sz w:val="20"/>
          <w:szCs w:val="20"/>
          <w:lang w:eastAsia="ar-SA"/>
        </w:rPr>
        <w:t>0329100015821000305</w:t>
      </w:r>
    </w:p>
    <w:p w:rsidR="005717D6" w:rsidRPr="004B5459" w:rsidRDefault="005717D6" w:rsidP="005717D6">
      <w:pPr>
        <w:pStyle w:val="ConsPlusCell"/>
        <w:jc w:val="both"/>
        <w:rPr>
          <w:rFonts w:ascii="Times New Roman" w:hAnsi="Times New Roman" w:cs="Times New Roman"/>
        </w:rPr>
      </w:pPr>
      <w:r w:rsidRPr="00520EC3">
        <w:rPr>
          <w:rFonts w:ascii="Times New Roman" w:hAnsi="Times New Roman" w:cs="Times New Roman"/>
          <w:bCs/>
          <w:lang w:eastAsia="ar-SA"/>
        </w:rPr>
        <w:t xml:space="preserve">г. Волгоград                                                                                                                         </w:t>
      </w:r>
      <w:r w:rsidRPr="004B5459">
        <w:rPr>
          <w:rFonts w:ascii="Times New Roman" w:hAnsi="Times New Roman" w:cs="Times New Roman"/>
          <w:b/>
          <w:bCs/>
          <w:lang w:eastAsia="ar-SA"/>
        </w:rPr>
        <w:t>«__</w:t>
      </w:r>
      <w:r w:rsidR="00BC1986">
        <w:rPr>
          <w:rFonts w:ascii="Times New Roman" w:hAnsi="Times New Roman" w:cs="Times New Roman"/>
          <w:b/>
          <w:bCs/>
          <w:lang w:eastAsia="ar-SA"/>
        </w:rPr>
        <w:t>27</w:t>
      </w:r>
      <w:r w:rsidRPr="004B5459">
        <w:rPr>
          <w:rFonts w:ascii="Times New Roman" w:hAnsi="Times New Roman" w:cs="Times New Roman"/>
          <w:b/>
          <w:bCs/>
          <w:lang w:eastAsia="ar-SA"/>
        </w:rPr>
        <w:t>__» ___</w:t>
      </w:r>
      <w:r w:rsidR="00BC1986">
        <w:rPr>
          <w:rFonts w:ascii="Times New Roman" w:hAnsi="Times New Roman" w:cs="Times New Roman"/>
          <w:b/>
          <w:bCs/>
          <w:lang w:eastAsia="ar-SA"/>
        </w:rPr>
        <w:t>12</w:t>
      </w:r>
      <w:r w:rsidRPr="004B5459">
        <w:rPr>
          <w:rFonts w:ascii="Times New Roman" w:hAnsi="Times New Roman" w:cs="Times New Roman"/>
          <w:b/>
          <w:bCs/>
          <w:lang w:eastAsia="ar-SA"/>
        </w:rPr>
        <w:t>______</w:t>
      </w:r>
      <w:r w:rsidRPr="004B5459">
        <w:rPr>
          <w:rFonts w:ascii="Times New Roman" w:hAnsi="Times New Roman" w:cs="Times New Roman"/>
        </w:rPr>
        <w:t xml:space="preserve"> 20</w:t>
      </w:r>
      <w:r w:rsidR="00520EC3">
        <w:rPr>
          <w:rFonts w:ascii="Times New Roman" w:hAnsi="Times New Roman" w:cs="Times New Roman"/>
        </w:rPr>
        <w:t>2</w:t>
      </w:r>
      <w:r w:rsidR="00BC1986">
        <w:rPr>
          <w:rFonts w:ascii="Times New Roman" w:hAnsi="Times New Roman" w:cs="Times New Roman"/>
        </w:rPr>
        <w:t>1</w:t>
      </w:r>
      <w:r w:rsidR="00FF1E6E" w:rsidRPr="00BC1986">
        <w:rPr>
          <w:rFonts w:ascii="Times New Roman" w:hAnsi="Times New Roman" w:cs="Times New Roman"/>
        </w:rPr>
        <w:t>___</w:t>
      </w:r>
      <w:r w:rsidRPr="004B5459">
        <w:rPr>
          <w:rFonts w:ascii="Times New Roman" w:hAnsi="Times New Roman" w:cs="Times New Roman"/>
        </w:rPr>
        <w:t xml:space="preserve"> г.</w:t>
      </w:r>
    </w:p>
    <w:p w:rsidR="005717D6" w:rsidRPr="004B5459" w:rsidRDefault="005717D6" w:rsidP="005717D6">
      <w:pPr>
        <w:pStyle w:val="ConsPlusCell"/>
        <w:jc w:val="both"/>
        <w:rPr>
          <w:rFonts w:ascii="Times New Roman" w:hAnsi="Times New Roman" w:cs="Times New Roman"/>
        </w:rPr>
      </w:pPr>
    </w:p>
    <w:p w:rsidR="005717D6" w:rsidRPr="004B5459" w:rsidRDefault="005717D6" w:rsidP="005717D6">
      <w:pPr>
        <w:autoSpaceDE w:val="0"/>
        <w:autoSpaceDN w:val="0"/>
        <w:adjustRightInd w:val="0"/>
        <w:ind w:firstLine="432"/>
        <w:jc w:val="both"/>
        <w:rPr>
          <w:sz w:val="20"/>
          <w:szCs w:val="20"/>
        </w:rPr>
      </w:pPr>
      <w:proofErr w:type="gramStart"/>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proofErr w:type="gramEnd"/>
      <w:r w:rsidRPr="004B5459">
        <w:rPr>
          <w:b/>
          <w:bCs/>
          <w:sz w:val="20"/>
          <w:szCs w:val="20"/>
        </w:rPr>
        <w:t xml:space="preserve"> </w:t>
      </w:r>
      <w:proofErr w:type="gramStart"/>
      <w:r w:rsidRPr="004B5459">
        <w:rPr>
          <w:b/>
          <w:bCs/>
          <w:sz w:val="20"/>
          <w:szCs w:val="20"/>
        </w:rPr>
        <w:t>ФГБОУ ВО ВолгГМУ Минздрава России)</w:t>
      </w:r>
      <w:r w:rsidRPr="004B5459">
        <w:rPr>
          <w:sz w:val="20"/>
          <w:szCs w:val="20"/>
        </w:rPr>
        <w:t xml:space="preserve">, именуемое в дальнейшем «Заказчик», в лице </w:t>
      </w:r>
      <w:r w:rsidR="00520EC3">
        <w:rPr>
          <w:sz w:val="20"/>
          <w:szCs w:val="20"/>
        </w:rPr>
        <w:t xml:space="preserve">первого проректора </w:t>
      </w:r>
      <w:proofErr w:type="spellStart"/>
      <w:r w:rsidR="00520EC3">
        <w:rPr>
          <w:sz w:val="20"/>
          <w:szCs w:val="20"/>
        </w:rPr>
        <w:t>Акинчиц</w:t>
      </w:r>
      <w:proofErr w:type="spellEnd"/>
      <w:r w:rsidR="00520EC3">
        <w:rPr>
          <w:sz w:val="20"/>
          <w:szCs w:val="20"/>
        </w:rPr>
        <w:t xml:space="preserve"> Александра Николаевича</w:t>
      </w:r>
      <w:r w:rsidRPr="004B5459">
        <w:rPr>
          <w:sz w:val="20"/>
          <w:szCs w:val="20"/>
        </w:rPr>
        <w:t xml:space="preserve">, действующего на основании доверенности </w:t>
      </w:r>
      <w:r w:rsidR="00520EC3">
        <w:rPr>
          <w:sz w:val="20"/>
          <w:szCs w:val="20"/>
        </w:rPr>
        <w:t>№3 от 24.09.2019г.</w:t>
      </w:r>
      <w:r w:rsidRPr="004B5459">
        <w:rPr>
          <w:sz w:val="20"/>
          <w:szCs w:val="20"/>
        </w:rPr>
        <w:t xml:space="preserve"> с одной стороны и </w:t>
      </w:r>
      <w:proofErr w:type="gramEnd"/>
    </w:p>
    <w:p w:rsidR="005717D6" w:rsidRPr="00FF1E6E" w:rsidRDefault="00E85484" w:rsidP="00FF1E6E">
      <w:pPr>
        <w:jc w:val="both"/>
        <w:rPr>
          <w:sz w:val="20"/>
          <w:szCs w:val="20"/>
        </w:rPr>
      </w:pPr>
      <w:r>
        <w:rPr>
          <w:b/>
          <w:bCs/>
          <w:sz w:val="20"/>
          <w:szCs w:val="20"/>
        </w:rPr>
        <w:t xml:space="preserve">        </w:t>
      </w:r>
      <w:proofErr w:type="gramStart"/>
      <w:r w:rsidR="00520EC3" w:rsidRPr="00FF1E6E">
        <w:rPr>
          <w:b/>
          <w:bCs/>
          <w:sz w:val="20"/>
          <w:szCs w:val="20"/>
        </w:rPr>
        <w:t>ОБЩЕСТВО С ОГРАНИЧЕННОЙ ОТВЕТСТВЕННОСТЬЮ "ВЫСШАЯ ШКОЛА ОРГАНИЗАЦИИ И УПРАВЛЕНИЯ ЗДРАВООХРАНЕНИЕМ-КОМПЛЕКСНЫЙ МЕДИЦИНСКИЙ КОНСАЛТИНГ"</w:t>
      </w:r>
      <w:r w:rsidR="005717D6" w:rsidRPr="00FF1E6E">
        <w:rPr>
          <w:sz w:val="20"/>
          <w:szCs w:val="20"/>
        </w:rPr>
        <w:t xml:space="preserve">, именуемое в дальнейшем «Исполнитель», в лице </w:t>
      </w:r>
      <w:r w:rsidR="00520EC3" w:rsidRPr="00FF1E6E">
        <w:rPr>
          <w:sz w:val="20"/>
          <w:szCs w:val="20"/>
        </w:rPr>
        <w:t xml:space="preserve">генерального директора </w:t>
      </w:r>
      <w:proofErr w:type="spellStart"/>
      <w:r w:rsidR="00520EC3" w:rsidRPr="00FF1E6E">
        <w:rPr>
          <w:sz w:val="20"/>
          <w:szCs w:val="20"/>
        </w:rPr>
        <w:t>Прохоренко</w:t>
      </w:r>
      <w:proofErr w:type="spellEnd"/>
      <w:r w:rsidR="00520EC3" w:rsidRPr="00FF1E6E">
        <w:rPr>
          <w:sz w:val="20"/>
          <w:szCs w:val="20"/>
        </w:rPr>
        <w:t xml:space="preserve"> Николая Федоровича</w:t>
      </w:r>
      <w:r w:rsidR="005717D6" w:rsidRPr="00FF1E6E">
        <w:rPr>
          <w:sz w:val="20"/>
          <w:szCs w:val="20"/>
        </w:rPr>
        <w:t xml:space="preserve">, действующего на основании </w:t>
      </w:r>
      <w:r w:rsidR="00520EC3" w:rsidRPr="00FF1E6E">
        <w:rPr>
          <w:sz w:val="20"/>
          <w:szCs w:val="20"/>
        </w:rPr>
        <w:t>Устава</w:t>
      </w:r>
      <w:r w:rsidR="005717D6" w:rsidRPr="00FF1E6E">
        <w:rPr>
          <w:sz w:val="20"/>
          <w:szCs w:val="20"/>
        </w:rPr>
        <w:t xml:space="preserve">, с другой стороны, здесь и далее именуемые «Стороны», в порядке </w:t>
      </w:r>
      <w:r w:rsidR="00520EC3" w:rsidRPr="00FF1E6E">
        <w:rPr>
          <w:sz w:val="20"/>
          <w:szCs w:val="20"/>
        </w:rPr>
        <w:t>ст.83.2</w:t>
      </w:r>
      <w:r w:rsidR="005717D6" w:rsidRPr="00FF1E6E">
        <w:rPr>
          <w:sz w:val="20"/>
          <w:szCs w:val="20"/>
        </w:rPr>
        <w:t xml:space="preserve">  Федерального </w:t>
      </w:r>
      <w:hyperlink r:id="rId7" w:history="1">
        <w:r w:rsidR="005717D6" w:rsidRPr="00FF1E6E">
          <w:rPr>
            <w:sz w:val="20"/>
            <w:szCs w:val="20"/>
          </w:rPr>
          <w:t>закона</w:t>
        </w:r>
      </w:hyperlink>
      <w:r w:rsidR="005717D6" w:rsidRPr="00FF1E6E">
        <w:rPr>
          <w:sz w:val="20"/>
          <w:szCs w:val="20"/>
        </w:rPr>
        <w:t xml:space="preserve"> от 5 апреля 2013 г. № 44-ФЗ «О Контрактной системе в сфере закупок товаров, работ, услуг для обеспечения государственных и</w:t>
      </w:r>
      <w:proofErr w:type="gramEnd"/>
      <w:r w:rsidR="005717D6" w:rsidRPr="00FF1E6E">
        <w:rPr>
          <w:sz w:val="20"/>
          <w:szCs w:val="20"/>
        </w:rPr>
        <w:t xml:space="preserve"> муниципальных нужд» </w:t>
      </w:r>
      <w:hyperlink w:anchor="P786" w:history="1"/>
      <w:r w:rsidR="005717D6" w:rsidRPr="00FF1E6E">
        <w:rPr>
          <w:sz w:val="20"/>
          <w:szCs w:val="20"/>
        </w:rPr>
        <w:t xml:space="preserve"> (далее - Федеральный закон о Контрактной системе), по результатам </w:t>
      </w:r>
      <w:r w:rsidR="00520EC3" w:rsidRPr="00FF1E6E">
        <w:rPr>
          <w:sz w:val="20"/>
          <w:szCs w:val="20"/>
        </w:rPr>
        <w:t>закупки путем проведения</w:t>
      </w:r>
      <w:r w:rsidR="005717D6" w:rsidRPr="00FF1E6E">
        <w:rPr>
          <w:sz w:val="20"/>
          <w:szCs w:val="20"/>
        </w:rPr>
        <w:t xml:space="preserve"> электронного аукциона</w:t>
      </w:r>
      <w:r w:rsidR="00520EC3" w:rsidRPr="00FF1E6E">
        <w:rPr>
          <w:sz w:val="20"/>
          <w:szCs w:val="20"/>
        </w:rPr>
        <w:t>, объявленного Извещением от "06</w:t>
      </w:r>
      <w:r w:rsidR="005717D6" w:rsidRPr="00FF1E6E">
        <w:rPr>
          <w:sz w:val="20"/>
          <w:szCs w:val="20"/>
        </w:rPr>
        <w:t xml:space="preserve">" </w:t>
      </w:r>
      <w:r w:rsidR="00520EC3" w:rsidRPr="00FF1E6E">
        <w:rPr>
          <w:sz w:val="20"/>
          <w:szCs w:val="20"/>
        </w:rPr>
        <w:t>декабря 2021</w:t>
      </w:r>
      <w:r w:rsidR="005717D6" w:rsidRPr="00FF1E6E">
        <w:rPr>
          <w:sz w:val="20"/>
          <w:szCs w:val="20"/>
        </w:rPr>
        <w:t xml:space="preserve"> г. № </w:t>
      </w:r>
      <w:hyperlink r:id="rId8" w:tgtFrame="_blank" w:history="1">
        <w:r w:rsidR="00520EC3" w:rsidRPr="00FF1E6E">
          <w:rPr>
            <w:rStyle w:val="a3"/>
            <w:color w:val="auto"/>
            <w:sz w:val="20"/>
            <w:szCs w:val="20"/>
            <w:u w:val="none"/>
          </w:rPr>
          <w:t>0329100015821000305</w:t>
        </w:r>
      </w:hyperlink>
      <w:r w:rsidRPr="00FF1E6E">
        <w:rPr>
          <w:sz w:val="20"/>
          <w:szCs w:val="20"/>
        </w:rPr>
        <w:t xml:space="preserve"> </w:t>
      </w:r>
      <w:r w:rsidR="005717D6" w:rsidRPr="00FF1E6E">
        <w:rPr>
          <w:sz w:val="20"/>
          <w:szCs w:val="20"/>
        </w:rPr>
        <w:t xml:space="preserve">(ИКЗ </w:t>
      </w:r>
      <w:r w:rsidR="00520EC3" w:rsidRPr="00FF1E6E">
        <w:rPr>
          <w:sz w:val="20"/>
          <w:szCs w:val="20"/>
        </w:rPr>
        <w:t>211344404847234440100100860016311244</w:t>
      </w:r>
      <w:r w:rsidR="005717D6" w:rsidRPr="00FF1E6E">
        <w:rPr>
          <w:sz w:val="20"/>
          <w:szCs w:val="20"/>
        </w:rPr>
        <w:t xml:space="preserve">), на основании </w:t>
      </w:r>
      <w:r w:rsidR="00AE232D" w:rsidRPr="00FF1E6E">
        <w:rPr>
          <w:rStyle w:val="a3"/>
          <w:color w:val="auto"/>
          <w:sz w:val="20"/>
          <w:szCs w:val="20"/>
          <w:u w:val="none"/>
        </w:rPr>
        <w:t>протокола рассмотрения единственной заявки на участие в электронном аукционе от 14.12.2021 №0329100015821000305</w:t>
      </w:r>
      <w:r w:rsidR="005717D6" w:rsidRPr="00FF1E6E">
        <w:rPr>
          <w:sz w:val="20"/>
          <w:szCs w:val="20"/>
        </w:rPr>
        <w:t>, заключили настоящий Контракт  (далее - Контракт) о нижеследующем:</w:t>
      </w:r>
    </w:p>
    <w:p w:rsidR="005717D6" w:rsidRPr="00863075" w:rsidRDefault="005717D6" w:rsidP="005717D6">
      <w:pPr>
        <w:suppressAutoHyphens/>
        <w:autoSpaceDE w:val="0"/>
        <w:autoSpaceDN w:val="0"/>
        <w:adjustRightInd w:val="0"/>
        <w:jc w:val="center"/>
        <w:outlineLvl w:val="1"/>
        <w:rPr>
          <w:b/>
          <w:sz w:val="20"/>
          <w:szCs w:val="20"/>
        </w:rPr>
      </w:pPr>
      <w:r w:rsidRPr="00863075">
        <w:rPr>
          <w:b/>
          <w:sz w:val="20"/>
          <w:szCs w:val="20"/>
        </w:rPr>
        <w:t>1. Предмет Контракта</w:t>
      </w:r>
    </w:p>
    <w:p w:rsidR="005717D6" w:rsidRPr="00B818F1" w:rsidRDefault="005717D6" w:rsidP="005717D6">
      <w:pPr>
        <w:suppressAutoHyphens/>
        <w:autoSpaceDE w:val="0"/>
        <w:autoSpaceDN w:val="0"/>
        <w:adjustRightInd w:val="0"/>
        <w:jc w:val="both"/>
        <w:rPr>
          <w:sz w:val="20"/>
          <w:szCs w:val="20"/>
        </w:rPr>
      </w:pPr>
      <w:r w:rsidRPr="00B818F1">
        <w:rPr>
          <w:sz w:val="20"/>
          <w:szCs w:val="20"/>
        </w:rPr>
        <w:t xml:space="preserve">1.1. </w:t>
      </w:r>
      <w:r>
        <w:rPr>
          <w:sz w:val="20"/>
          <w:szCs w:val="20"/>
        </w:rPr>
        <w:t>Исполнитель</w:t>
      </w:r>
      <w:r w:rsidRPr="00B818F1">
        <w:rPr>
          <w:sz w:val="20"/>
          <w:szCs w:val="20"/>
        </w:rPr>
        <w:t xml:space="preserve"> обязуется по заданию Заказчика, оказать услуги </w:t>
      </w:r>
      <w:r w:rsidR="00520EC3" w:rsidRPr="00520EC3">
        <w:rPr>
          <w:rStyle w:val="cardmaininfocontent2"/>
          <w:sz w:val="20"/>
          <w:szCs w:val="20"/>
        </w:rPr>
        <w:t>по предоставлению доступа к электронной базе данных «Консультант врача. Электронная медицинская библиотека» для нужд ФГБОУ ВО ВолгГМУ Минздрава России</w:t>
      </w:r>
      <w:r w:rsidRPr="00B818F1">
        <w:rPr>
          <w:sz w:val="20"/>
          <w:szCs w:val="20"/>
        </w:rPr>
        <w:t xml:space="preserve"> (далее – услуги), в объеме, установленном в Техническом задании (Приложение 1 к Контракту), а Заказчик обязуется </w:t>
      </w:r>
      <w:proofErr w:type="gramStart"/>
      <w:r w:rsidRPr="00B818F1">
        <w:rPr>
          <w:sz w:val="20"/>
          <w:szCs w:val="20"/>
        </w:rPr>
        <w:t>принять и оплатить</w:t>
      </w:r>
      <w:proofErr w:type="gramEnd"/>
      <w:r w:rsidRPr="00B818F1">
        <w:rPr>
          <w:sz w:val="20"/>
          <w:szCs w:val="20"/>
        </w:rPr>
        <w:t xml:space="preserve">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r>
        <w:rPr>
          <w:sz w:val="20"/>
          <w:szCs w:val="20"/>
        </w:rPr>
        <w:t>.</w:t>
      </w:r>
    </w:p>
    <w:p w:rsidR="005717D6" w:rsidRPr="00B818F1" w:rsidRDefault="005717D6" w:rsidP="005717D6">
      <w:pPr>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w:t>
      </w:r>
      <w:r>
        <w:rPr>
          <w:sz w:val="20"/>
          <w:szCs w:val="20"/>
        </w:rPr>
        <w:t>и Контракта.</w:t>
      </w:r>
    </w:p>
    <w:p w:rsidR="005717D6" w:rsidRDefault="005717D6" w:rsidP="005717D6">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Pr>
          <w:sz w:val="20"/>
          <w:szCs w:val="20"/>
        </w:rPr>
        <w:t>согласно Техническому заданию (Приложение №1 к контракту)</w:t>
      </w:r>
      <w:r w:rsidRPr="00F80064">
        <w:rPr>
          <w:sz w:val="20"/>
          <w:szCs w:val="20"/>
        </w:rPr>
        <w:t>.</w:t>
      </w:r>
    </w:p>
    <w:p w:rsidR="005717D6" w:rsidRPr="00863075" w:rsidRDefault="005717D6" w:rsidP="005717D6">
      <w:pPr>
        <w:suppressAutoHyphens/>
        <w:autoSpaceDE w:val="0"/>
        <w:autoSpaceDN w:val="0"/>
        <w:adjustRightInd w:val="0"/>
        <w:jc w:val="center"/>
        <w:rPr>
          <w:b/>
          <w:sz w:val="20"/>
          <w:szCs w:val="20"/>
        </w:rPr>
      </w:pPr>
      <w:r w:rsidRPr="00863075">
        <w:rPr>
          <w:b/>
          <w:sz w:val="20"/>
          <w:szCs w:val="20"/>
        </w:rPr>
        <w:t>2. Цена Контракта и порядок расчетов</w:t>
      </w:r>
    </w:p>
    <w:p w:rsidR="005717D6" w:rsidRDefault="005717D6" w:rsidP="005717D6">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520EC3">
        <w:rPr>
          <w:sz w:val="20"/>
          <w:szCs w:val="20"/>
        </w:rPr>
        <w:t xml:space="preserve">700 000,00 (семьсот тысяч) рублей, </w:t>
      </w:r>
      <w:r w:rsidRPr="008529A2">
        <w:rPr>
          <w:sz w:val="20"/>
          <w:szCs w:val="20"/>
        </w:rPr>
        <w:t>без НДС (далее - цена Контракта).</w:t>
      </w:r>
      <w:r w:rsidRPr="00A10A35">
        <w:rPr>
          <w:sz w:val="20"/>
          <w:szCs w:val="20"/>
        </w:rPr>
        <w:t xml:space="preserve"> </w:t>
      </w:r>
    </w:p>
    <w:p w:rsidR="005717D6" w:rsidRDefault="005717D6" w:rsidP="005717D6">
      <w:pPr>
        <w:suppressAutoHyphens/>
        <w:autoSpaceDE w:val="0"/>
        <w:autoSpaceDN w:val="0"/>
        <w:adjustRightInd w:val="0"/>
        <w:jc w:val="both"/>
        <w:rPr>
          <w:sz w:val="20"/>
          <w:szCs w:val="20"/>
        </w:rPr>
      </w:pP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субсидия из федерального бюджета и средства от приносящей доход деятельности. </w:t>
      </w:r>
    </w:p>
    <w:p w:rsidR="005717D6" w:rsidRDefault="005717D6" w:rsidP="005717D6">
      <w:pPr>
        <w:autoSpaceDE w:val="0"/>
        <w:autoSpaceDN w:val="0"/>
        <w:adjustRightInd w:val="0"/>
        <w:jc w:val="both"/>
        <w:rPr>
          <w:sz w:val="20"/>
          <w:szCs w:val="20"/>
        </w:rPr>
      </w:pPr>
      <w:proofErr w:type="gramStart"/>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E0674">
        <w:rPr>
          <w:sz w:val="20"/>
          <w:szCs w:val="20"/>
        </w:rPr>
        <w:t xml:space="preserve"> Российской Федерации Заказчиком</w:t>
      </w:r>
      <w:r>
        <w:rPr>
          <w:sz w:val="20"/>
          <w:szCs w:val="20"/>
        </w:rPr>
        <w:t>.</w:t>
      </w:r>
    </w:p>
    <w:p w:rsidR="005717D6" w:rsidRPr="00863075" w:rsidRDefault="005717D6" w:rsidP="005717D6">
      <w:pPr>
        <w:suppressAutoHyphens/>
        <w:jc w:val="both"/>
        <w:rPr>
          <w:sz w:val="20"/>
          <w:szCs w:val="20"/>
        </w:rPr>
      </w:pPr>
      <w:r w:rsidRPr="008529A2">
        <w:rPr>
          <w:sz w:val="20"/>
          <w:szCs w:val="20"/>
        </w:rPr>
        <w:t xml:space="preserve">2.2. </w:t>
      </w:r>
      <w:r>
        <w:rPr>
          <w:sz w:val="20"/>
          <w:szCs w:val="20"/>
        </w:rPr>
        <w:t xml:space="preserve">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863075">
        <w:rPr>
          <w:sz w:val="20"/>
          <w:szCs w:val="20"/>
        </w:rPr>
        <w:t>.</w:t>
      </w:r>
    </w:p>
    <w:p w:rsidR="005717D6" w:rsidRPr="00863075" w:rsidRDefault="005717D6" w:rsidP="005717D6">
      <w:pPr>
        <w:pStyle w:val="a7"/>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5717D6" w:rsidRPr="006A296E" w:rsidRDefault="005717D6" w:rsidP="005717D6">
      <w:pPr>
        <w:widowControl w:val="0"/>
        <w:autoSpaceDE w:val="0"/>
        <w:autoSpaceDN w:val="0"/>
        <w:adjustRightInd w:val="0"/>
        <w:jc w:val="both"/>
        <w:rPr>
          <w:sz w:val="20"/>
          <w:szCs w:val="20"/>
        </w:rPr>
      </w:pPr>
      <w:r w:rsidRPr="008529A2">
        <w:rPr>
          <w:sz w:val="20"/>
          <w:szCs w:val="20"/>
        </w:rPr>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5717D6" w:rsidRPr="006A296E" w:rsidRDefault="005717D6" w:rsidP="005717D6">
      <w:pPr>
        <w:widowControl w:val="0"/>
        <w:autoSpaceDE w:val="0"/>
        <w:autoSpaceDN w:val="0"/>
        <w:adjustRightInd w:val="0"/>
        <w:jc w:val="both"/>
        <w:rPr>
          <w:sz w:val="20"/>
          <w:szCs w:val="20"/>
        </w:rPr>
      </w:pPr>
      <w:r w:rsidRPr="006A296E">
        <w:rPr>
          <w:sz w:val="20"/>
          <w:szCs w:val="20"/>
        </w:rPr>
        <w:t xml:space="preserve">2.4. Цена Контракта </w:t>
      </w:r>
      <w:proofErr w:type="gramStart"/>
      <w:r w:rsidRPr="006A296E">
        <w:rPr>
          <w:sz w:val="20"/>
          <w:szCs w:val="20"/>
        </w:rPr>
        <w:t>является твердой и определяется</w:t>
      </w:r>
      <w:proofErr w:type="gramEnd"/>
      <w:r w:rsidRPr="006A296E">
        <w:rPr>
          <w:sz w:val="20"/>
          <w:szCs w:val="20"/>
        </w:rPr>
        <w:t xml:space="preserve"> на весь срок его исполнения, за исключением случаев, предусмотренных пунктами 2.5 и 2.6 Контракта.</w:t>
      </w:r>
    </w:p>
    <w:p w:rsidR="005717D6" w:rsidRPr="006A296E" w:rsidRDefault="005717D6" w:rsidP="005717D6">
      <w:pPr>
        <w:widowControl w:val="0"/>
        <w:autoSpaceDE w:val="0"/>
        <w:autoSpaceDN w:val="0"/>
        <w:adjustRightInd w:val="0"/>
        <w:jc w:val="both"/>
        <w:rPr>
          <w:sz w:val="20"/>
          <w:szCs w:val="20"/>
        </w:rPr>
      </w:pPr>
      <w:bookmarkStart w:id="1" w:name="Par63"/>
      <w:bookmarkEnd w:id="1"/>
      <w:r w:rsidRPr="006A296E">
        <w:rPr>
          <w:sz w:val="20"/>
          <w:szCs w:val="20"/>
        </w:rPr>
        <w:t xml:space="preserve">2.5. Цена Контракта может быть изменена, если по предложению Заказчика увеличивается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или уменьшается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исходя из установленной в Контракте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но не более чем на десять процентов цены Контракта. При уменьшении предусмотренного Контрактом количества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Стороны Контракта обязаны уменьшить цену Контракта исходя из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Цена единицы дополнительно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или цена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при уменьшении предусмотренного Контрактом количества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должна определяться как частное от деления первоначальной цены Контракта на предусмотренное в Контракте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w:t>
      </w:r>
    </w:p>
    <w:p w:rsidR="005717D6" w:rsidRPr="006A296E" w:rsidRDefault="005717D6" w:rsidP="005717D6">
      <w:pPr>
        <w:widowControl w:val="0"/>
        <w:autoSpaceDE w:val="0"/>
        <w:autoSpaceDN w:val="0"/>
        <w:adjustRightInd w:val="0"/>
        <w:jc w:val="both"/>
        <w:rPr>
          <w:sz w:val="20"/>
          <w:szCs w:val="20"/>
        </w:rPr>
      </w:pPr>
      <w:bookmarkStart w:id="2" w:name="Par64"/>
      <w:bookmarkEnd w:id="2"/>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5717D6" w:rsidRPr="00863075" w:rsidRDefault="005717D6" w:rsidP="005717D6">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w:t>
      </w:r>
      <w:proofErr w:type="gramStart"/>
      <w:r w:rsidRPr="00863075">
        <w:rPr>
          <w:sz w:val="20"/>
          <w:szCs w:val="20"/>
        </w:rPr>
        <w:t>случае</w:t>
      </w:r>
      <w:proofErr w:type="gramEnd"/>
      <w:r w:rsidRPr="00863075">
        <w:rPr>
          <w:sz w:val="20"/>
          <w:szCs w:val="20"/>
        </w:rPr>
        <w:t xml:space="preserve">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w:t>
      </w:r>
      <w:proofErr w:type="gramStart"/>
      <w:r w:rsidRPr="00863075">
        <w:rPr>
          <w:sz w:val="20"/>
          <w:szCs w:val="20"/>
        </w:rPr>
        <w:t>случае</w:t>
      </w:r>
      <w:proofErr w:type="gramEnd"/>
      <w:r w:rsidRPr="00863075">
        <w:rPr>
          <w:sz w:val="20"/>
          <w:szCs w:val="20"/>
        </w:rPr>
        <w:t xml:space="preserve">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5717D6" w:rsidRDefault="005717D6" w:rsidP="005717D6">
      <w:pPr>
        <w:suppressAutoHyphens/>
        <w:autoSpaceDE w:val="0"/>
        <w:autoSpaceDN w:val="0"/>
        <w:adjustRightInd w:val="0"/>
        <w:jc w:val="both"/>
        <w:rPr>
          <w:sz w:val="20"/>
          <w:szCs w:val="20"/>
        </w:rPr>
      </w:pPr>
      <w:r>
        <w:rPr>
          <w:sz w:val="20"/>
          <w:szCs w:val="20"/>
        </w:rPr>
        <w:lastRenderedPageBreak/>
        <w:t xml:space="preserve">2.8. </w:t>
      </w:r>
      <w:r w:rsidRPr="00863075">
        <w:rPr>
          <w:sz w:val="20"/>
          <w:szCs w:val="20"/>
        </w:rPr>
        <w:t>Обязательства Заказчика по оплате Цены Контракта считаются исполненными с момента списания денежных сре</w:t>
      </w:r>
      <w:proofErr w:type="gramStart"/>
      <w:r w:rsidRPr="00863075">
        <w:rPr>
          <w:sz w:val="20"/>
          <w:szCs w:val="20"/>
        </w:rPr>
        <w:t>дств в р</w:t>
      </w:r>
      <w:proofErr w:type="gramEnd"/>
      <w:r w:rsidRPr="00863075">
        <w:rPr>
          <w:sz w:val="20"/>
          <w:szCs w:val="20"/>
        </w:rPr>
        <w:t xml:space="preserve">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5717D6" w:rsidRDefault="005717D6" w:rsidP="005717D6">
      <w:pPr>
        <w:suppressAutoHyphens/>
        <w:autoSpaceDE w:val="0"/>
        <w:autoSpaceDN w:val="0"/>
        <w:adjustRightInd w:val="0"/>
        <w:jc w:val="center"/>
        <w:rPr>
          <w:b/>
          <w:sz w:val="20"/>
          <w:szCs w:val="20"/>
        </w:rPr>
      </w:pPr>
      <w:r w:rsidRPr="00863075">
        <w:rPr>
          <w:b/>
          <w:sz w:val="20"/>
          <w:szCs w:val="20"/>
        </w:rPr>
        <w:t xml:space="preserve">3. Сроки </w:t>
      </w:r>
      <w:r>
        <w:rPr>
          <w:b/>
          <w:sz w:val="20"/>
          <w:szCs w:val="20"/>
        </w:rPr>
        <w:t>оказания услуг</w:t>
      </w:r>
    </w:p>
    <w:p w:rsidR="005717D6" w:rsidRPr="005B28C0" w:rsidRDefault="005717D6" w:rsidP="005717D6">
      <w:pPr>
        <w:ind w:right="-1"/>
        <w:jc w:val="both"/>
        <w:rPr>
          <w:color w:val="000000"/>
          <w:kern w:val="16"/>
          <w:sz w:val="20"/>
          <w:szCs w:val="20"/>
        </w:rPr>
      </w:pPr>
      <w:r w:rsidRPr="008F5958">
        <w:rPr>
          <w:sz w:val="20"/>
          <w:szCs w:val="20"/>
        </w:rPr>
        <w:t>3.1</w:t>
      </w:r>
      <w:r>
        <w:rPr>
          <w:sz w:val="20"/>
          <w:szCs w:val="20"/>
        </w:rPr>
        <w:t>.</w:t>
      </w:r>
      <w:r w:rsidRPr="008F5958">
        <w:rPr>
          <w:sz w:val="20"/>
          <w:szCs w:val="20"/>
        </w:rPr>
        <w:t xml:space="preserve"> </w:t>
      </w:r>
      <w:r>
        <w:rPr>
          <w:sz w:val="20"/>
          <w:szCs w:val="20"/>
        </w:rPr>
        <w:t>Срок оказания услуг</w:t>
      </w:r>
      <w:r w:rsidRPr="000C5677">
        <w:rPr>
          <w:sz w:val="20"/>
          <w:szCs w:val="20"/>
        </w:rPr>
        <w:t>:</w:t>
      </w:r>
      <w:r>
        <w:rPr>
          <w:sz w:val="20"/>
          <w:szCs w:val="20"/>
        </w:rPr>
        <w:t xml:space="preserve"> с </w:t>
      </w:r>
      <w:r w:rsidRPr="00D3276D">
        <w:rPr>
          <w:sz w:val="20"/>
          <w:szCs w:val="20"/>
        </w:rPr>
        <w:t>01.01.202</w:t>
      </w:r>
      <w:r>
        <w:rPr>
          <w:sz w:val="20"/>
          <w:szCs w:val="20"/>
        </w:rPr>
        <w:t>2</w:t>
      </w:r>
      <w:r w:rsidRPr="00D3276D">
        <w:rPr>
          <w:sz w:val="20"/>
          <w:szCs w:val="20"/>
        </w:rPr>
        <w:t xml:space="preserve"> до 31.12.202</w:t>
      </w:r>
      <w:r>
        <w:rPr>
          <w:sz w:val="20"/>
          <w:szCs w:val="20"/>
        </w:rPr>
        <w:t>2.</w:t>
      </w:r>
    </w:p>
    <w:p w:rsidR="005717D6" w:rsidRPr="00F80064" w:rsidRDefault="005717D6" w:rsidP="005717D6">
      <w:pPr>
        <w:suppressAutoHyphens/>
        <w:jc w:val="center"/>
        <w:rPr>
          <w:b/>
          <w:sz w:val="20"/>
          <w:szCs w:val="20"/>
        </w:rPr>
      </w:pPr>
      <w:r w:rsidRPr="00F80064">
        <w:rPr>
          <w:b/>
          <w:sz w:val="20"/>
          <w:szCs w:val="20"/>
        </w:rPr>
        <w:t xml:space="preserve">4. Порядок </w:t>
      </w:r>
      <w:r>
        <w:rPr>
          <w:b/>
          <w:sz w:val="20"/>
          <w:szCs w:val="20"/>
        </w:rPr>
        <w:t>приемки</w:t>
      </w:r>
      <w:r w:rsidRPr="00F80064">
        <w:rPr>
          <w:b/>
          <w:sz w:val="20"/>
          <w:szCs w:val="20"/>
        </w:rPr>
        <w:t xml:space="preserve"> </w:t>
      </w:r>
      <w:r w:rsidRPr="00FF2F9E">
        <w:rPr>
          <w:b/>
          <w:sz w:val="20"/>
          <w:szCs w:val="20"/>
        </w:rPr>
        <w:t>оказанных услуг</w:t>
      </w:r>
    </w:p>
    <w:p w:rsidR="005717D6" w:rsidRPr="00B818F1" w:rsidRDefault="005717D6" w:rsidP="005717D6">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4.2. После завершения оказания услуг, предусмотренных Контрактом, </w:t>
      </w:r>
      <w:r>
        <w:rPr>
          <w:sz w:val="20"/>
          <w:szCs w:val="20"/>
        </w:rPr>
        <w:t>Исполнитель</w:t>
      </w:r>
      <w:r w:rsidRPr="00B818F1">
        <w:rPr>
          <w:sz w:val="20"/>
          <w:szCs w:val="20"/>
        </w:rPr>
        <w:t xml:space="preserve"> письменно уведомляет Заказчика о факте оказания услуг.</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5717D6" w:rsidRPr="00B818F1" w:rsidRDefault="005717D6" w:rsidP="005717D6">
      <w:pPr>
        <w:widowControl w:val="0"/>
        <w:autoSpaceDE w:val="0"/>
        <w:autoSpaceDN w:val="0"/>
        <w:adjustRightInd w:val="0"/>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Контракта.</w:t>
      </w:r>
    </w:p>
    <w:p w:rsidR="005717D6" w:rsidRDefault="005717D6" w:rsidP="005717D6">
      <w:pPr>
        <w:widowControl w:val="0"/>
        <w:autoSpaceDE w:val="0"/>
        <w:autoSpaceDN w:val="0"/>
        <w:adjustRightInd w:val="0"/>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5717D6" w:rsidRPr="00CE6FAD" w:rsidRDefault="005717D6" w:rsidP="005717D6">
      <w:pPr>
        <w:jc w:val="both"/>
        <w:rPr>
          <w:sz w:val="20"/>
          <w:szCs w:val="20"/>
        </w:rPr>
      </w:pPr>
      <w:r>
        <w:rPr>
          <w:sz w:val="20"/>
          <w:szCs w:val="20"/>
        </w:rPr>
        <w:t xml:space="preserve">4.9. </w:t>
      </w:r>
      <w:r w:rsidRPr="00CE6FAD">
        <w:rPr>
          <w:sz w:val="20"/>
          <w:szCs w:val="20"/>
        </w:rPr>
        <w:t>При взаимном согласии Сторон в единой информационной системе в сфере закупок формируется структурированный документ о приемке.</w:t>
      </w:r>
    </w:p>
    <w:p w:rsidR="005717D6" w:rsidRPr="00002E35" w:rsidRDefault="005717D6" w:rsidP="005717D6">
      <w:pPr>
        <w:ind w:firstLine="709"/>
        <w:jc w:val="both"/>
        <w:rPr>
          <w:sz w:val="20"/>
          <w:szCs w:val="20"/>
        </w:rPr>
      </w:pPr>
      <w:proofErr w:type="gramStart"/>
      <w:r w:rsidRPr="00002E35">
        <w:rPr>
          <w:sz w:val="20"/>
          <w:szCs w:val="20"/>
        </w:rPr>
        <w:t>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w:t>
      </w:r>
      <w:proofErr w:type="gramEnd"/>
      <w:r w:rsidRPr="00002E35">
        <w:rPr>
          <w:sz w:val="20"/>
          <w:szCs w:val="20"/>
        </w:rPr>
        <w:t xml:space="preserve"> Федеральным </w:t>
      </w:r>
      <w:r w:rsidRPr="001A282E">
        <w:rPr>
          <w:sz w:val="20"/>
          <w:szCs w:val="20"/>
        </w:rPr>
        <w:t>законом</w:t>
      </w:r>
      <w:r w:rsidRPr="00002E35">
        <w:rPr>
          <w:sz w:val="20"/>
          <w:szCs w:val="20"/>
        </w:rPr>
        <w:t xml:space="preserve"> от 06.04.2011 N 63-ФЗ "Об электронной подписи".</w:t>
      </w:r>
    </w:p>
    <w:p w:rsidR="005717D6" w:rsidRPr="00002E35" w:rsidRDefault="005717D6" w:rsidP="005717D6">
      <w:pPr>
        <w:ind w:firstLine="709"/>
        <w:jc w:val="both"/>
        <w:rPr>
          <w:sz w:val="20"/>
          <w:szCs w:val="20"/>
        </w:rPr>
      </w:pPr>
      <w:r w:rsidRPr="00002E35">
        <w:rPr>
          <w:sz w:val="20"/>
          <w:szCs w:val="20"/>
        </w:rP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717D6" w:rsidRPr="00002E35" w:rsidRDefault="005717D6" w:rsidP="005717D6">
      <w:pPr>
        <w:ind w:firstLine="709"/>
        <w:jc w:val="both"/>
        <w:rPr>
          <w:sz w:val="20"/>
          <w:szCs w:val="20"/>
        </w:rPr>
      </w:pPr>
      <w:bookmarkStart w:id="3" w:name="P1252"/>
      <w:bookmarkEnd w:id="3"/>
      <w:r w:rsidRPr="00002E35">
        <w:rPr>
          <w:sz w:val="20"/>
          <w:szCs w:val="20"/>
        </w:rPr>
        <w:t>Такой электронный документ признается равнозначным документу на бумажном носителе, подписанному собственноручной подписью.</w:t>
      </w:r>
    </w:p>
    <w:p w:rsidR="005717D6" w:rsidRPr="004F3557" w:rsidRDefault="005717D6" w:rsidP="005717D6">
      <w:pPr>
        <w:jc w:val="both"/>
        <w:rPr>
          <w:kern w:val="16"/>
          <w:sz w:val="20"/>
          <w:szCs w:val="20"/>
        </w:rPr>
      </w:pPr>
      <w:r w:rsidRPr="00002E35">
        <w:rPr>
          <w:sz w:val="20"/>
          <w:szCs w:val="20"/>
        </w:rPr>
        <w:t>Стороны самостоятельно определяют способ формирования и подписания документов на этапе заключения Контракта</w:t>
      </w:r>
    </w:p>
    <w:p w:rsidR="005717D6" w:rsidRPr="00B818F1" w:rsidRDefault="005717D6" w:rsidP="005717D6">
      <w:pPr>
        <w:widowControl w:val="0"/>
        <w:autoSpaceDE w:val="0"/>
        <w:autoSpaceDN w:val="0"/>
        <w:adjustRightInd w:val="0"/>
        <w:jc w:val="both"/>
        <w:rPr>
          <w:sz w:val="20"/>
          <w:szCs w:val="20"/>
        </w:rPr>
      </w:pPr>
    </w:p>
    <w:p w:rsidR="005717D6" w:rsidRPr="00B818F1" w:rsidRDefault="005717D6" w:rsidP="005717D6">
      <w:pPr>
        <w:widowControl w:val="0"/>
        <w:autoSpaceDE w:val="0"/>
        <w:autoSpaceDN w:val="0"/>
        <w:adjustRightInd w:val="0"/>
        <w:jc w:val="center"/>
        <w:outlineLvl w:val="1"/>
        <w:rPr>
          <w:b/>
          <w:sz w:val="20"/>
          <w:szCs w:val="20"/>
        </w:rPr>
      </w:pPr>
      <w:r w:rsidRPr="00B818F1">
        <w:rPr>
          <w:b/>
          <w:sz w:val="20"/>
          <w:szCs w:val="20"/>
        </w:rPr>
        <w:t>5. Права и обязанности Сторон</w:t>
      </w:r>
    </w:p>
    <w:p w:rsidR="005717D6" w:rsidRPr="00C536EE" w:rsidRDefault="005717D6" w:rsidP="005717D6">
      <w:pPr>
        <w:jc w:val="both"/>
        <w:rPr>
          <w:sz w:val="20"/>
          <w:szCs w:val="20"/>
        </w:rPr>
      </w:pPr>
      <w:r>
        <w:rPr>
          <w:sz w:val="20"/>
          <w:szCs w:val="20"/>
        </w:rPr>
        <w:t>5</w:t>
      </w:r>
      <w:r w:rsidRPr="00C536EE">
        <w:rPr>
          <w:sz w:val="20"/>
          <w:szCs w:val="20"/>
        </w:rPr>
        <w:t>.1 Исполнитель обязуется:</w:t>
      </w:r>
    </w:p>
    <w:p w:rsidR="005717D6" w:rsidRPr="00C536EE" w:rsidRDefault="005717D6" w:rsidP="005717D6">
      <w:pPr>
        <w:jc w:val="both"/>
        <w:rPr>
          <w:sz w:val="20"/>
          <w:szCs w:val="20"/>
        </w:rPr>
      </w:pPr>
      <w:r>
        <w:rPr>
          <w:sz w:val="20"/>
          <w:szCs w:val="20"/>
        </w:rPr>
        <w:t>5</w:t>
      </w:r>
      <w:r w:rsidRPr="00C536EE">
        <w:rPr>
          <w:sz w:val="20"/>
          <w:szCs w:val="20"/>
        </w:rPr>
        <w:t>.1.1</w:t>
      </w:r>
      <w:r>
        <w:rPr>
          <w:sz w:val="20"/>
          <w:szCs w:val="20"/>
        </w:rPr>
        <w:t>.</w:t>
      </w:r>
      <w:r w:rsidRPr="00C536EE">
        <w:rPr>
          <w:sz w:val="20"/>
          <w:szCs w:val="20"/>
        </w:rPr>
        <w:t xml:space="preserve"> Обеспечить Заказчику доступ к ЭБС – путем регистрации на сайте</w:t>
      </w:r>
      <w:r w:rsidRPr="00C536EE">
        <w:rPr>
          <w:bCs/>
          <w:sz w:val="20"/>
          <w:szCs w:val="20"/>
        </w:rPr>
        <w:t xml:space="preserve"> неограниченного количества пользователей (</w:t>
      </w:r>
      <w:r w:rsidRPr="00C536EE">
        <w:rPr>
          <w:sz w:val="20"/>
          <w:szCs w:val="20"/>
        </w:rPr>
        <w:t xml:space="preserve">учащихся и сотрудников Заказчика) на компьютерах со следующими фиксированными внешними </w:t>
      </w:r>
      <w:r w:rsidRPr="00C536EE">
        <w:rPr>
          <w:sz w:val="20"/>
          <w:szCs w:val="20"/>
          <w:lang w:val="en-US"/>
        </w:rPr>
        <w:t>IP</w:t>
      </w:r>
      <w:r w:rsidRPr="00C536EE">
        <w:rPr>
          <w:sz w:val="20"/>
          <w:szCs w:val="20"/>
        </w:rPr>
        <w:t xml:space="preserve">-адресами Заказчика: диапазон </w:t>
      </w:r>
      <w:r>
        <w:rPr>
          <w:color w:val="000000"/>
          <w:sz w:val="20"/>
          <w:szCs w:val="20"/>
        </w:rPr>
        <w:t>__________________</w:t>
      </w:r>
      <w:r w:rsidRPr="00C536EE">
        <w:rPr>
          <w:b/>
          <w:color w:val="000000"/>
          <w:sz w:val="20"/>
          <w:szCs w:val="20"/>
          <w:lang w:eastAsia="en-US"/>
        </w:rPr>
        <w:t xml:space="preserve"> </w:t>
      </w:r>
      <w:r w:rsidRPr="00C536EE">
        <w:rPr>
          <w:sz w:val="20"/>
          <w:szCs w:val="20"/>
        </w:rPr>
        <w:t>с дальнейшей</w:t>
      </w:r>
      <w:r w:rsidRPr="00C536EE">
        <w:rPr>
          <w:color w:val="000000"/>
          <w:sz w:val="20"/>
          <w:szCs w:val="20"/>
        </w:rPr>
        <w:t xml:space="preserve"> возможностью удаленного доступа на любом компьютере </w:t>
      </w:r>
      <w:proofErr w:type="gramStart"/>
      <w:r w:rsidRPr="00C536EE">
        <w:rPr>
          <w:color w:val="000000"/>
          <w:sz w:val="20"/>
          <w:szCs w:val="20"/>
        </w:rPr>
        <w:t>имеющем</w:t>
      </w:r>
      <w:proofErr w:type="gramEnd"/>
      <w:r w:rsidRPr="00C536EE">
        <w:rPr>
          <w:color w:val="000000"/>
          <w:sz w:val="20"/>
          <w:szCs w:val="20"/>
        </w:rPr>
        <w:t xml:space="preserve"> доступ в Интернет.</w:t>
      </w:r>
    </w:p>
    <w:p w:rsidR="005717D6" w:rsidRPr="00C536EE" w:rsidRDefault="005717D6" w:rsidP="005717D6">
      <w:pPr>
        <w:jc w:val="both"/>
        <w:rPr>
          <w:sz w:val="20"/>
          <w:szCs w:val="20"/>
        </w:rPr>
      </w:pPr>
      <w:r w:rsidRPr="00C536EE">
        <w:rPr>
          <w:sz w:val="20"/>
          <w:szCs w:val="20"/>
        </w:rPr>
        <w:t>Стоимость материальных носителей включена в стоимость доступов к ЭБС.</w:t>
      </w:r>
    </w:p>
    <w:p w:rsidR="005717D6" w:rsidRPr="00C536EE" w:rsidRDefault="005717D6" w:rsidP="005717D6">
      <w:pPr>
        <w:tabs>
          <w:tab w:val="num" w:pos="720"/>
        </w:tabs>
        <w:suppressAutoHyphens/>
        <w:jc w:val="both"/>
        <w:rPr>
          <w:sz w:val="20"/>
          <w:szCs w:val="20"/>
        </w:rPr>
      </w:pPr>
      <w:r>
        <w:rPr>
          <w:sz w:val="20"/>
          <w:szCs w:val="20"/>
        </w:rPr>
        <w:t>5</w:t>
      </w:r>
      <w:r w:rsidRPr="00C536EE">
        <w:rPr>
          <w:sz w:val="20"/>
          <w:szCs w:val="20"/>
        </w:rPr>
        <w:t>.1.2</w:t>
      </w:r>
      <w:r>
        <w:rPr>
          <w:sz w:val="20"/>
          <w:szCs w:val="20"/>
        </w:rPr>
        <w:t>.</w:t>
      </w:r>
      <w:r w:rsidRPr="00C536EE">
        <w:rPr>
          <w:sz w:val="20"/>
          <w:szCs w:val="20"/>
        </w:rPr>
        <w:t xml:space="preserve"> Обеспечить Заказчику </w:t>
      </w:r>
      <w:r>
        <w:rPr>
          <w:sz w:val="20"/>
          <w:szCs w:val="20"/>
        </w:rPr>
        <w:t>в течение всего срока действия Контракта</w:t>
      </w:r>
      <w:r w:rsidRPr="00C536EE">
        <w:rPr>
          <w:sz w:val="20"/>
          <w:szCs w:val="20"/>
        </w:rPr>
        <w:t xml:space="preserve"> доступ к ЭБС (согласно</w:t>
      </w:r>
      <w:r w:rsidRPr="00C536EE">
        <w:rPr>
          <w:b/>
          <w:sz w:val="20"/>
          <w:szCs w:val="20"/>
        </w:rPr>
        <w:t xml:space="preserve"> </w:t>
      </w:r>
      <w:r w:rsidRPr="00C536EE">
        <w:rPr>
          <w:sz w:val="20"/>
          <w:szCs w:val="20"/>
        </w:rPr>
        <w:t>Приложению №</w:t>
      </w:r>
      <w:r>
        <w:rPr>
          <w:sz w:val="20"/>
          <w:szCs w:val="20"/>
        </w:rPr>
        <w:t>1</w:t>
      </w:r>
      <w:r w:rsidRPr="00C536EE">
        <w:rPr>
          <w:sz w:val="20"/>
          <w:szCs w:val="20"/>
        </w:rPr>
        <w:t>)</w:t>
      </w:r>
      <w:r w:rsidRPr="009761C0">
        <w:rPr>
          <w:sz w:val="20"/>
          <w:szCs w:val="20"/>
        </w:rPr>
        <w:t>.</w:t>
      </w:r>
    </w:p>
    <w:p w:rsidR="005717D6" w:rsidRPr="00C536EE" w:rsidRDefault="005717D6" w:rsidP="005717D6">
      <w:pPr>
        <w:tabs>
          <w:tab w:val="num" w:pos="720"/>
        </w:tabs>
        <w:suppressAutoHyphens/>
        <w:jc w:val="both"/>
        <w:rPr>
          <w:color w:val="000000"/>
          <w:sz w:val="20"/>
          <w:szCs w:val="20"/>
        </w:rPr>
      </w:pPr>
      <w:r>
        <w:rPr>
          <w:sz w:val="20"/>
          <w:szCs w:val="20"/>
        </w:rPr>
        <w:t>5</w:t>
      </w:r>
      <w:r w:rsidRPr="00C536EE">
        <w:rPr>
          <w:sz w:val="20"/>
          <w:szCs w:val="20"/>
        </w:rPr>
        <w:t>.1.3</w:t>
      </w:r>
      <w:r>
        <w:rPr>
          <w:sz w:val="20"/>
          <w:szCs w:val="20"/>
        </w:rPr>
        <w:t>.</w:t>
      </w:r>
      <w:r w:rsidRPr="00C536EE">
        <w:rPr>
          <w:sz w:val="20"/>
          <w:szCs w:val="20"/>
        </w:rPr>
        <w:t xml:space="preserve"> Обеспечить Заказчику в течение всего срока действия </w:t>
      </w:r>
      <w:r>
        <w:rPr>
          <w:sz w:val="20"/>
          <w:szCs w:val="20"/>
        </w:rPr>
        <w:t>Контракта</w:t>
      </w:r>
      <w:r w:rsidRPr="00FC1B80">
        <w:rPr>
          <w:sz w:val="20"/>
          <w:szCs w:val="20"/>
        </w:rPr>
        <w:t xml:space="preserve"> </w:t>
      </w:r>
      <w:r w:rsidRPr="00C536EE">
        <w:rPr>
          <w:sz w:val="20"/>
          <w:szCs w:val="20"/>
        </w:rPr>
        <w:t xml:space="preserve">доступ к ЭБС и техническую поддержку, </w:t>
      </w:r>
      <w:r w:rsidRPr="00C536EE">
        <w:rPr>
          <w:color w:val="000000"/>
          <w:sz w:val="20"/>
          <w:szCs w:val="20"/>
        </w:rPr>
        <w:t>включающую в себя дистанционное консультирование (по телефону либо по электронной почте) пользователей по техническим вопросам, касающимся получения доступа к ЭБС, его использования и устранения неполадок в работе.</w:t>
      </w:r>
    </w:p>
    <w:p w:rsidR="005717D6" w:rsidRPr="00C536EE" w:rsidRDefault="005717D6" w:rsidP="005717D6">
      <w:pPr>
        <w:widowControl w:val="0"/>
        <w:tabs>
          <w:tab w:val="num" w:pos="0"/>
        </w:tabs>
        <w:suppressAutoHyphens/>
        <w:autoSpaceDE w:val="0"/>
        <w:autoSpaceDN w:val="0"/>
        <w:adjustRightInd w:val="0"/>
        <w:jc w:val="both"/>
        <w:rPr>
          <w:color w:val="000000"/>
          <w:sz w:val="20"/>
          <w:szCs w:val="20"/>
        </w:rPr>
      </w:pPr>
      <w:r>
        <w:rPr>
          <w:sz w:val="20"/>
          <w:szCs w:val="20"/>
        </w:rPr>
        <w:t>5</w:t>
      </w:r>
      <w:r w:rsidRPr="00C536EE">
        <w:rPr>
          <w:sz w:val="20"/>
          <w:szCs w:val="20"/>
        </w:rPr>
        <w:t>.1.4</w:t>
      </w:r>
      <w:r>
        <w:rPr>
          <w:sz w:val="20"/>
          <w:szCs w:val="20"/>
        </w:rPr>
        <w:t>.</w:t>
      </w:r>
      <w:r w:rsidRPr="00C536EE">
        <w:rPr>
          <w:sz w:val="20"/>
          <w:szCs w:val="20"/>
        </w:rPr>
        <w:t xml:space="preserve"> </w:t>
      </w:r>
      <w:r w:rsidRPr="00C536EE">
        <w:rPr>
          <w:color w:val="000000"/>
          <w:sz w:val="20"/>
          <w:szCs w:val="20"/>
        </w:rPr>
        <w:t xml:space="preserve">Исполнитель обязуется обеспечивать функционирование ЭБС 7 дней в неделю 24 часа в сутки. </w:t>
      </w:r>
    </w:p>
    <w:p w:rsidR="005717D6" w:rsidRPr="00C536EE" w:rsidRDefault="005717D6" w:rsidP="005717D6">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lastRenderedPageBreak/>
        <w:t>Время недоступности ЭБС не может превышать:</w:t>
      </w:r>
    </w:p>
    <w:p w:rsidR="005717D6" w:rsidRPr="00C536EE" w:rsidRDefault="005717D6" w:rsidP="005717D6">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t>в случае неисправности оборудования – 2 (двух) суток;</w:t>
      </w:r>
    </w:p>
    <w:p w:rsidR="005717D6" w:rsidRPr="00C536EE" w:rsidRDefault="005717D6" w:rsidP="005717D6">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t>в случае программно-аппаратного сбоя – 12 (двенадцати) часов.</w:t>
      </w:r>
    </w:p>
    <w:p w:rsidR="005717D6" w:rsidRPr="00C536EE" w:rsidRDefault="005717D6" w:rsidP="005717D6">
      <w:pPr>
        <w:jc w:val="both"/>
        <w:rPr>
          <w:color w:val="000000"/>
          <w:sz w:val="20"/>
          <w:szCs w:val="20"/>
        </w:rPr>
      </w:pPr>
      <w:r w:rsidRPr="00C536EE">
        <w:rPr>
          <w:color w:val="000000"/>
          <w:sz w:val="20"/>
          <w:szCs w:val="20"/>
        </w:rPr>
        <w:t>При наступлении обстоятельств, при которых недоступность превышает 24 часа, срок оказания услуги по настоящему Договору автоматически продлевается на период, равный периоду недоступности.</w:t>
      </w:r>
    </w:p>
    <w:p w:rsidR="005717D6" w:rsidRPr="00C536EE" w:rsidRDefault="005717D6" w:rsidP="005717D6">
      <w:pPr>
        <w:jc w:val="both"/>
        <w:rPr>
          <w:color w:val="000000"/>
          <w:sz w:val="20"/>
          <w:szCs w:val="20"/>
        </w:rPr>
      </w:pPr>
      <w:r>
        <w:rPr>
          <w:color w:val="000000"/>
          <w:sz w:val="20"/>
          <w:szCs w:val="20"/>
        </w:rPr>
        <w:t>5</w:t>
      </w:r>
      <w:r w:rsidRPr="00C536EE">
        <w:rPr>
          <w:color w:val="000000"/>
          <w:sz w:val="20"/>
          <w:szCs w:val="20"/>
        </w:rPr>
        <w:t>.1.5</w:t>
      </w:r>
      <w:r>
        <w:rPr>
          <w:color w:val="000000"/>
          <w:sz w:val="20"/>
          <w:szCs w:val="20"/>
        </w:rPr>
        <w:t>.</w:t>
      </w:r>
      <w:r w:rsidRPr="00C536EE">
        <w:rPr>
          <w:color w:val="000000"/>
          <w:sz w:val="20"/>
          <w:szCs w:val="20"/>
        </w:rPr>
        <w:t xml:space="preserve"> Исполнитель вправе проводить профилактические работы, связанные с обеспечением надежного функционирования ЭБС, его недоступность в связи с профилактическими работами не может составлять более 4 (четырех) часов в неделю в ночное время (время московское).</w:t>
      </w:r>
    </w:p>
    <w:p w:rsidR="005717D6" w:rsidRPr="00C536EE" w:rsidRDefault="005717D6" w:rsidP="005717D6">
      <w:pPr>
        <w:jc w:val="both"/>
        <w:rPr>
          <w:sz w:val="20"/>
          <w:szCs w:val="20"/>
        </w:rPr>
      </w:pPr>
      <w:r>
        <w:rPr>
          <w:sz w:val="20"/>
          <w:szCs w:val="20"/>
        </w:rPr>
        <w:t>5</w:t>
      </w:r>
      <w:r w:rsidRPr="00C536EE">
        <w:rPr>
          <w:sz w:val="20"/>
          <w:szCs w:val="20"/>
        </w:rPr>
        <w:t>.1.6</w:t>
      </w:r>
      <w:r>
        <w:rPr>
          <w:sz w:val="20"/>
          <w:szCs w:val="20"/>
        </w:rPr>
        <w:t>.</w:t>
      </w:r>
      <w:r w:rsidRPr="00C536EE">
        <w:rPr>
          <w:sz w:val="20"/>
          <w:szCs w:val="20"/>
        </w:rPr>
        <w:t xml:space="preserve"> Предоставлять Заказчику статистику использования ЭБС Заказчиком в течение всего срока действия </w:t>
      </w:r>
      <w:r>
        <w:rPr>
          <w:sz w:val="20"/>
          <w:szCs w:val="20"/>
        </w:rPr>
        <w:t>Контракта</w:t>
      </w:r>
      <w:r w:rsidRPr="00C536EE">
        <w:rPr>
          <w:sz w:val="20"/>
          <w:szCs w:val="20"/>
        </w:rPr>
        <w:t>.</w:t>
      </w:r>
    </w:p>
    <w:p w:rsidR="005717D6" w:rsidRPr="00C536EE" w:rsidRDefault="005717D6" w:rsidP="005717D6">
      <w:pPr>
        <w:jc w:val="both"/>
        <w:rPr>
          <w:sz w:val="20"/>
          <w:szCs w:val="20"/>
        </w:rPr>
      </w:pPr>
      <w:r>
        <w:rPr>
          <w:sz w:val="20"/>
          <w:szCs w:val="20"/>
        </w:rPr>
        <w:t>5</w:t>
      </w:r>
      <w:r w:rsidRPr="00C536EE">
        <w:rPr>
          <w:sz w:val="20"/>
          <w:szCs w:val="20"/>
        </w:rPr>
        <w:t>.2</w:t>
      </w:r>
      <w:r>
        <w:rPr>
          <w:sz w:val="20"/>
          <w:szCs w:val="20"/>
        </w:rPr>
        <w:t>.</w:t>
      </w:r>
      <w:r w:rsidRPr="00C536EE">
        <w:rPr>
          <w:sz w:val="20"/>
          <w:szCs w:val="20"/>
        </w:rPr>
        <w:t xml:space="preserve"> Заказчик обязуется:</w:t>
      </w:r>
    </w:p>
    <w:p w:rsidR="005717D6" w:rsidRPr="00C536EE" w:rsidRDefault="005717D6" w:rsidP="005717D6">
      <w:pPr>
        <w:jc w:val="both"/>
        <w:rPr>
          <w:sz w:val="20"/>
          <w:szCs w:val="20"/>
        </w:rPr>
      </w:pPr>
      <w:r>
        <w:rPr>
          <w:sz w:val="20"/>
          <w:szCs w:val="20"/>
        </w:rPr>
        <w:t>5</w:t>
      </w:r>
      <w:r w:rsidRPr="00C536EE">
        <w:rPr>
          <w:sz w:val="20"/>
          <w:szCs w:val="20"/>
        </w:rPr>
        <w:t>.2.1</w:t>
      </w:r>
      <w:r>
        <w:rPr>
          <w:sz w:val="20"/>
          <w:szCs w:val="20"/>
        </w:rPr>
        <w:t>.</w:t>
      </w:r>
      <w:r w:rsidRPr="00C536EE">
        <w:rPr>
          <w:sz w:val="20"/>
          <w:szCs w:val="20"/>
        </w:rPr>
        <w:t xml:space="preserve"> Использовать ЭБС только в </w:t>
      </w:r>
      <w:r>
        <w:rPr>
          <w:sz w:val="20"/>
          <w:szCs w:val="20"/>
        </w:rPr>
        <w:t>научных и образовательных целях.</w:t>
      </w:r>
    </w:p>
    <w:p w:rsidR="005717D6" w:rsidRPr="00C536EE" w:rsidRDefault="005717D6" w:rsidP="005717D6">
      <w:pPr>
        <w:jc w:val="both"/>
        <w:rPr>
          <w:sz w:val="20"/>
          <w:szCs w:val="20"/>
        </w:rPr>
      </w:pPr>
      <w:r>
        <w:rPr>
          <w:sz w:val="20"/>
          <w:szCs w:val="20"/>
        </w:rPr>
        <w:t>5</w:t>
      </w:r>
      <w:r w:rsidRPr="00C536EE">
        <w:rPr>
          <w:sz w:val="20"/>
          <w:szCs w:val="20"/>
        </w:rPr>
        <w:t>.2.2</w:t>
      </w:r>
      <w:r>
        <w:rPr>
          <w:sz w:val="20"/>
          <w:szCs w:val="20"/>
        </w:rPr>
        <w:t>.</w:t>
      </w:r>
      <w:r w:rsidRPr="00C536EE">
        <w:rPr>
          <w:sz w:val="20"/>
          <w:szCs w:val="20"/>
        </w:rPr>
        <w:t xml:space="preserve"> Принять все разумные меры, чтобы обеспечить доступ к ЭБС тольк</w:t>
      </w:r>
      <w:r>
        <w:rPr>
          <w:sz w:val="20"/>
          <w:szCs w:val="20"/>
        </w:rPr>
        <w:t>о авторизованных пользователей.</w:t>
      </w:r>
    </w:p>
    <w:p w:rsidR="005717D6" w:rsidRPr="00C536EE" w:rsidRDefault="005717D6" w:rsidP="005717D6">
      <w:pPr>
        <w:jc w:val="both"/>
        <w:rPr>
          <w:sz w:val="20"/>
          <w:szCs w:val="20"/>
        </w:rPr>
      </w:pPr>
      <w:r>
        <w:rPr>
          <w:sz w:val="20"/>
          <w:szCs w:val="20"/>
        </w:rPr>
        <w:t>5</w:t>
      </w:r>
      <w:r w:rsidRPr="00C536EE">
        <w:rPr>
          <w:sz w:val="20"/>
          <w:szCs w:val="20"/>
        </w:rPr>
        <w:t>.2.3</w:t>
      </w:r>
      <w:r>
        <w:rPr>
          <w:sz w:val="20"/>
          <w:szCs w:val="20"/>
        </w:rPr>
        <w:t>.</w:t>
      </w:r>
      <w:r w:rsidRPr="00C536EE">
        <w:rPr>
          <w:sz w:val="20"/>
          <w:szCs w:val="20"/>
        </w:rPr>
        <w:t xml:space="preserve"> Принять все разумные меры для предотвращения копирования материалов ЭБС, публикации их в средствах массовой информации или размещения</w:t>
      </w:r>
      <w:r>
        <w:rPr>
          <w:sz w:val="20"/>
          <w:szCs w:val="20"/>
        </w:rPr>
        <w:t xml:space="preserve"> в открытом доступе в Интернете.</w:t>
      </w:r>
    </w:p>
    <w:p w:rsidR="005717D6" w:rsidRDefault="005717D6" w:rsidP="005717D6">
      <w:pPr>
        <w:jc w:val="both"/>
        <w:rPr>
          <w:sz w:val="20"/>
          <w:szCs w:val="20"/>
        </w:rPr>
      </w:pPr>
      <w:r>
        <w:rPr>
          <w:sz w:val="20"/>
          <w:szCs w:val="20"/>
        </w:rPr>
        <w:t>5</w:t>
      </w:r>
      <w:r w:rsidRPr="00C536EE">
        <w:rPr>
          <w:sz w:val="20"/>
          <w:szCs w:val="20"/>
        </w:rPr>
        <w:t>.2.4</w:t>
      </w:r>
      <w:r>
        <w:rPr>
          <w:sz w:val="20"/>
          <w:szCs w:val="20"/>
        </w:rPr>
        <w:t>.</w:t>
      </w:r>
      <w:r w:rsidRPr="00C536EE">
        <w:rPr>
          <w:sz w:val="20"/>
          <w:szCs w:val="20"/>
        </w:rPr>
        <w:t xml:space="preserve"> Принять все разумные меры, чтобы не допустить внесения в материалы ЭБС любых изменений, а также их трансформации, перевода и создания новых информационных продуктов на основе материалов ЭБС.</w:t>
      </w:r>
    </w:p>
    <w:p w:rsidR="005717D6" w:rsidRPr="004F3557" w:rsidRDefault="005717D6" w:rsidP="005717D6">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5717D6" w:rsidRPr="0058052A" w:rsidRDefault="005717D6" w:rsidP="005717D6">
      <w:pPr>
        <w:pStyle w:val="a9"/>
        <w:ind w:left="0"/>
        <w:jc w:val="both"/>
        <w:rPr>
          <w:sz w:val="20"/>
          <w:szCs w:val="20"/>
        </w:rPr>
      </w:pPr>
      <w:r>
        <w:rPr>
          <w:sz w:val="20"/>
          <w:szCs w:val="20"/>
        </w:rPr>
        <w:t>6</w:t>
      </w:r>
      <w:r w:rsidRPr="0058052A">
        <w:rPr>
          <w:sz w:val="20"/>
          <w:szCs w:val="20"/>
        </w:rPr>
        <w:t xml:space="preserve">.1.  </w:t>
      </w:r>
      <w:proofErr w:type="gramStart"/>
      <w:r>
        <w:rPr>
          <w:sz w:val="20"/>
          <w:szCs w:val="20"/>
        </w:rPr>
        <w:t>Исполнитель</w:t>
      </w:r>
      <w:r w:rsidRPr="0058052A">
        <w:rPr>
          <w:sz w:val="20"/>
          <w:szCs w:val="20"/>
        </w:rPr>
        <w:t xml:space="preserve">  предоставляет обеспечение исполнения Контракта в размере 5% </w:t>
      </w:r>
      <w:r>
        <w:rPr>
          <w:sz w:val="20"/>
          <w:szCs w:val="20"/>
        </w:rPr>
        <w:t xml:space="preserve"> </w:t>
      </w:r>
      <w:r w:rsidRPr="0058052A">
        <w:rPr>
          <w:sz w:val="20"/>
          <w:szCs w:val="20"/>
        </w:rPr>
        <w:t>от начальной (максимальной) цены контракта</w:t>
      </w:r>
      <w:r w:rsidRPr="00DA05F0">
        <w:rPr>
          <w:rStyle w:val="a4"/>
          <w:rFonts w:eastAsia="Calibri"/>
        </w:rPr>
        <w:footnoteReference w:id="1"/>
      </w:r>
      <w:r w:rsidRPr="0058052A">
        <w:rPr>
          <w:sz w:val="20"/>
          <w:szCs w:val="20"/>
        </w:rPr>
        <w:t xml:space="preserve">, что составляет </w:t>
      </w:r>
      <w:r w:rsidR="00520EC3">
        <w:rPr>
          <w:sz w:val="20"/>
          <w:szCs w:val="20"/>
        </w:rPr>
        <w:t xml:space="preserve">35 000,00 </w:t>
      </w:r>
      <w:r w:rsidRPr="0058052A">
        <w:rPr>
          <w:sz w:val="20"/>
          <w:szCs w:val="20"/>
        </w:rPr>
        <w:t xml:space="preserve"> рублей в форме</w:t>
      </w:r>
      <w:r>
        <w:rPr>
          <w:sz w:val="20"/>
          <w:szCs w:val="20"/>
        </w:rPr>
        <w:t xml:space="preserve">: </w:t>
      </w:r>
      <w:r w:rsidRPr="0058052A">
        <w:rPr>
          <w:sz w:val="20"/>
          <w:szCs w:val="20"/>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 Обеспечение не предоставляется</w:t>
      </w:r>
      <w:r>
        <w:rPr>
          <w:rStyle w:val="a4"/>
        </w:rPr>
        <w:footnoteReference w:id="2"/>
      </w:r>
      <w:r w:rsidRPr="0058052A">
        <w:rPr>
          <w:sz w:val="20"/>
          <w:szCs w:val="20"/>
        </w:rPr>
        <w:t>.</w:t>
      </w:r>
      <w:r w:rsidRPr="00EE63D1">
        <w:rPr>
          <w:sz w:val="20"/>
          <w:szCs w:val="20"/>
        </w:rPr>
        <w:t xml:space="preserve"> </w:t>
      </w:r>
      <w:r w:rsidRPr="0058052A">
        <w:rPr>
          <w:sz w:val="20"/>
          <w:szCs w:val="20"/>
        </w:rPr>
        <w:t xml:space="preserve">Способ обеспечения исполнения контракта определяется </w:t>
      </w:r>
      <w:r>
        <w:rPr>
          <w:sz w:val="20"/>
          <w:szCs w:val="20"/>
        </w:rPr>
        <w:t>Исполнителем</w:t>
      </w:r>
      <w:r w:rsidRPr="0058052A">
        <w:rPr>
          <w:sz w:val="20"/>
          <w:szCs w:val="20"/>
        </w:rPr>
        <w:t xml:space="preserve"> самостоятельно.</w:t>
      </w:r>
      <w:proofErr w:type="gramEnd"/>
    </w:p>
    <w:p w:rsidR="005717D6" w:rsidRPr="0058052A" w:rsidRDefault="005717D6" w:rsidP="005717D6">
      <w:pPr>
        <w:pStyle w:val="a9"/>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5717D6" w:rsidRPr="0058052A" w:rsidRDefault="005717D6" w:rsidP="005717D6">
      <w:pPr>
        <w:pStyle w:val="a9"/>
        <w:ind w:left="0"/>
        <w:jc w:val="both"/>
        <w:rPr>
          <w:bCs/>
          <w:color w:val="000000"/>
          <w:sz w:val="20"/>
          <w:szCs w:val="20"/>
        </w:rPr>
      </w:pPr>
      <w:r>
        <w:rPr>
          <w:bCs/>
          <w:color w:val="000000"/>
          <w:sz w:val="20"/>
          <w:szCs w:val="20"/>
        </w:rPr>
        <w:t>6</w:t>
      </w:r>
      <w:r w:rsidRPr="0058052A">
        <w:rPr>
          <w:bCs/>
          <w:color w:val="000000"/>
          <w:sz w:val="20"/>
          <w:szCs w:val="20"/>
        </w:rPr>
        <w:t xml:space="preserve">.2. </w:t>
      </w:r>
      <w:proofErr w:type="gramStart"/>
      <w:r w:rsidRPr="0058052A">
        <w:rPr>
          <w:bCs/>
          <w:color w:val="000000"/>
          <w:sz w:val="20"/>
          <w:szCs w:val="20"/>
        </w:rPr>
        <w:t xml:space="preserve">В случае,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с которым заключается контракт, применяются 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5717D6" w:rsidRPr="00DA05F0" w:rsidRDefault="005717D6" w:rsidP="005717D6">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.3. В </w:t>
      </w:r>
      <w:proofErr w:type="gramStart"/>
      <w:r w:rsidRPr="00DA05F0">
        <w:rPr>
          <w:rFonts w:ascii="Times New Roman" w:hAnsi="Times New Roman" w:cs="Times New Roman"/>
        </w:rPr>
        <w:t>случае</w:t>
      </w:r>
      <w:proofErr w:type="gramEnd"/>
      <w:r w:rsidRPr="00DA05F0">
        <w:rPr>
          <w:rFonts w:ascii="Times New Roman" w:hAnsi="Times New Roman" w:cs="Times New Roman"/>
        </w:rPr>
        <w:t xml:space="preserve">,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5717D6" w:rsidRPr="0058052A" w:rsidRDefault="005717D6" w:rsidP="005717D6">
      <w:pPr>
        <w:pStyle w:val="a9"/>
        <w:autoSpaceDE w:val="0"/>
        <w:autoSpaceDN w:val="0"/>
        <w:adjustRightInd w:val="0"/>
        <w:ind w:left="0"/>
        <w:jc w:val="both"/>
        <w:rPr>
          <w:iCs/>
          <w:sz w:val="20"/>
          <w:szCs w:val="20"/>
        </w:rPr>
      </w:pPr>
      <w:proofErr w:type="gramStart"/>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w:t>
      </w:r>
      <w:proofErr w:type="gramEnd"/>
      <w:r w:rsidRPr="0058052A">
        <w:rPr>
          <w:iCs/>
          <w:sz w:val="20"/>
          <w:szCs w:val="20"/>
        </w:rPr>
        <w:t xml:space="preserve">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5717D6" w:rsidRPr="0058052A" w:rsidRDefault="005717D6" w:rsidP="005717D6">
      <w:pPr>
        <w:pStyle w:val="a9"/>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5717D6" w:rsidRPr="00DA05F0" w:rsidRDefault="005717D6" w:rsidP="005717D6">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5717D6" w:rsidRPr="0058052A" w:rsidRDefault="005717D6" w:rsidP="005717D6">
      <w:pPr>
        <w:pStyle w:val="a9"/>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w:t>
      </w:r>
      <w:proofErr w:type="gramStart"/>
      <w:r w:rsidRPr="0058052A">
        <w:rPr>
          <w:sz w:val="20"/>
          <w:szCs w:val="20"/>
        </w:rPr>
        <w:t>ств дл</w:t>
      </w:r>
      <w:proofErr w:type="gramEnd"/>
      <w:r w:rsidRPr="0058052A">
        <w:rPr>
          <w:sz w:val="20"/>
          <w:szCs w:val="20"/>
        </w:rPr>
        <w:t xml:space="preserve">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roofErr w:type="gramStart"/>
      <w:r w:rsidRPr="0058052A">
        <w:rPr>
          <w:sz w:val="20"/>
          <w:szCs w:val="2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roofErr w:type="gramEnd"/>
      <w:r w:rsidRPr="0058052A">
        <w:rPr>
          <w:sz w:val="20"/>
          <w:szCs w:val="20"/>
        </w:rPr>
        <w:t xml:space="preserve"> </w:t>
      </w:r>
      <w:proofErr w:type="gramStart"/>
      <w:r w:rsidRPr="0058052A">
        <w:rPr>
          <w:sz w:val="20"/>
          <w:szCs w:val="20"/>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 xml:space="preserve">.7 настоящего Контракта срок денежные средства в сумме, на которую уменьшен размер обеспечения </w:t>
      </w:r>
      <w:r w:rsidRPr="0058052A">
        <w:rPr>
          <w:sz w:val="20"/>
          <w:szCs w:val="20"/>
        </w:rPr>
        <w:lastRenderedPageBreak/>
        <w:t>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5717D6" w:rsidRPr="0058052A" w:rsidRDefault="005717D6" w:rsidP="005717D6">
      <w:pPr>
        <w:pStyle w:val="a9"/>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5717D6" w:rsidRPr="00DA05F0" w:rsidRDefault="005717D6" w:rsidP="005717D6">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4"/>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5717D6" w:rsidRPr="0058052A" w:rsidRDefault="005717D6" w:rsidP="005717D6">
      <w:pPr>
        <w:pStyle w:val="a9"/>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717D6" w:rsidRPr="0058052A" w:rsidRDefault="005717D6" w:rsidP="005717D6">
      <w:pPr>
        <w:pStyle w:val="a9"/>
        <w:ind w:left="0"/>
        <w:jc w:val="both"/>
        <w:outlineLvl w:val="0"/>
        <w:rPr>
          <w:sz w:val="20"/>
          <w:szCs w:val="20"/>
        </w:rPr>
      </w:pPr>
      <w:r>
        <w:rPr>
          <w:sz w:val="20"/>
          <w:szCs w:val="20"/>
        </w:rPr>
        <w:t>6</w:t>
      </w:r>
      <w:r w:rsidRPr="0058052A">
        <w:rPr>
          <w:sz w:val="20"/>
          <w:szCs w:val="20"/>
        </w:rPr>
        <w:t xml:space="preserve">.9. В </w:t>
      </w:r>
      <w:proofErr w:type="gramStart"/>
      <w:r w:rsidRPr="0058052A">
        <w:rPr>
          <w:sz w:val="20"/>
          <w:szCs w:val="20"/>
        </w:rPr>
        <w:t>случае</w:t>
      </w:r>
      <w:proofErr w:type="gramEnd"/>
      <w:r w:rsidRPr="0058052A">
        <w:rPr>
          <w:sz w:val="20"/>
          <w:szCs w:val="20"/>
        </w:rPr>
        <w:t xml:space="preserve"> предоставления нового обеспечения исполнения контракта в соответствии с </w:t>
      </w:r>
      <w:hyperlink r:id="rId9" w:history="1">
        <w:proofErr w:type="spellStart"/>
        <w:r w:rsidRPr="0058052A">
          <w:rPr>
            <w:sz w:val="20"/>
            <w:szCs w:val="20"/>
          </w:rPr>
          <w:t>абз</w:t>
        </w:r>
        <w:proofErr w:type="spellEnd"/>
        <w:r w:rsidRPr="0058052A">
          <w:rPr>
            <w:sz w:val="20"/>
            <w:szCs w:val="20"/>
          </w:rPr>
          <w:t>.</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717D6" w:rsidRPr="00863075" w:rsidRDefault="005717D6" w:rsidP="005717D6">
      <w:pPr>
        <w:suppressAutoHyphens/>
        <w:autoSpaceDE w:val="0"/>
        <w:autoSpaceDN w:val="0"/>
        <w:adjustRightInd w:val="0"/>
        <w:jc w:val="center"/>
        <w:outlineLvl w:val="1"/>
        <w:rPr>
          <w:b/>
          <w:sz w:val="20"/>
          <w:szCs w:val="20"/>
        </w:rPr>
      </w:pPr>
      <w:r w:rsidRPr="00863075">
        <w:rPr>
          <w:b/>
          <w:sz w:val="20"/>
          <w:szCs w:val="20"/>
        </w:rPr>
        <w:t>7. Ответственность Сторон</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 xml:space="preserve">.2. В </w:t>
      </w:r>
      <w:proofErr w:type="gramStart"/>
      <w:r w:rsidRPr="00072329">
        <w:rPr>
          <w:sz w:val="20"/>
          <w:szCs w:val="20"/>
        </w:rPr>
        <w:t>случае</w:t>
      </w:r>
      <w:proofErr w:type="gramEnd"/>
      <w:r w:rsidRPr="00072329">
        <w:rPr>
          <w:sz w:val="20"/>
          <w:szCs w:val="20"/>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5717D6" w:rsidRPr="00072329" w:rsidRDefault="005717D6" w:rsidP="005717D6">
      <w:pPr>
        <w:pStyle w:val="a9"/>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717D6" w:rsidRPr="00072329" w:rsidRDefault="005717D6" w:rsidP="005717D6">
      <w:pPr>
        <w:pStyle w:val="a9"/>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5717D6" w:rsidRPr="00072329" w:rsidRDefault="005717D6" w:rsidP="005717D6">
      <w:pPr>
        <w:pStyle w:val="a9"/>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5717D6" w:rsidRPr="00072329" w:rsidRDefault="005717D6" w:rsidP="005717D6">
      <w:pPr>
        <w:pStyle w:val="a9"/>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5717D6" w:rsidRPr="00072329" w:rsidRDefault="005717D6" w:rsidP="005717D6">
      <w:pPr>
        <w:pStyle w:val="a9"/>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 xml:space="preserve">.5. </w:t>
      </w:r>
      <w:proofErr w:type="gramStart"/>
      <w:r w:rsidRPr="00072329">
        <w:rPr>
          <w:sz w:val="20"/>
          <w:szCs w:val="20"/>
        </w:rPr>
        <w:t xml:space="preserve">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roofErr w:type="gramEnd"/>
    </w:p>
    <w:p w:rsidR="005717D6" w:rsidRPr="00072329" w:rsidRDefault="005717D6" w:rsidP="005717D6">
      <w:pPr>
        <w:pStyle w:val="a9"/>
        <w:ind w:left="0"/>
        <w:jc w:val="both"/>
        <w:rPr>
          <w:sz w:val="20"/>
          <w:szCs w:val="20"/>
        </w:rPr>
      </w:pPr>
      <w:r>
        <w:rPr>
          <w:sz w:val="20"/>
          <w:szCs w:val="20"/>
        </w:rPr>
        <w:t>7</w:t>
      </w:r>
      <w:r w:rsidRPr="00072329">
        <w:rPr>
          <w:sz w:val="20"/>
          <w:szCs w:val="20"/>
        </w:rPr>
        <w:t xml:space="preserve">.6.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072329">
        <w:rPr>
          <w:sz w:val="20"/>
          <w:szCs w:val="20"/>
        </w:rPr>
        <w:t>.</w:t>
      </w:r>
    </w:p>
    <w:p w:rsidR="005717D6" w:rsidRPr="00072329" w:rsidRDefault="005717D6" w:rsidP="005717D6">
      <w:pPr>
        <w:pStyle w:val="a9"/>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5717D6" w:rsidRPr="00072329" w:rsidRDefault="005717D6" w:rsidP="005717D6">
      <w:pPr>
        <w:pStyle w:val="a9"/>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 xml:space="preserve">.8.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w:t>
      </w:r>
      <w:r w:rsidRPr="00072329">
        <w:rPr>
          <w:sz w:val="20"/>
          <w:szCs w:val="20"/>
        </w:rPr>
        <w:lastRenderedPageBreak/>
        <w:t>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072329">
        <w:rPr>
          <w:sz w:val="20"/>
          <w:szCs w:val="20"/>
        </w:rPr>
        <w:t xml:space="preserve"> менее 1 тыс. рублей. </w:t>
      </w:r>
      <w:r w:rsidRPr="00072329">
        <w:rPr>
          <w:sz w:val="20"/>
          <w:szCs w:val="20"/>
          <w:vertAlign w:val="superscript"/>
        </w:rPr>
        <w:footnoteReference w:id="4"/>
      </w:r>
    </w:p>
    <w:p w:rsidR="005717D6" w:rsidRPr="00072329" w:rsidRDefault="005717D6" w:rsidP="005717D6">
      <w:pPr>
        <w:pStyle w:val="a9"/>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520EC3">
        <w:rPr>
          <w:sz w:val="20"/>
          <w:szCs w:val="20"/>
        </w:rPr>
        <w:t>5 000,00 рублей</w:t>
      </w:r>
      <w:r>
        <w:rPr>
          <w:sz w:val="20"/>
          <w:szCs w:val="20"/>
        </w:rPr>
        <w:t>.</w:t>
      </w:r>
    </w:p>
    <w:p w:rsidR="005717D6" w:rsidRPr="00072329" w:rsidRDefault="005717D6" w:rsidP="005717D6">
      <w:pPr>
        <w:pStyle w:val="a9"/>
        <w:autoSpaceDE w:val="0"/>
        <w:ind w:left="0"/>
        <w:jc w:val="both"/>
        <w:rPr>
          <w:sz w:val="20"/>
          <w:szCs w:val="20"/>
        </w:rPr>
      </w:pPr>
      <w:r>
        <w:rPr>
          <w:sz w:val="20"/>
          <w:szCs w:val="20"/>
        </w:rPr>
        <w:t>7</w:t>
      </w:r>
      <w:r w:rsidRPr="00072329">
        <w:rPr>
          <w:sz w:val="20"/>
          <w:szCs w:val="20"/>
        </w:rPr>
        <w:t xml:space="preserve">.9.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5717D6" w:rsidRPr="00072329" w:rsidRDefault="005717D6" w:rsidP="005717D6">
      <w:pPr>
        <w:pStyle w:val="a9"/>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5717D6" w:rsidRPr="00072329" w:rsidRDefault="005717D6" w:rsidP="005717D6">
      <w:pPr>
        <w:pStyle w:val="a9"/>
        <w:autoSpaceDE w:val="0"/>
        <w:ind w:left="0"/>
        <w:jc w:val="both"/>
        <w:rPr>
          <w:sz w:val="20"/>
          <w:szCs w:val="20"/>
        </w:rPr>
      </w:pPr>
      <w:r>
        <w:rPr>
          <w:sz w:val="20"/>
          <w:szCs w:val="20"/>
        </w:rPr>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717D6" w:rsidRPr="00072329" w:rsidRDefault="005717D6" w:rsidP="005717D6">
      <w:pPr>
        <w:pStyle w:val="a9"/>
        <w:autoSpaceDE w:val="0"/>
        <w:ind w:left="0"/>
        <w:jc w:val="both"/>
        <w:rPr>
          <w:sz w:val="20"/>
          <w:szCs w:val="20"/>
        </w:rPr>
      </w:pPr>
      <w:r w:rsidRPr="00072329">
        <w:rPr>
          <w:sz w:val="20"/>
          <w:szCs w:val="20"/>
        </w:rPr>
        <w:t>а) 1000 рублей, если цена контракта не превышает 3 млн. рублей;</w:t>
      </w:r>
    </w:p>
    <w:p w:rsidR="005717D6" w:rsidRPr="00072329" w:rsidRDefault="005717D6" w:rsidP="005717D6">
      <w:pPr>
        <w:pStyle w:val="a9"/>
        <w:autoSpaceDE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5717D6" w:rsidRPr="00072329" w:rsidRDefault="005717D6" w:rsidP="005717D6">
      <w:pPr>
        <w:pStyle w:val="a9"/>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5717D6" w:rsidRPr="00072329" w:rsidRDefault="005717D6" w:rsidP="005717D6">
      <w:pPr>
        <w:pStyle w:val="a9"/>
        <w:autoSpaceDE w:val="0"/>
        <w:ind w:left="0"/>
        <w:jc w:val="both"/>
        <w:rPr>
          <w:sz w:val="20"/>
          <w:szCs w:val="20"/>
        </w:rPr>
      </w:pPr>
      <w:r w:rsidRPr="00072329">
        <w:rPr>
          <w:sz w:val="20"/>
          <w:szCs w:val="20"/>
        </w:rPr>
        <w:t>г) 100000 рублей, если цена контракта превышает 100 млн. рублей.</w:t>
      </w:r>
    </w:p>
    <w:p w:rsidR="005717D6" w:rsidRPr="00072329" w:rsidRDefault="005717D6" w:rsidP="005717D6">
      <w:pPr>
        <w:pStyle w:val="a9"/>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 xml:space="preserve">.12. </w:t>
      </w:r>
      <w:proofErr w:type="gramStart"/>
      <w:r w:rsidRPr="00072329">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roofErr w:type="gramEnd"/>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717D6" w:rsidRPr="00072329" w:rsidRDefault="005717D6" w:rsidP="005717D6">
      <w:pPr>
        <w:pStyle w:val="a9"/>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5717D6" w:rsidRPr="00072329" w:rsidRDefault="005717D6" w:rsidP="005717D6">
      <w:pPr>
        <w:pStyle w:val="a9"/>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5717D6" w:rsidRPr="00072329" w:rsidRDefault="005717D6" w:rsidP="005717D6">
      <w:pPr>
        <w:pStyle w:val="a9"/>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717D6" w:rsidRPr="004F3557" w:rsidRDefault="005717D6" w:rsidP="005717D6">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5717D6" w:rsidRPr="004F3557" w:rsidRDefault="005717D6" w:rsidP="005717D6">
      <w:pPr>
        <w:pStyle w:val="ab"/>
        <w:numPr>
          <w:ilvl w:val="1"/>
          <w:numId w:val="1"/>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4F3557">
        <w:rPr>
          <w:sz w:val="20"/>
          <w:szCs w:val="20"/>
        </w:rPr>
        <w:t>и</w:t>
      </w:r>
      <w:proofErr w:type="gramEnd"/>
      <w:r w:rsidRPr="004F3557">
        <w:rPr>
          <w:sz w:val="20"/>
          <w:szCs w:val="20"/>
        </w:rPr>
        <w:t xml:space="preserve"> если эти обстоятельства непосредственно повлияли на исполнение Контракта. </w:t>
      </w:r>
    </w:p>
    <w:p w:rsidR="005717D6" w:rsidRPr="004F3557" w:rsidRDefault="005717D6" w:rsidP="005717D6">
      <w:pPr>
        <w:pStyle w:val="ab"/>
        <w:numPr>
          <w:ilvl w:val="1"/>
          <w:numId w:val="1"/>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717D6" w:rsidRPr="004F3557" w:rsidRDefault="005717D6" w:rsidP="005717D6">
      <w:pPr>
        <w:pStyle w:val="ab"/>
        <w:numPr>
          <w:ilvl w:val="1"/>
          <w:numId w:val="1"/>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5717D6" w:rsidRPr="004F3557" w:rsidRDefault="005717D6" w:rsidP="005717D6">
      <w:pPr>
        <w:pStyle w:val="ab"/>
        <w:numPr>
          <w:ilvl w:val="1"/>
          <w:numId w:val="1"/>
        </w:numPr>
        <w:tabs>
          <w:tab w:val="left" w:pos="993"/>
        </w:tabs>
        <w:ind w:left="0" w:firstLine="0"/>
        <w:rPr>
          <w:sz w:val="20"/>
          <w:szCs w:val="20"/>
        </w:rPr>
      </w:pPr>
      <w:r w:rsidRPr="004F3557">
        <w:rPr>
          <w:sz w:val="20"/>
          <w:szCs w:val="20"/>
        </w:rPr>
        <w:t xml:space="preserve">Если обстоятельства и их последствия будут длиться более 1 (одного) месяца, то Стороны вправе расторгнуть Контракт. В </w:t>
      </w:r>
      <w:proofErr w:type="gramStart"/>
      <w:r w:rsidRPr="004F3557">
        <w:rPr>
          <w:sz w:val="20"/>
          <w:szCs w:val="20"/>
        </w:rPr>
        <w:t>этом</w:t>
      </w:r>
      <w:proofErr w:type="gramEnd"/>
      <w:r w:rsidRPr="004F3557">
        <w:rPr>
          <w:sz w:val="20"/>
          <w:szCs w:val="20"/>
        </w:rPr>
        <w:t xml:space="preserve"> случае ни одна из Сторон не имеет права потребовать от другой Стороны возмещения убытков.</w:t>
      </w:r>
    </w:p>
    <w:p w:rsidR="005717D6" w:rsidRPr="004F3557" w:rsidRDefault="005717D6" w:rsidP="005717D6">
      <w:pPr>
        <w:keepNext/>
        <w:numPr>
          <w:ilvl w:val="0"/>
          <w:numId w:val="1"/>
        </w:numPr>
        <w:tabs>
          <w:tab w:val="left" w:pos="426"/>
        </w:tabs>
        <w:ind w:left="0" w:firstLine="0"/>
        <w:jc w:val="center"/>
        <w:rPr>
          <w:b/>
          <w:sz w:val="20"/>
          <w:szCs w:val="20"/>
        </w:rPr>
      </w:pPr>
      <w:r w:rsidRPr="004F3557">
        <w:rPr>
          <w:b/>
          <w:sz w:val="20"/>
          <w:szCs w:val="20"/>
        </w:rPr>
        <w:t>Порядок разрешения споров</w:t>
      </w:r>
    </w:p>
    <w:p w:rsidR="005717D6" w:rsidRPr="004F3557" w:rsidRDefault="005717D6" w:rsidP="005717D6">
      <w:pPr>
        <w:pStyle w:val="ab"/>
        <w:numPr>
          <w:ilvl w:val="1"/>
          <w:numId w:val="1"/>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5717D6" w:rsidRPr="004F3557" w:rsidRDefault="005717D6" w:rsidP="005717D6">
      <w:pPr>
        <w:pStyle w:val="ab"/>
        <w:numPr>
          <w:ilvl w:val="1"/>
          <w:numId w:val="1"/>
        </w:numPr>
        <w:ind w:left="0" w:firstLine="0"/>
        <w:rPr>
          <w:sz w:val="20"/>
          <w:szCs w:val="20"/>
        </w:rPr>
      </w:pPr>
      <w:r w:rsidRPr="004F3557">
        <w:rPr>
          <w:sz w:val="20"/>
          <w:szCs w:val="20"/>
        </w:rPr>
        <w:lastRenderedPageBreak/>
        <w:t xml:space="preserve">Претензия </w:t>
      </w:r>
      <w:proofErr w:type="gramStart"/>
      <w:r w:rsidRPr="004F3557">
        <w:rPr>
          <w:sz w:val="20"/>
          <w:szCs w:val="20"/>
        </w:rPr>
        <w:t>оформляется в письменной форме и направляется</w:t>
      </w:r>
      <w:proofErr w:type="gramEnd"/>
      <w:r w:rsidRPr="004F3557">
        <w:rPr>
          <w:sz w:val="20"/>
          <w:szCs w:val="20"/>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717D6" w:rsidRPr="004F3557" w:rsidRDefault="005717D6" w:rsidP="005717D6">
      <w:pPr>
        <w:pStyle w:val="ab"/>
        <w:numPr>
          <w:ilvl w:val="1"/>
          <w:numId w:val="1"/>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5717D6" w:rsidRPr="004F3557" w:rsidRDefault="005717D6" w:rsidP="005717D6">
      <w:pPr>
        <w:pStyle w:val="ab"/>
        <w:numPr>
          <w:ilvl w:val="1"/>
          <w:numId w:val="1"/>
        </w:numPr>
        <w:ind w:left="0" w:firstLine="0"/>
        <w:rPr>
          <w:sz w:val="20"/>
          <w:szCs w:val="20"/>
        </w:rPr>
      </w:pPr>
      <w:r w:rsidRPr="004F3557">
        <w:rPr>
          <w:sz w:val="20"/>
          <w:szCs w:val="20"/>
        </w:rPr>
        <w:t xml:space="preserve">При </w:t>
      </w:r>
      <w:proofErr w:type="spellStart"/>
      <w:r w:rsidRPr="004F3557">
        <w:rPr>
          <w:sz w:val="20"/>
          <w:szCs w:val="20"/>
        </w:rPr>
        <w:t>неурегулировании</w:t>
      </w:r>
      <w:proofErr w:type="spellEnd"/>
      <w:r w:rsidRPr="004F3557">
        <w:rPr>
          <w:sz w:val="20"/>
          <w:szCs w:val="20"/>
        </w:rPr>
        <w:t xml:space="preserve"> Сторонами спора в досудебном порядке спор разрешается в судебном порядке в Арбитражном суде Волгоградской области.</w:t>
      </w:r>
    </w:p>
    <w:p w:rsidR="005717D6" w:rsidRPr="004F3557" w:rsidRDefault="005717D6" w:rsidP="005717D6">
      <w:pPr>
        <w:numPr>
          <w:ilvl w:val="0"/>
          <w:numId w:val="1"/>
        </w:numPr>
        <w:tabs>
          <w:tab w:val="left" w:pos="426"/>
        </w:tabs>
        <w:ind w:left="0" w:firstLine="0"/>
        <w:jc w:val="center"/>
        <w:rPr>
          <w:sz w:val="20"/>
          <w:szCs w:val="20"/>
        </w:rPr>
      </w:pPr>
      <w:r w:rsidRPr="004F3557">
        <w:rPr>
          <w:b/>
          <w:sz w:val="20"/>
          <w:szCs w:val="20"/>
        </w:rPr>
        <w:t>Расторжение Контракта</w:t>
      </w:r>
    </w:p>
    <w:p w:rsidR="005717D6" w:rsidRPr="004F3557" w:rsidRDefault="005717D6" w:rsidP="005717D6">
      <w:pPr>
        <w:pStyle w:val="ab"/>
        <w:numPr>
          <w:ilvl w:val="1"/>
          <w:numId w:val="1"/>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717D6" w:rsidRPr="004F3557" w:rsidRDefault="005717D6" w:rsidP="005717D6">
      <w:pPr>
        <w:numPr>
          <w:ilvl w:val="1"/>
          <w:numId w:val="1"/>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5717D6" w:rsidRPr="004F3557" w:rsidRDefault="005717D6" w:rsidP="005717D6">
      <w:pPr>
        <w:numPr>
          <w:ilvl w:val="1"/>
          <w:numId w:val="1"/>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F3557">
        <w:rPr>
          <w:sz w:val="20"/>
          <w:szCs w:val="20"/>
        </w:rPr>
        <w:t>и</w:t>
      </w:r>
      <w:proofErr w:type="gramEnd"/>
      <w:r w:rsidRPr="004F3557">
        <w:rPr>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717D6" w:rsidRPr="004F3557" w:rsidRDefault="005717D6" w:rsidP="005717D6">
      <w:pPr>
        <w:numPr>
          <w:ilvl w:val="1"/>
          <w:numId w:val="1"/>
        </w:numPr>
        <w:autoSpaceDE w:val="0"/>
        <w:autoSpaceDN w:val="0"/>
        <w:adjustRightInd w:val="0"/>
        <w:ind w:left="0" w:firstLine="0"/>
        <w:jc w:val="both"/>
        <w:rPr>
          <w:sz w:val="20"/>
          <w:szCs w:val="20"/>
        </w:rPr>
      </w:pPr>
      <w:proofErr w:type="gramStart"/>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F3557">
        <w:rPr>
          <w:sz w:val="20"/>
          <w:szCs w:val="20"/>
        </w:rPr>
        <w:t xml:space="preserve"> связи и доставки, </w:t>
      </w:r>
      <w:proofErr w:type="gramStart"/>
      <w:r w:rsidRPr="004F3557">
        <w:rPr>
          <w:sz w:val="20"/>
          <w:szCs w:val="20"/>
        </w:rPr>
        <w:t>обеспечивающих</w:t>
      </w:r>
      <w:proofErr w:type="gramEnd"/>
      <w:r w:rsidRPr="004F3557">
        <w:rPr>
          <w:sz w:val="20"/>
          <w:szCs w:val="20"/>
        </w:rPr>
        <w:t xml:space="preserve">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F3557">
        <w:rPr>
          <w:sz w:val="20"/>
          <w:szCs w:val="2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F3557">
        <w:rPr>
          <w:sz w:val="20"/>
          <w:szCs w:val="20"/>
        </w:rPr>
        <w:t>.</w:t>
      </w:r>
    </w:p>
    <w:p w:rsidR="005717D6" w:rsidRPr="004F3557" w:rsidRDefault="005717D6" w:rsidP="005717D6">
      <w:pPr>
        <w:numPr>
          <w:ilvl w:val="1"/>
          <w:numId w:val="1"/>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5717D6" w:rsidRPr="004F3557" w:rsidRDefault="005717D6" w:rsidP="005717D6">
      <w:pPr>
        <w:numPr>
          <w:ilvl w:val="1"/>
          <w:numId w:val="1"/>
        </w:numPr>
        <w:autoSpaceDE w:val="0"/>
        <w:autoSpaceDN w:val="0"/>
        <w:adjustRightInd w:val="0"/>
        <w:ind w:left="0" w:firstLine="0"/>
        <w:jc w:val="both"/>
        <w:rPr>
          <w:sz w:val="20"/>
          <w:szCs w:val="20"/>
        </w:rPr>
      </w:pPr>
      <w:proofErr w:type="gramStart"/>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4F3557">
        <w:rPr>
          <w:sz w:val="20"/>
          <w:szCs w:val="20"/>
        </w:rPr>
        <w:t xml:space="preserve">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717D6" w:rsidRPr="004F3557" w:rsidRDefault="005717D6" w:rsidP="005717D6">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w:t>
      </w:r>
      <w:proofErr w:type="gramStart"/>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3557">
        <w:rPr>
          <w:sz w:val="20"/>
          <w:szCs w:val="20"/>
        </w:rPr>
        <w:t xml:space="preserve">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5717D6" w:rsidRPr="004F3557" w:rsidRDefault="005717D6" w:rsidP="005717D6">
      <w:pPr>
        <w:numPr>
          <w:ilvl w:val="1"/>
          <w:numId w:val="1"/>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5717D6" w:rsidRPr="004F3557" w:rsidRDefault="005717D6" w:rsidP="005717D6">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F3557">
        <w:rPr>
          <w:sz w:val="20"/>
          <w:szCs w:val="20"/>
        </w:rPr>
        <w:t>решении</w:t>
      </w:r>
      <w:proofErr w:type="gramEnd"/>
      <w:r w:rsidRPr="004F3557">
        <w:rPr>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717D6" w:rsidRPr="004F3557" w:rsidRDefault="005717D6" w:rsidP="005717D6">
      <w:pPr>
        <w:numPr>
          <w:ilvl w:val="1"/>
          <w:numId w:val="1"/>
        </w:numPr>
        <w:autoSpaceDE w:val="0"/>
        <w:autoSpaceDN w:val="0"/>
        <w:adjustRightInd w:val="0"/>
        <w:ind w:left="0" w:firstLine="0"/>
        <w:jc w:val="both"/>
        <w:rPr>
          <w:sz w:val="20"/>
          <w:szCs w:val="20"/>
        </w:rPr>
      </w:pPr>
      <w:r w:rsidRPr="004F3557">
        <w:rPr>
          <w:sz w:val="20"/>
          <w:szCs w:val="20"/>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717D6" w:rsidRPr="004F3557" w:rsidRDefault="005717D6" w:rsidP="005717D6">
      <w:pPr>
        <w:pStyle w:val="ab"/>
        <w:numPr>
          <w:ilvl w:val="1"/>
          <w:numId w:val="1"/>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717D6" w:rsidRPr="004F3557" w:rsidRDefault="005717D6" w:rsidP="005717D6">
      <w:pPr>
        <w:pStyle w:val="ab"/>
        <w:numPr>
          <w:ilvl w:val="1"/>
          <w:numId w:val="1"/>
        </w:numPr>
        <w:ind w:left="0" w:firstLine="0"/>
        <w:rPr>
          <w:sz w:val="20"/>
          <w:szCs w:val="20"/>
        </w:rPr>
      </w:pPr>
      <w:r w:rsidRPr="004F3557">
        <w:rPr>
          <w:sz w:val="20"/>
          <w:szCs w:val="20"/>
        </w:rPr>
        <w:t xml:space="preserve">В </w:t>
      </w:r>
      <w:proofErr w:type="gramStart"/>
      <w:r w:rsidRPr="004F3557">
        <w:rPr>
          <w:sz w:val="20"/>
          <w:szCs w:val="20"/>
        </w:rPr>
        <w:t>случае</w:t>
      </w:r>
      <w:proofErr w:type="gramEnd"/>
      <w:r w:rsidRPr="004F3557">
        <w:rPr>
          <w:sz w:val="20"/>
          <w:szCs w:val="20"/>
        </w:rPr>
        <w:t xml:space="preserve">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5717D6" w:rsidRPr="004F3557" w:rsidRDefault="005717D6" w:rsidP="005717D6">
      <w:pPr>
        <w:pStyle w:val="ab"/>
        <w:numPr>
          <w:ilvl w:val="1"/>
          <w:numId w:val="1"/>
        </w:numPr>
        <w:ind w:left="0" w:firstLine="0"/>
        <w:rPr>
          <w:sz w:val="20"/>
          <w:szCs w:val="20"/>
        </w:rPr>
      </w:pPr>
      <w:r w:rsidRPr="004F3557">
        <w:rPr>
          <w:sz w:val="20"/>
          <w:szCs w:val="20"/>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3557">
        <w:rPr>
          <w:sz w:val="20"/>
          <w:szCs w:val="20"/>
        </w:rPr>
        <w:t>с даты получения</w:t>
      </w:r>
      <w:proofErr w:type="gramEnd"/>
      <w:r w:rsidRPr="004F3557">
        <w:rPr>
          <w:sz w:val="20"/>
          <w:szCs w:val="20"/>
        </w:rPr>
        <w:t xml:space="preserve"> предложения о расторжении Контракта.</w:t>
      </w:r>
    </w:p>
    <w:p w:rsidR="005717D6" w:rsidRDefault="005717D6" w:rsidP="005717D6">
      <w:pPr>
        <w:pStyle w:val="ab"/>
        <w:numPr>
          <w:ilvl w:val="1"/>
          <w:numId w:val="1"/>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w:t>
      </w:r>
      <w:proofErr w:type="gramStart"/>
      <w:r w:rsidRPr="004F3557">
        <w:rPr>
          <w:sz w:val="20"/>
          <w:szCs w:val="20"/>
        </w:rPr>
        <w:t>контракта</w:t>
      </w:r>
      <w:proofErr w:type="gramEnd"/>
      <w:r w:rsidRPr="004F3557">
        <w:rPr>
          <w:sz w:val="20"/>
          <w:szCs w:val="20"/>
        </w:rPr>
        <w:t xml:space="preserve">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5717D6" w:rsidRPr="004F3557" w:rsidRDefault="005717D6" w:rsidP="005717D6">
      <w:pPr>
        <w:numPr>
          <w:ilvl w:val="0"/>
          <w:numId w:val="1"/>
        </w:numPr>
        <w:tabs>
          <w:tab w:val="left" w:pos="426"/>
        </w:tabs>
        <w:ind w:left="0" w:firstLine="0"/>
        <w:jc w:val="center"/>
        <w:rPr>
          <w:b/>
          <w:sz w:val="20"/>
          <w:szCs w:val="20"/>
        </w:rPr>
      </w:pPr>
      <w:r w:rsidRPr="004F3557">
        <w:rPr>
          <w:b/>
          <w:sz w:val="20"/>
          <w:szCs w:val="20"/>
        </w:rPr>
        <w:t>Срок действия Контракта</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Контра</w:t>
      </w:r>
      <w:proofErr w:type="gramStart"/>
      <w:r w:rsidRPr="004F3557">
        <w:rPr>
          <w:rFonts w:ascii="Times New Roman" w:hAnsi="Times New Roman" w:cs="Times New Roman"/>
        </w:rPr>
        <w:t>кт вст</w:t>
      </w:r>
      <w:proofErr w:type="gramEnd"/>
      <w:r w:rsidRPr="004F3557">
        <w:rPr>
          <w:rFonts w:ascii="Times New Roman" w:hAnsi="Times New Roman" w:cs="Times New Roman"/>
        </w:rPr>
        <w:t xml:space="preserve">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22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5717D6" w:rsidRPr="004F3557" w:rsidRDefault="005717D6" w:rsidP="005717D6">
      <w:pPr>
        <w:numPr>
          <w:ilvl w:val="0"/>
          <w:numId w:val="1"/>
        </w:numPr>
        <w:tabs>
          <w:tab w:val="left" w:pos="426"/>
        </w:tabs>
        <w:ind w:left="0" w:firstLine="0"/>
        <w:jc w:val="center"/>
        <w:rPr>
          <w:b/>
          <w:sz w:val="20"/>
          <w:szCs w:val="20"/>
        </w:rPr>
      </w:pPr>
      <w:r w:rsidRPr="004F3557">
        <w:rPr>
          <w:b/>
          <w:sz w:val="20"/>
          <w:szCs w:val="20"/>
        </w:rPr>
        <w:t>Прочие условия</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proofErr w:type="gramStart"/>
      <w:r w:rsidRPr="004F3557">
        <w:rPr>
          <w:rFonts w:ascii="Times New Roman" w:hAnsi="Times New Roman" w:cs="Times New Roman"/>
        </w:rPr>
        <w:t xml:space="preserve">При исполнении своих обязательств по Контракту Стороны, их </w:t>
      </w:r>
      <w:proofErr w:type="spellStart"/>
      <w:r w:rsidRPr="004F3557">
        <w:rPr>
          <w:rFonts w:ascii="Times New Roman" w:hAnsi="Times New Roman" w:cs="Times New Roman"/>
        </w:rPr>
        <w:t>аффилированные</w:t>
      </w:r>
      <w:proofErr w:type="spellEnd"/>
      <w:r w:rsidRPr="004F3557">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717D6" w:rsidRPr="004F3557" w:rsidRDefault="005717D6" w:rsidP="005717D6">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w:t>
      </w:r>
      <w:proofErr w:type="gramStart"/>
      <w:r w:rsidRPr="004F3557">
        <w:rPr>
          <w:rFonts w:ascii="Times New Roman" w:hAnsi="Times New Roman" w:cs="Times New Roman"/>
        </w:rPr>
        <w:t>принимается и не оплачивается</w:t>
      </w:r>
      <w:proofErr w:type="gramEnd"/>
      <w:r w:rsidRPr="004F3557">
        <w:rPr>
          <w:rFonts w:ascii="Times New Roman" w:hAnsi="Times New Roman" w:cs="Times New Roman"/>
        </w:rPr>
        <w:t xml:space="preserve">. </w:t>
      </w:r>
      <w:proofErr w:type="gramStart"/>
      <w:r w:rsidRPr="004F3557">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F3557">
        <w:rPr>
          <w:rFonts w:ascii="Times New Roman" w:hAnsi="Times New Roman" w:cs="Times New Roman"/>
        </w:rPr>
        <w:t xml:space="preserve">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является основанием для проведения взаиморасчетов между Сторонами.</w:t>
      </w:r>
    </w:p>
    <w:p w:rsidR="005717D6" w:rsidRPr="002831AC" w:rsidRDefault="005717D6" w:rsidP="005717D6">
      <w:pPr>
        <w:pStyle w:val="a9"/>
        <w:widowControl w:val="0"/>
        <w:autoSpaceDE w:val="0"/>
        <w:autoSpaceDN w:val="0"/>
        <w:adjustRightInd w:val="0"/>
        <w:ind w:left="360"/>
        <w:jc w:val="both"/>
        <w:rPr>
          <w:sz w:val="20"/>
          <w:szCs w:val="20"/>
        </w:rPr>
      </w:pPr>
      <w:r>
        <w:rPr>
          <w:sz w:val="20"/>
          <w:szCs w:val="20"/>
        </w:rPr>
        <w:t xml:space="preserve">Неотъемлемыми частями настоящего контракта </w:t>
      </w:r>
      <w:r w:rsidRPr="002831AC">
        <w:rPr>
          <w:sz w:val="20"/>
          <w:szCs w:val="20"/>
        </w:rPr>
        <w:t xml:space="preserve">являются: </w:t>
      </w:r>
    </w:p>
    <w:p w:rsidR="005717D6" w:rsidRPr="002831AC" w:rsidRDefault="005717D6" w:rsidP="005717D6">
      <w:pPr>
        <w:pStyle w:val="a9"/>
        <w:widowControl w:val="0"/>
        <w:autoSpaceDE w:val="0"/>
        <w:autoSpaceDN w:val="0"/>
        <w:adjustRightInd w:val="0"/>
        <w:ind w:left="360"/>
        <w:jc w:val="both"/>
        <w:rPr>
          <w:sz w:val="20"/>
          <w:szCs w:val="20"/>
        </w:rPr>
      </w:pPr>
      <w:r w:rsidRPr="002831AC">
        <w:rPr>
          <w:sz w:val="20"/>
          <w:szCs w:val="20"/>
        </w:rPr>
        <w:t xml:space="preserve">приложение </w:t>
      </w:r>
      <w:r>
        <w:rPr>
          <w:sz w:val="20"/>
          <w:szCs w:val="20"/>
        </w:rPr>
        <w:t>№</w:t>
      </w:r>
      <w:r w:rsidRPr="002831AC">
        <w:rPr>
          <w:sz w:val="20"/>
          <w:szCs w:val="20"/>
        </w:rPr>
        <w:t>1 «</w:t>
      </w:r>
      <w:r>
        <w:rPr>
          <w:sz w:val="20"/>
          <w:szCs w:val="20"/>
        </w:rPr>
        <w:t>Техническое задание</w:t>
      </w:r>
      <w:r w:rsidRPr="002831AC">
        <w:rPr>
          <w:sz w:val="20"/>
          <w:szCs w:val="20"/>
        </w:rPr>
        <w:t>».</w:t>
      </w:r>
    </w:p>
    <w:p w:rsidR="005717D6" w:rsidRDefault="005717D6" w:rsidP="005717D6">
      <w:pPr>
        <w:suppressAutoHyphens/>
        <w:autoSpaceDE w:val="0"/>
        <w:autoSpaceDN w:val="0"/>
        <w:adjustRightInd w:val="0"/>
        <w:jc w:val="center"/>
        <w:outlineLvl w:val="1"/>
        <w:rPr>
          <w:b/>
          <w:sz w:val="20"/>
          <w:szCs w:val="20"/>
        </w:rPr>
      </w:pPr>
    </w:p>
    <w:p w:rsidR="005717D6" w:rsidRPr="00863075" w:rsidRDefault="005717D6" w:rsidP="005717D6">
      <w:pPr>
        <w:suppressAutoHyphens/>
        <w:autoSpaceDE w:val="0"/>
        <w:autoSpaceDN w:val="0"/>
        <w:adjustRightInd w:val="0"/>
        <w:jc w:val="center"/>
        <w:outlineLvl w:val="1"/>
        <w:rPr>
          <w:b/>
          <w:sz w:val="20"/>
          <w:szCs w:val="20"/>
        </w:rPr>
      </w:pPr>
      <w:r w:rsidRPr="00863075">
        <w:rPr>
          <w:b/>
          <w:sz w:val="20"/>
          <w:szCs w:val="20"/>
        </w:rPr>
        <w:t>1</w:t>
      </w:r>
      <w:r>
        <w:rPr>
          <w:b/>
          <w:sz w:val="20"/>
          <w:szCs w:val="20"/>
        </w:rPr>
        <w:t>3</w:t>
      </w:r>
      <w:r w:rsidRPr="00863075">
        <w:rPr>
          <w:b/>
          <w:sz w:val="20"/>
          <w:szCs w:val="20"/>
        </w:rPr>
        <w:t>. Адреса, реквизиты и подписи Сторон</w:t>
      </w:r>
    </w:p>
    <w:tbl>
      <w:tblPr>
        <w:tblW w:w="4956" w:type="pct"/>
        <w:tblInd w:w="108" w:type="dxa"/>
        <w:tblLook w:val="00A0"/>
      </w:tblPr>
      <w:tblGrid>
        <w:gridCol w:w="5102"/>
        <w:gridCol w:w="5103"/>
      </w:tblGrid>
      <w:tr w:rsidR="00520EC3" w:rsidRPr="004F3557" w:rsidTr="003A3016">
        <w:trPr>
          <w:trHeight w:val="20"/>
        </w:trPr>
        <w:tc>
          <w:tcPr>
            <w:tcW w:w="2500" w:type="pct"/>
            <w:hideMark/>
          </w:tcPr>
          <w:p w:rsidR="00520EC3" w:rsidRPr="004F3557" w:rsidRDefault="00520EC3" w:rsidP="003A3016">
            <w:pPr>
              <w:snapToGrid w:val="0"/>
              <w:contextualSpacing/>
              <w:jc w:val="both"/>
              <w:rPr>
                <w:sz w:val="20"/>
                <w:szCs w:val="20"/>
              </w:rPr>
            </w:pPr>
            <w:r w:rsidRPr="004F3557">
              <w:rPr>
                <w:sz w:val="20"/>
                <w:szCs w:val="20"/>
              </w:rPr>
              <w:t>Заказчик:</w:t>
            </w:r>
          </w:p>
          <w:p w:rsidR="00520EC3" w:rsidRPr="004F3557"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520EC3" w:rsidRPr="004F3557" w:rsidRDefault="00520EC3" w:rsidP="003A3016">
            <w:pPr>
              <w:contextualSpacing/>
              <w:jc w:val="both"/>
              <w:rPr>
                <w:sz w:val="20"/>
                <w:szCs w:val="20"/>
              </w:rPr>
            </w:pPr>
            <w:r>
              <w:rPr>
                <w:sz w:val="20"/>
                <w:szCs w:val="20"/>
              </w:rPr>
              <w:t>Исполнитель:</w:t>
            </w:r>
          </w:p>
          <w:p w:rsidR="00520EC3" w:rsidRPr="00520EC3" w:rsidRDefault="00520EC3" w:rsidP="00520EC3">
            <w:pPr>
              <w:rPr>
                <w:sz w:val="20"/>
                <w:szCs w:val="20"/>
              </w:rPr>
            </w:pPr>
            <w:r w:rsidRPr="00520EC3">
              <w:rPr>
                <w:b/>
                <w:bCs/>
                <w:sz w:val="20"/>
                <w:szCs w:val="20"/>
              </w:rPr>
              <w:t xml:space="preserve">ОБЩЕСТВО С ОГРАНИЧЕННОЙ ОТВЕТСТВЕННОСТЬЮ "ВЫСШАЯ ШКОЛА ОРГАНИЗАЦИИ И УПРАВЛЕНИЯ </w:t>
            </w:r>
            <w:proofErr w:type="gramStart"/>
            <w:r w:rsidRPr="00520EC3">
              <w:rPr>
                <w:b/>
                <w:bCs/>
                <w:sz w:val="20"/>
                <w:szCs w:val="20"/>
              </w:rPr>
              <w:t>ЗДРАВООХРАНЕНИЕМ-КОМПЛЕКСНЫЙ</w:t>
            </w:r>
            <w:proofErr w:type="gramEnd"/>
            <w:r w:rsidRPr="00520EC3">
              <w:rPr>
                <w:b/>
                <w:bCs/>
                <w:sz w:val="20"/>
                <w:szCs w:val="20"/>
              </w:rPr>
              <w:t xml:space="preserve"> МЕДИЦИНСКИЙ КОНСАЛТИНГ"</w:t>
            </w:r>
          </w:p>
          <w:p w:rsidR="00520EC3" w:rsidRDefault="00520EC3" w:rsidP="00520EC3">
            <w:pPr>
              <w:rPr>
                <w:sz w:val="20"/>
                <w:szCs w:val="20"/>
              </w:rPr>
            </w:pPr>
            <w:r w:rsidRPr="00520EC3">
              <w:rPr>
                <w:sz w:val="20"/>
                <w:szCs w:val="20"/>
              </w:rPr>
              <w:t>ИНН: 7705625597 КПП: 770501001</w:t>
            </w:r>
          </w:p>
          <w:p w:rsidR="00520EC3" w:rsidRPr="00520EC3" w:rsidRDefault="00520EC3" w:rsidP="00520EC3">
            <w:pPr>
              <w:rPr>
                <w:sz w:val="20"/>
                <w:szCs w:val="20"/>
              </w:rPr>
            </w:pPr>
            <w:r w:rsidRPr="00520EC3">
              <w:rPr>
                <w:sz w:val="20"/>
                <w:szCs w:val="20"/>
              </w:rPr>
              <w:t xml:space="preserve">ОКПО </w:t>
            </w:r>
            <w:r w:rsidRPr="00520EC3">
              <w:rPr>
                <w:rStyle w:val="copytarget"/>
                <w:sz w:val="20"/>
                <w:szCs w:val="20"/>
              </w:rPr>
              <w:t>74531598</w:t>
            </w:r>
          </w:p>
          <w:p w:rsidR="00520EC3" w:rsidRPr="00520EC3" w:rsidRDefault="00520EC3" w:rsidP="00520EC3">
            <w:pPr>
              <w:rPr>
                <w:sz w:val="20"/>
                <w:szCs w:val="20"/>
              </w:rPr>
            </w:pPr>
            <w:r w:rsidRPr="00520EC3">
              <w:rPr>
                <w:sz w:val="20"/>
                <w:szCs w:val="20"/>
              </w:rPr>
              <w:t xml:space="preserve">ОКТМО </w:t>
            </w:r>
            <w:r w:rsidRPr="00520EC3">
              <w:rPr>
                <w:rStyle w:val="copytarget"/>
                <w:sz w:val="20"/>
                <w:szCs w:val="20"/>
              </w:rPr>
              <w:t>45376000000</w:t>
            </w:r>
          </w:p>
          <w:p w:rsidR="00520EC3" w:rsidRPr="00520EC3" w:rsidRDefault="00520EC3" w:rsidP="00520EC3">
            <w:pPr>
              <w:rPr>
                <w:sz w:val="20"/>
                <w:szCs w:val="20"/>
              </w:rPr>
            </w:pPr>
            <w:r w:rsidRPr="00520EC3">
              <w:rPr>
                <w:sz w:val="20"/>
                <w:szCs w:val="20"/>
              </w:rPr>
              <w:t xml:space="preserve">Юридический адрес: 115035, Российская Федерация, Г </w:t>
            </w:r>
            <w:r w:rsidRPr="00520EC3">
              <w:rPr>
                <w:sz w:val="20"/>
                <w:szCs w:val="20"/>
              </w:rPr>
              <w:lastRenderedPageBreak/>
              <w:t xml:space="preserve">МОСКВА, </w:t>
            </w:r>
            <w:proofErr w:type="gramStart"/>
            <w:r w:rsidRPr="00520EC3">
              <w:rPr>
                <w:sz w:val="20"/>
                <w:szCs w:val="20"/>
              </w:rPr>
              <w:t>УЛ</w:t>
            </w:r>
            <w:proofErr w:type="gramEnd"/>
            <w:r w:rsidRPr="00520EC3">
              <w:rPr>
                <w:sz w:val="20"/>
                <w:szCs w:val="20"/>
              </w:rPr>
              <w:t xml:space="preserve"> САДОВНИЧЕСКАЯ, ДОМ 13, СТРОЕНИЕ 11, ЭТ 3 ПОМ I КОМ 2</w:t>
            </w:r>
          </w:p>
          <w:p w:rsidR="00520EC3" w:rsidRPr="00520EC3" w:rsidRDefault="00520EC3" w:rsidP="00520EC3">
            <w:pPr>
              <w:rPr>
                <w:sz w:val="20"/>
                <w:szCs w:val="20"/>
              </w:rPr>
            </w:pPr>
            <w:r w:rsidRPr="00520EC3">
              <w:rPr>
                <w:sz w:val="20"/>
                <w:szCs w:val="20"/>
              </w:rPr>
              <w:t>Почтовый адрес: 115035, г</w:t>
            </w:r>
            <w:proofErr w:type="gramStart"/>
            <w:r w:rsidRPr="00520EC3">
              <w:rPr>
                <w:sz w:val="20"/>
                <w:szCs w:val="20"/>
              </w:rPr>
              <w:t>.М</w:t>
            </w:r>
            <w:proofErr w:type="gramEnd"/>
            <w:r w:rsidRPr="00520EC3">
              <w:rPr>
                <w:sz w:val="20"/>
                <w:szCs w:val="20"/>
              </w:rPr>
              <w:t>осква, ул.Садовническая, д.11, стр.12</w:t>
            </w:r>
          </w:p>
          <w:p w:rsidR="00520EC3" w:rsidRPr="00520EC3" w:rsidRDefault="00520EC3" w:rsidP="00520EC3">
            <w:pPr>
              <w:rPr>
                <w:sz w:val="20"/>
                <w:szCs w:val="20"/>
              </w:rPr>
            </w:pPr>
            <w:r w:rsidRPr="00520EC3">
              <w:rPr>
                <w:sz w:val="20"/>
                <w:szCs w:val="20"/>
              </w:rPr>
              <w:t>Телефон: 79272023144</w:t>
            </w:r>
          </w:p>
          <w:p w:rsidR="00520EC3" w:rsidRPr="00520EC3" w:rsidRDefault="00520EC3" w:rsidP="00520EC3">
            <w:pPr>
              <w:rPr>
                <w:sz w:val="20"/>
                <w:szCs w:val="20"/>
              </w:rPr>
            </w:pPr>
            <w:proofErr w:type="spellStart"/>
            <w:r w:rsidRPr="00520EC3">
              <w:rPr>
                <w:sz w:val="20"/>
                <w:szCs w:val="20"/>
              </w:rPr>
              <w:t>E-Mail</w:t>
            </w:r>
            <w:proofErr w:type="spellEnd"/>
            <w:r w:rsidRPr="00520EC3">
              <w:rPr>
                <w:sz w:val="20"/>
                <w:szCs w:val="20"/>
              </w:rPr>
              <w:t xml:space="preserve">: </w:t>
            </w:r>
            <w:hyperlink r:id="rId10" w:history="1">
              <w:r w:rsidRPr="00520EC3">
                <w:rPr>
                  <w:rStyle w:val="a3"/>
                  <w:sz w:val="20"/>
                  <w:szCs w:val="20"/>
                </w:rPr>
                <w:t>vshouz-kmk@mail.ru</w:t>
              </w:r>
            </w:hyperlink>
          </w:p>
          <w:p w:rsidR="00520EC3" w:rsidRPr="00520EC3" w:rsidRDefault="00520EC3" w:rsidP="00520EC3">
            <w:pPr>
              <w:rPr>
                <w:sz w:val="20"/>
                <w:szCs w:val="20"/>
              </w:rPr>
            </w:pPr>
            <w:r w:rsidRPr="00520EC3">
              <w:rPr>
                <w:sz w:val="20"/>
                <w:szCs w:val="20"/>
              </w:rPr>
              <w:t>Банковские реквизиты: ПАО СБЕРБАНК</w:t>
            </w:r>
          </w:p>
          <w:p w:rsidR="00520EC3" w:rsidRPr="00520EC3" w:rsidRDefault="00520EC3" w:rsidP="00520EC3">
            <w:pPr>
              <w:rPr>
                <w:sz w:val="20"/>
                <w:szCs w:val="20"/>
              </w:rPr>
            </w:pPr>
            <w:r w:rsidRPr="00520EC3">
              <w:rPr>
                <w:sz w:val="20"/>
                <w:szCs w:val="20"/>
              </w:rPr>
              <w:t>БИК: 044525225</w:t>
            </w:r>
          </w:p>
          <w:p w:rsidR="00520EC3" w:rsidRPr="00520EC3" w:rsidRDefault="00520EC3" w:rsidP="00520EC3">
            <w:pPr>
              <w:rPr>
                <w:sz w:val="20"/>
                <w:szCs w:val="20"/>
              </w:rPr>
            </w:pPr>
            <w:r w:rsidRPr="00520EC3">
              <w:rPr>
                <w:sz w:val="20"/>
                <w:szCs w:val="20"/>
              </w:rPr>
              <w:t>Рас/с: 40702810038180133811</w:t>
            </w:r>
          </w:p>
          <w:p w:rsidR="00520EC3" w:rsidRPr="00520EC3" w:rsidRDefault="00520EC3" w:rsidP="00520EC3">
            <w:pPr>
              <w:rPr>
                <w:sz w:val="20"/>
                <w:szCs w:val="20"/>
              </w:rPr>
            </w:pPr>
            <w:proofErr w:type="spellStart"/>
            <w:r w:rsidRPr="00520EC3">
              <w:rPr>
                <w:sz w:val="20"/>
                <w:szCs w:val="20"/>
              </w:rPr>
              <w:t>Кор</w:t>
            </w:r>
            <w:proofErr w:type="spellEnd"/>
            <w:r w:rsidRPr="00520EC3">
              <w:rPr>
                <w:sz w:val="20"/>
                <w:szCs w:val="20"/>
              </w:rPr>
              <w:t>/с: 30101810400000000225</w:t>
            </w:r>
          </w:p>
          <w:p w:rsidR="00520EC3" w:rsidRPr="004F3557" w:rsidRDefault="00520EC3" w:rsidP="003A3016">
            <w:pPr>
              <w:snapToGrid w:val="0"/>
              <w:contextualSpacing/>
              <w:jc w:val="both"/>
              <w:rPr>
                <w:sz w:val="20"/>
                <w:szCs w:val="20"/>
              </w:rPr>
            </w:pPr>
          </w:p>
        </w:tc>
      </w:tr>
      <w:tr w:rsidR="00520EC3" w:rsidRPr="004F3557" w:rsidTr="003A3016">
        <w:trPr>
          <w:trHeight w:val="20"/>
        </w:trPr>
        <w:tc>
          <w:tcPr>
            <w:tcW w:w="2500" w:type="pct"/>
          </w:tcPr>
          <w:p w:rsidR="00520EC3" w:rsidRPr="004F3557"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520EC3" w:rsidRPr="00F860D1"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520EC3" w:rsidRPr="00DB21E8"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520EC3" w:rsidRPr="00DB21E8"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lastRenderedPageBreak/>
              <w:t>ОГРН 1023403441380</w:t>
            </w:r>
          </w:p>
          <w:p w:rsidR="00520EC3" w:rsidRPr="00DB21E8"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520EC3" w:rsidRPr="004F3557"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520EC3" w:rsidRPr="00683A65"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proofErr w:type="gramStart"/>
            <w:r w:rsidRPr="004F3557">
              <w:rPr>
                <w:rFonts w:ascii="Times New Roman" w:hAnsi="Times New Roman"/>
              </w:rPr>
              <w:t>л</w:t>
            </w:r>
            <w:proofErr w:type="gramEnd"/>
            <w:r w:rsidRPr="004F3557">
              <w:rPr>
                <w:rFonts w:ascii="Times New Roman" w:hAnsi="Times New Roman"/>
              </w:rPr>
              <w:t>/с 20296Х15820, 21296Х15820, 22296Х15820</w:t>
            </w:r>
            <w:r w:rsidRPr="00683A65">
              <w:rPr>
                <w:rFonts w:ascii="Times New Roman" w:hAnsi="Times New Roman"/>
              </w:rPr>
              <w:t>)</w:t>
            </w:r>
          </w:p>
          <w:p w:rsidR="00520EC3" w:rsidRPr="00683A65"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520EC3" w:rsidRPr="00683A65"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520EC3" w:rsidRPr="006F45D2" w:rsidRDefault="00520EC3"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Банк: Отделение Волгоград Банка России // УФК по </w:t>
            </w:r>
            <w:r w:rsidRPr="006F45D2">
              <w:rPr>
                <w:rFonts w:ascii="Times New Roman" w:hAnsi="Times New Roman"/>
              </w:rPr>
              <w:t>Волгоградской области г</w:t>
            </w:r>
            <w:proofErr w:type="gramStart"/>
            <w:r w:rsidRPr="006F45D2">
              <w:rPr>
                <w:rFonts w:ascii="Times New Roman" w:hAnsi="Times New Roman"/>
              </w:rPr>
              <w:t>.В</w:t>
            </w:r>
            <w:proofErr w:type="gramEnd"/>
            <w:r w:rsidRPr="006F45D2">
              <w:rPr>
                <w:rFonts w:ascii="Times New Roman" w:hAnsi="Times New Roman"/>
              </w:rPr>
              <w:t>олгоград</w:t>
            </w:r>
          </w:p>
          <w:p w:rsidR="00520EC3" w:rsidRPr="006F45D2" w:rsidRDefault="006601AF" w:rsidP="003A3016">
            <w:pPr>
              <w:contextualSpacing/>
              <w:jc w:val="both"/>
              <w:rPr>
                <w:sz w:val="20"/>
                <w:szCs w:val="20"/>
              </w:rPr>
            </w:pPr>
            <w:hyperlink r:id="rId11" w:history="1">
              <w:r w:rsidR="00520EC3" w:rsidRPr="006F45D2">
                <w:rPr>
                  <w:rStyle w:val="a3"/>
                  <w:sz w:val="20"/>
                  <w:szCs w:val="20"/>
                </w:rPr>
                <w:t>vvdolgova67@mail.ru</w:t>
              </w:r>
            </w:hyperlink>
          </w:p>
          <w:p w:rsidR="00520EC3" w:rsidRPr="004F3557" w:rsidRDefault="00520EC3" w:rsidP="003A3016">
            <w:pPr>
              <w:contextualSpacing/>
              <w:jc w:val="both"/>
              <w:rPr>
                <w:sz w:val="20"/>
                <w:szCs w:val="20"/>
              </w:rPr>
            </w:pPr>
            <w:r w:rsidRPr="006F45D2">
              <w:rPr>
                <w:sz w:val="20"/>
                <w:szCs w:val="20"/>
                <w:shd w:val="clear" w:color="auto" w:fill="FFFFFF"/>
              </w:rPr>
              <w:t>7 (8442) 38-54-21</w:t>
            </w:r>
            <w:r>
              <w:rPr>
                <w:sz w:val="20"/>
                <w:szCs w:val="20"/>
              </w:rPr>
              <w:t xml:space="preserve"> </w:t>
            </w:r>
          </w:p>
        </w:tc>
        <w:tc>
          <w:tcPr>
            <w:tcW w:w="2500" w:type="pct"/>
            <w:vMerge/>
          </w:tcPr>
          <w:p w:rsidR="00520EC3" w:rsidRPr="004F3557" w:rsidRDefault="00520EC3" w:rsidP="003A3016">
            <w:pPr>
              <w:snapToGrid w:val="0"/>
              <w:contextualSpacing/>
              <w:jc w:val="both"/>
              <w:rPr>
                <w:sz w:val="20"/>
                <w:szCs w:val="20"/>
              </w:rPr>
            </w:pPr>
          </w:p>
        </w:tc>
      </w:tr>
      <w:tr w:rsidR="005717D6" w:rsidRPr="004F3557" w:rsidTr="003A3016">
        <w:trPr>
          <w:trHeight w:val="1384"/>
        </w:trPr>
        <w:tc>
          <w:tcPr>
            <w:tcW w:w="2500" w:type="pct"/>
          </w:tcPr>
          <w:p w:rsidR="005717D6" w:rsidRPr="004F3557" w:rsidRDefault="005717D6" w:rsidP="003A3016">
            <w:pPr>
              <w:contextualSpacing/>
              <w:jc w:val="both"/>
              <w:rPr>
                <w:sz w:val="20"/>
                <w:szCs w:val="20"/>
                <w:lang w:eastAsia="en-US"/>
              </w:rPr>
            </w:pPr>
          </w:p>
          <w:p w:rsidR="005717D6" w:rsidRPr="004F3557" w:rsidRDefault="005717D6" w:rsidP="003A3016">
            <w:pPr>
              <w:contextualSpacing/>
              <w:jc w:val="both"/>
              <w:rPr>
                <w:sz w:val="20"/>
                <w:szCs w:val="20"/>
                <w:lang w:eastAsia="en-US"/>
              </w:rPr>
            </w:pPr>
          </w:p>
          <w:p w:rsidR="005717D6" w:rsidRPr="004F3557" w:rsidRDefault="00520EC3" w:rsidP="003A3016">
            <w:pPr>
              <w:contextualSpacing/>
              <w:jc w:val="both"/>
              <w:rPr>
                <w:sz w:val="20"/>
                <w:szCs w:val="20"/>
                <w:lang w:eastAsia="en-US"/>
              </w:rPr>
            </w:pPr>
            <w:r>
              <w:rPr>
                <w:sz w:val="20"/>
                <w:szCs w:val="20"/>
                <w:lang w:eastAsia="en-US"/>
              </w:rPr>
              <w:t>Первый проректор</w:t>
            </w:r>
          </w:p>
          <w:p w:rsidR="005717D6" w:rsidRPr="004F3557" w:rsidRDefault="005717D6" w:rsidP="003A3016">
            <w:pPr>
              <w:contextualSpacing/>
              <w:jc w:val="both"/>
              <w:rPr>
                <w:sz w:val="20"/>
                <w:szCs w:val="20"/>
                <w:lang w:eastAsia="en-US"/>
              </w:rPr>
            </w:pPr>
            <w:proofErr w:type="spellStart"/>
            <w:r w:rsidRPr="004F3557">
              <w:rPr>
                <w:sz w:val="20"/>
                <w:szCs w:val="20"/>
                <w:lang w:eastAsia="en-US"/>
              </w:rPr>
              <w:t>_____________</w:t>
            </w:r>
            <w:r w:rsidR="00520EC3">
              <w:rPr>
                <w:sz w:val="20"/>
                <w:szCs w:val="20"/>
                <w:lang w:eastAsia="en-US"/>
              </w:rPr>
              <w:t>А.Н.Акинчиц</w:t>
            </w:r>
            <w:proofErr w:type="spellEnd"/>
          </w:p>
          <w:p w:rsidR="005717D6" w:rsidRPr="004F3557" w:rsidRDefault="005717D6" w:rsidP="003A3016">
            <w:pPr>
              <w:contextualSpacing/>
              <w:jc w:val="both"/>
              <w:rPr>
                <w:sz w:val="20"/>
                <w:szCs w:val="20"/>
              </w:rPr>
            </w:pPr>
            <w:r>
              <w:rPr>
                <w:sz w:val="20"/>
                <w:szCs w:val="20"/>
                <w:lang w:eastAsia="en-US"/>
              </w:rPr>
              <w:t>ЭЦП</w:t>
            </w:r>
          </w:p>
        </w:tc>
        <w:tc>
          <w:tcPr>
            <w:tcW w:w="2500" w:type="pct"/>
          </w:tcPr>
          <w:p w:rsidR="005717D6" w:rsidRPr="004F3557" w:rsidRDefault="005717D6" w:rsidP="003A3016">
            <w:pPr>
              <w:snapToGrid w:val="0"/>
              <w:contextualSpacing/>
              <w:jc w:val="both"/>
              <w:rPr>
                <w:sz w:val="20"/>
                <w:szCs w:val="20"/>
              </w:rPr>
            </w:pPr>
          </w:p>
          <w:p w:rsidR="005717D6" w:rsidRPr="004F3557" w:rsidRDefault="00520EC3" w:rsidP="003A3016">
            <w:pPr>
              <w:snapToGrid w:val="0"/>
              <w:contextualSpacing/>
              <w:jc w:val="both"/>
              <w:rPr>
                <w:sz w:val="20"/>
                <w:szCs w:val="20"/>
              </w:rPr>
            </w:pPr>
            <w:r>
              <w:rPr>
                <w:sz w:val="20"/>
                <w:szCs w:val="20"/>
              </w:rPr>
              <w:t>Генеральный директор</w:t>
            </w:r>
          </w:p>
          <w:p w:rsidR="005717D6" w:rsidRPr="004F3557" w:rsidRDefault="005717D6" w:rsidP="003A3016">
            <w:pPr>
              <w:snapToGrid w:val="0"/>
              <w:contextualSpacing/>
              <w:jc w:val="both"/>
              <w:rPr>
                <w:sz w:val="20"/>
                <w:szCs w:val="20"/>
              </w:rPr>
            </w:pPr>
          </w:p>
          <w:p w:rsidR="005717D6" w:rsidRPr="004F3557" w:rsidRDefault="005717D6" w:rsidP="003A3016">
            <w:pPr>
              <w:snapToGrid w:val="0"/>
              <w:contextualSpacing/>
              <w:jc w:val="both"/>
              <w:rPr>
                <w:sz w:val="20"/>
                <w:szCs w:val="20"/>
              </w:rPr>
            </w:pPr>
            <w:r w:rsidRPr="004F3557">
              <w:rPr>
                <w:sz w:val="20"/>
                <w:szCs w:val="20"/>
              </w:rPr>
              <w:t xml:space="preserve">______________________ </w:t>
            </w:r>
            <w:proofErr w:type="spellStart"/>
            <w:r w:rsidR="00520EC3">
              <w:rPr>
                <w:sz w:val="20"/>
                <w:szCs w:val="20"/>
              </w:rPr>
              <w:t>Прохоренко</w:t>
            </w:r>
            <w:proofErr w:type="spellEnd"/>
            <w:r w:rsidR="00520EC3">
              <w:rPr>
                <w:sz w:val="20"/>
                <w:szCs w:val="20"/>
              </w:rPr>
              <w:t xml:space="preserve"> Н.Ф.</w:t>
            </w:r>
          </w:p>
          <w:p w:rsidR="005717D6" w:rsidRPr="004F3557" w:rsidRDefault="005717D6" w:rsidP="003A3016">
            <w:pPr>
              <w:snapToGrid w:val="0"/>
              <w:contextualSpacing/>
              <w:jc w:val="both"/>
              <w:rPr>
                <w:sz w:val="20"/>
                <w:szCs w:val="20"/>
              </w:rPr>
            </w:pPr>
            <w:r>
              <w:rPr>
                <w:sz w:val="20"/>
                <w:szCs w:val="20"/>
                <w:lang w:eastAsia="en-US"/>
              </w:rPr>
              <w:t>ЭЦП</w:t>
            </w:r>
          </w:p>
        </w:tc>
      </w:tr>
    </w:tbl>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20EC3" w:rsidRDefault="00520EC3" w:rsidP="005717D6">
      <w:pPr>
        <w:suppressAutoHyphens/>
        <w:autoSpaceDE w:val="0"/>
        <w:autoSpaceDN w:val="0"/>
        <w:adjustRightInd w:val="0"/>
        <w:jc w:val="right"/>
        <w:rPr>
          <w:sz w:val="20"/>
          <w:szCs w:val="20"/>
        </w:rPr>
      </w:pPr>
    </w:p>
    <w:p w:rsidR="00520EC3" w:rsidRDefault="00520EC3" w:rsidP="005717D6">
      <w:pPr>
        <w:suppressAutoHyphens/>
        <w:autoSpaceDE w:val="0"/>
        <w:autoSpaceDN w:val="0"/>
        <w:adjustRightInd w:val="0"/>
        <w:jc w:val="right"/>
        <w:rPr>
          <w:sz w:val="20"/>
          <w:szCs w:val="20"/>
        </w:rPr>
      </w:pPr>
    </w:p>
    <w:p w:rsidR="00520EC3" w:rsidRDefault="00520EC3" w:rsidP="005717D6">
      <w:pPr>
        <w:suppressAutoHyphens/>
        <w:autoSpaceDE w:val="0"/>
        <w:autoSpaceDN w:val="0"/>
        <w:adjustRightInd w:val="0"/>
        <w:jc w:val="right"/>
        <w:rPr>
          <w:sz w:val="20"/>
          <w:szCs w:val="20"/>
        </w:rPr>
      </w:pPr>
    </w:p>
    <w:p w:rsidR="00520EC3" w:rsidRDefault="00520EC3" w:rsidP="005717D6">
      <w:pPr>
        <w:suppressAutoHyphens/>
        <w:autoSpaceDE w:val="0"/>
        <w:autoSpaceDN w:val="0"/>
        <w:adjustRightInd w:val="0"/>
        <w:jc w:val="right"/>
        <w:rPr>
          <w:sz w:val="20"/>
          <w:szCs w:val="20"/>
        </w:rPr>
      </w:pPr>
    </w:p>
    <w:p w:rsidR="00520EC3" w:rsidRDefault="00520EC3"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p>
    <w:p w:rsidR="005717D6" w:rsidRDefault="005717D6" w:rsidP="005717D6">
      <w:pPr>
        <w:suppressAutoHyphens/>
        <w:autoSpaceDE w:val="0"/>
        <w:autoSpaceDN w:val="0"/>
        <w:adjustRightInd w:val="0"/>
        <w:jc w:val="right"/>
        <w:rPr>
          <w:sz w:val="20"/>
          <w:szCs w:val="20"/>
        </w:rPr>
      </w:pPr>
      <w:r w:rsidRPr="00863075">
        <w:rPr>
          <w:sz w:val="20"/>
          <w:szCs w:val="20"/>
        </w:rPr>
        <w:lastRenderedPageBreak/>
        <w:t xml:space="preserve">Приложение №1 </w:t>
      </w:r>
    </w:p>
    <w:p w:rsidR="005717D6" w:rsidRPr="00863075" w:rsidRDefault="005717D6" w:rsidP="005717D6">
      <w:pPr>
        <w:suppressAutoHyphens/>
        <w:autoSpaceDE w:val="0"/>
        <w:autoSpaceDN w:val="0"/>
        <w:adjustRightInd w:val="0"/>
        <w:jc w:val="right"/>
        <w:rPr>
          <w:sz w:val="20"/>
          <w:szCs w:val="20"/>
        </w:rPr>
      </w:pPr>
      <w:r w:rsidRPr="00863075">
        <w:rPr>
          <w:sz w:val="20"/>
          <w:szCs w:val="20"/>
        </w:rPr>
        <w:t xml:space="preserve">к Контракту № </w:t>
      </w:r>
      <w:r w:rsidR="00FF1E6E" w:rsidRPr="00FF1E6E">
        <w:rPr>
          <w:sz w:val="20"/>
          <w:szCs w:val="20"/>
        </w:rPr>
        <w:t xml:space="preserve">0329100015821000305 </w:t>
      </w:r>
      <w:r w:rsidRPr="00863075">
        <w:rPr>
          <w:sz w:val="20"/>
          <w:szCs w:val="20"/>
        </w:rPr>
        <w:t>от «__» ______ 20</w:t>
      </w:r>
      <w:r w:rsidR="00E85484">
        <w:rPr>
          <w:sz w:val="20"/>
          <w:szCs w:val="20"/>
        </w:rPr>
        <w:t>2</w:t>
      </w:r>
      <w:r w:rsidR="00FF1E6E" w:rsidRPr="00AD0A3A">
        <w:rPr>
          <w:sz w:val="20"/>
          <w:szCs w:val="20"/>
        </w:rPr>
        <w:t>___</w:t>
      </w:r>
      <w:r w:rsidRPr="00863075">
        <w:rPr>
          <w:sz w:val="20"/>
          <w:szCs w:val="20"/>
        </w:rPr>
        <w:t>г.</w:t>
      </w:r>
    </w:p>
    <w:p w:rsidR="005717D6" w:rsidRPr="00863075" w:rsidRDefault="005717D6" w:rsidP="005717D6">
      <w:pPr>
        <w:suppressAutoHyphens/>
        <w:autoSpaceDE w:val="0"/>
        <w:autoSpaceDN w:val="0"/>
        <w:adjustRightInd w:val="0"/>
        <w:jc w:val="right"/>
        <w:rPr>
          <w:b/>
          <w:sz w:val="20"/>
          <w:szCs w:val="20"/>
        </w:rPr>
      </w:pPr>
    </w:p>
    <w:p w:rsidR="005717D6" w:rsidRDefault="005717D6" w:rsidP="005717D6">
      <w:pPr>
        <w:suppressAutoHyphens/>
        <w:autoSpaceDE w:val="0"/>
        <w:autoSpaceDN w:val="0"/>
        <w:adjustRightInd w:val="0"/>
        <w:jc w:val="center"/>
        <w:rPr>
          <w:b/>
          <w:sz w:val="20"/>
          <w:szCs w:val="20"/>
        </w:rPr>
      </w:pPr>
      <w:r>
        <w:rPr>
          <w:b/>
          <w:sz w:val="20"/>
          <w:szCs w:val="20"/>
        </w:rPr>
        <w:t>ТЕХНИЧЕСКОЕ ЗАДАНИЕ</w:t>
      </w:r>
    </w:p>
    <w:tbl>
      <w:tblPr>
        <w:tblStyle w:val="ac"/>
        <w:tblW w:w="10320" w:type="dxa"/>
        <w:tblInd w:w="-147" w:type="dxa"/>
        <w:tblLook w:val="04A0"/>
      </w:tblPr>
      <w:tblGrid>
        <w:gridCol w:w="709"/>
        <w:gridCol w:w="5075"/>
        <w:gridCol w:w="851"/>
        <w:gridCol w:w="1134"/>
        <w:gridCol w:w="1276"/>
        <w:gridCol w:w="1275"/>
      </w:tblGrid>
      <w:tr w:rsidR="00FF1E6E" w:rsidRPr="00085291" w:rsidTr="0015506C">
        <w:tc>
          <w:tcPr>
            <w:tcW w:w="709"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 xml:space="preserve">№ </w:t>
            </w:r>
            <w:proofErr w:type="spellStart"/>
            <w:proofErr w:type="gramStart"/>
            <w:r w:rsidRPr="00085291">
              <w:rPr>
                <w:b/>
                <w:sz w:val="20"/>
                <w:szCs w:val="20"/>
              </w:rPr>
              <w:t>п</w:t>
            </w:r>
            <w:proofErr w:type="spellEnd"/>
            <w:proofErr w:type="gramEnd"/>
            <w:r w:rsidRPr="00085291">
              <w:rPr>
                <w:b/>
                <w:sz w:val="20"/>
                <w:szCs w:val="20"/>
              </w:rPr>
              <w:t>/</w:t>
            </w:r>
            <w:proofErr w:type="spellStart"/>
            <w:r w:rsidRPr="00085291">
              <w:rPr>
                <w:b/>
                <w:sz w:val="20"/>
                <w:szCs w:val="20"/>
              </w:rPr>
              <w:t>п</w:t>
            </w:r>
            <w:proofErr w:type="spellEnd"/>
          </w:p>
        </w:tc>
        <w:tc>
          <w:tcPr>
            <w:tcW w:w="5075"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Наименование</w:t>
            </w:r>
          </w:p>
        </w:tc>
        <w:tc>
          <w:tcPr>
            <w:tcW w:w="851"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Кол-во</w:t>
            </w:r>
          </w:p>
        </w:tc>
        <w:tc>
          <w:tcPr>
            <w:tcW w:w="1134"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 xml:space="preserve">Ед. </w:t>
            </w:r>
            <w:proofErr w:type="spellStart"/>
            <w:r w:rsidRPr="00085291">
              <w:rPr>
                <w:b/>
                <w:sz w:val="20"/>
                <w:szCs w:val="20"/>
              </w:rPr>
              <w:t>изм</w:t>
            </w:r>
            <w:proofErr w:type="spellEnd"/>
            <w:r w:rsidRPr="00085291">
              <w:rPr>
                <w:b/>
                <w:sz w:val="20"/>
                <w:szCs w:val="20"/>
              </w:rPr>
              <w:t>.</w:t>
            </w:r>
          </w:p>
        </w:tc>
        <w:tc>
          <w:tcPr>
            <w:tcW w:w="1276"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Цена</w:t>
            </w:r>
          </w:p>
        </w:tc>
        <w:tc>
          <w:tcPr>
            <w:tcW w:w="1275" w:type="dxa"/>
          </w:tcPr>
          <w:p w:rsidR="00FF1E6E" w:rsidRPr="00085291" w:rsidRDefault="00FF1E6E" w:rsidP="0015506C">
            <w:pPr>
              <w:suppressAutoHyphens/>
              <w:autoSpaceDE w:val="0"/>
              <w:autoSpaceDN w:val="0"/>
              <w:adjustRightInd w:val="0"/>
              <w:jc w:val="center"/>
              <w:rPr>
                <w:b/>
                <w:sz w:val="20"/>
                <w:szCs w:val="20"/>
              </w:rPr>
            </w:pPr>
            <w:r w:rsidRPr="00085291">
              <w:rPr>
                <w:b/>
                <w:sz w:val="20"/>
                <w:szCs w:val="20"/>
              </w:rPr>
              <w:t>Сумма</w:t>
            </w:r>
          </w:p>
        </w:tc>
      </w:tr>
      <w:tr w:rsidR="00FF1E6E" w:rsidRPr="00085291" w:rsidTr="0015506C">
        <w:tc>
          <w:tcPr>
            <w:tcW w:w="709" w:type="dxa"/>
          </w:tcPr>
          <w:p w:rsidR="00FF1E6E" w:rsidRPr="00085291" w:rsidRDefault="00FF1E6E" w:rsidP="0015506C">
            <w:pPr>
              <w:suppressAutoHyphens/>
              <w:autoSpaceDE w:val="0"/>
              <w:autoSpaceDN w:val="0"/>
              <w:adjustRightInd w:val="0"/>
              <w:rPr>
                <w:sz w:val="20"/>
                <w:szCs w:val="20"/>
              </w:rPr>
            </w:pPr>
            <w:r w:rsidRPr="00085291">
              <w:rPr>
                <w:sz w:val="20"/>
                <w:szCs w:val="20"/>
              </w:rPr>
              <w:t>1</w:t>
            </w:r>
          </w:p>
        </w:tc>
        <w:tc>
          <w:tcPr>
            <w:tcW w:w="5075" w:type="dxa"/>
          </w:tcPr>
          <w:p w:rsidR="00FF1E6E" w:rsidRPr="00085291" w:rsidRDefault="00FF1E6E" w:rsidP="00FF1E6E">
            <w:pPr>
              <w:suppressAutoHyphens/>
              <w:autoSpaceDE w:val="0"/>
              <w:autoSpaceDN w:val="0"/>
              <w:adjustRightInd w:val="0"/>
              <w:jc w:val="both"/>
              <w:rPr>
                <w:sz w:val="20"/>
                <w:szCs w:val="20"/>
              </w:rPr>
            </w:pPr>
            <w:r>
              <w:rPr>
                <w:sz w:val="20"/>
                <w:szCs w:val="20"/>
              </w:rPr>
              <w:t>Оказание у</w:t>
            </w:r>
            <w:r w:rsidRPr="00085291">
              <w:rPr>
                <w:sz w:val="20"/>
                <w:szCs w:val="20"/>
              </w:rPr>
              <w:t xml:space="preserve">слуг  </w:t>
            </w:r>
            <w:r w:rsidRPr="00520EC3">
              <w:rPr>
                <w:rStyle w:val="cardmaininfocontent2"/>
                <w:sz w:val="20"/>
                <w:szCs w:val="20"/>
              </w:rPr>
              <w:t>по предоставлению доступа к электронной базе данных «Консультант врача. Электронная медицинская библиотека» для нужд ФГБОУ ВО ВолгГМУ Минздрава России</w:t>
            </w:r>
          </w:p>
        </w:tc>
        <w:tc>
          <w:tcPr>
            <w:tcW w:w="851" w:type="dxa"/>
          </w:tcPr>
          <w:p w:rsidR="00FF1E6E" w:rsidRPr="00085291" w:rsidRDefault="00FF1E6E" w:rsidP="0015506C">
            <w:pPr>
              <w:suppressAutoHyphens/>
              <w:autoSpaceDE w:val="0"/>
              <w:autoSpaceDN w:val="0"/>
              <w:adjustRightInd w:val="0"/>
              <w:jc w:val="center"/>
              <w:rPr>
                <w:sz w:val="20"/>
                <w:szCs w:val="20"/>
              </w:rPr>
            </w:pPr>
            <w:r w:rsidRPr="00085291">
              <w:rPr>
                <w:sz w:val="20"/>
                <w:szCs w:val="20"/>
              </w:rPr>
              <w:t>1</w:t>
            </w:r>
          </w:p>
        </w:tc>
        <w:tc>
          <w:tcPr>
            <w:tcW w:w="1134" w:type="dxa"/>
          </w:tcPr>
          <w:p w:rsidR="00FF1E6E" w:rsidRPr="00085291" w:rsidRDefault="00FF1E6E" w:rsidP="0015506C">
            <w:pPr>
              <w:suppressAutoHyphens/>
              <w:autoSpaceDE w:val="0"/>
              <w:autoSpaceDN w:val="0"/>
              <w:adjustRightInd w:val="0"/>
              <w:jc w:val="center"/>
              <w:rPr>
                <w:sz w:val="20"/>
                <w:szCs w:val="20"/>
              </w:rPr>
            </w:pPr>
            <w:r w:rsidRPr="00085291">
              <w:rPr>
                <w:sz w:val="20"/>
                <w:szCs w:val="20"/>
              </w:rPr>
              <w:t>штука</w:t>
            </w:r>
          </w:p>
        </w:tc>
        <w:tc>
          <w:tcPr>
            <w:tcW w:w="1276" w:type="dxa"/>
          </w:tcPr>
          <w:p w:rsidR="00FF1E6E" w:rsidRPr="00085291" w:rsidRDefault="00AD0A3A" w:rsidP="0015506C">
            <w:pPr>
              <w:suppressAutoHyphens/>
              <w:autoSpaceDE w:val="0"/>
              <w:autoSpaceDN w:val="0"/>
              <w:adjustRightInd w:val="0"/>
              <w:rPr>
                <w:sz w:val="20"/>
                <w:szCs w:val="20"/>
              </w:rPr>
            </w:pPr>
            <w:r>
              <w:rPr>
                <w:sz w:val="20"/>
                <w:szCs w:val="20"/>
                <w:lang w:val="en-US"/>
              </w:rPr>
              <w:t>7</w:t>
            </w:r>
            <w:r w:rsidR="00FF1E6E" w:rsidRPr="00085291">
              <w:rPr>
                <w:sz w:val="20"/>
                <w:szCs w:val="20"/>
              </w:rPr>
              <w:t>00 000,00</w:t>
            </w:r>
          </w:p>
        </w:tc>
        <w:tc>
          <w:tcPr>
            <w:tcW w:w="1275" w:type="dxa"/>
          </w:tcPr>
          <w:p w:rsidR="00FF1E6E" w:rsidRPr="00085291" w:rsidRDefault="00AD0A3A" w:rsidP="0015506C">
            <w:pPr>
              <w:suppressAutoHyphens/>
              <w:autoSpaceDE w:val="0"/>
              <w:autoSpaceDN w:val="0"/>
              <w:adjustRightInd w:val="0"/>
              <w:rPr>
                <w:sz w:val="20"/>
                <w:szCs w:val="20"/>
              </w:rPr>
            </w:pPr>
            <w:r>
              <w:rPr>
                <w:sz w:val="20"/>
                <w:szCs w:val="20"/>
                <w:lang w:val="en-US"/>
              </w:rPr>
              <w:t>7</w:t>
            </w:r>
            <w:r w:rsidR="00FF1E6E" w:rsidRPr="00085291">
              <w:rPr>
                <w:sz w:val="20"/>
                <w:szCs w:val="20"/>
              </w:rPr>
              <w:t>00 000,00</w:t>
            </w:r>
          </w:p>
        </w:tc>
      </w:tr>
    </w:tbl>
    <w:p w:rsidR="005717D6" w:rsidRPr="00C57E12" w:rsidRDefault="005717D6" w:rsidP="005717D6">
      <w:pPr>
        <w:ind w:right="-1" w:firstLine="567"/>
        <w:contextualSpacing/>
        <w:rPr>
          <w:b/>
          <w:bCs/>
          <w:sz w:val="20"/>
          <w:szCs w:val="20"/>
        </w:rPr>
      </w:pPr>
    </w:p>
    <w:p w:rsidR="005717D6" w:rsidRPr="00FF1E6E" w:rsidRDefault="005717D6" w:rsidP="00E85484">
      <w:pPr>
        <w:suppressAutoHyphens/>
        <w:autoSpaceDE w:val="0"/>
        <w:autoSpaceDN w:val="0"/>
        <w:adjustRightInd w:val="0"/>
        <w:ind w:firstLine="709"/>
        <w:rPr>
          <w:sz w:val="20"/>
          <w:szCs w:val="20"/>
        </w:rPr>
      </w:pPr>
      <w:r w:rsidRPr="00863075">
        <w:rPr>
          <w:sz w:val="20"/>
          <w:szCs w:val="20"/>
        </w:rPr>
        <w:t xml:space="preserve">ИТОГО: </w:t>
      </w:r>
      <w:r w:rsidR="00E85484">
        <w:rPr>
          <w:sz w:val="20"/>
          <w:szCs w:val="20"/>
        </w:rPr>
        <w:t xml:space="preserve">700 000,00 (семьсот тысяч) рублей, </w:t>
      </w:r>
      <w:r w:rsidR="00E85484" w:rsidRPr="008529A2">
        <w:rPr>
          <w:sz w:val="20"/>
          <w:szCs w:val="20"/>
        </w:rPr>
        <w:t>без НДС</w:t>
      </w:r>
    </w:p>
    <w:p w:rsidR="00FF1E6E" w:rsidRPr="00FF1E6E" w:rsidRDefault="00FF1E6E" w:rsidP="00E85484">
      <w:pPr>
        <w:suppressAutoHyphens/>
        <w:autoSpaceDE w:val="0"/>
        <w:autoSpaceDN w:val="0"/>
        <w:adjustRightInd w:val="0"/>
        <w:ind w:firstLine="709"/>
        <w:rPr>
          <w:sz w:val="20"/>
          <w:szCs w:val="20"/>
        </w:rPr>
      </w:pPr>
    </w:p>
    <w:p w:rsidR="00FF1E6E" w:rsidRPr="009D5061" w:rsidRDefault="00FF1E6E" w:rsidP="00FF1E6E">
      <w:pPr>
        <w:jc w:val="both"/>
        <w:rPr>
          <w:bCs/>
          <w:iCs/>
          <w:color w:val="000000"/>
          <w:sz w:val="20"/>
          <w:szCs w:val="20"/>
        </w:rPr>
      </w:pPr>
      <w:r w:rsidRPr="009D5061">
        <w:rPr>
          <w:b/>
          <w:bCs/>
          <w:iCs/>
          <w:color w:val="000000"/>
          <w:sz w:val="20"/>
          <w:szCs w:val="20"/>
        </w:rPr>
        <w:t xml:space="preserve">Электронная медицинская библиотека - </w:t>
      </w:r>
      <w:r w:rsidRPr="009D5061">
        <w:rPr>
          <w:bCs/>
          <w:iCs/>
          <w:color w:val="000000"/>
          <w:sz w:val="20"/>
          <w:szCs w:val="20"/>
        </w:rPr>
        <w:t>образовательный портал для врачей, студентов медицинских вузов, ординаторов, аспирантов и всех слушателей дополнительных курсов повышения квалификации, который должен удовлетворить потребности пользователей в получении актуальной и проверенной информации по всем направлениям медицинской деятельности.</w:t>
      </w:r>
    </w:p>
    <w:p w:rsidR="00FF1E6E" w:rsidRPr="009D5061" w:rsidRDefault="00FF1E6E" w:rsidP="00FF1E6E">
      <w:pPr>
        <w:jc w:val="both"/>
        <w:rPr>
          <w:bCs/>
          <w:iCs/>
          <w:color w:val="000000"/>
          <w:sz w:val="20"/>
          <w:szCs w:val="20"/>
        </w:rPr>
      </w:pPr>
    </w:p>
    <w:p w:rsidR="00FF1E6E" w:rsidRPr="009D5061" w:rsidRDefault="00FF1E6E" w:rsidP="00FF1E6E">
      <w:pPr>
        <w:jc w:val="both"/>
        <w:rPr>
          <w:bCs/>
          <w:iCs/>
          <w:color w:val="000000"/>
          <w:sz w:val="20"/>
          <w:szCs w:val="20"/>
        </w:rPr>
      </w:pPr>
      <w:r w:rsidRPr="009D5061">
        <w:rPr>
          <w:bCs/>
          <w:iCs/>
          <w:color w:val="000000"/>
          <w:sz w:val="20"/>
          <w:szCs w:val="20"/>
        </w:rPr>
        <w:t>Электронная медицинская библиотека включает следующие постоянно обновляемые и пополняемые разделы:</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 xml:space="preserve">Клинические рекомендации </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 xml:space="preserve">Национальные руководства </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Монографии</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Фармацевтические справочники</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Медицинские Атласы</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Информация для пациентов</w:t>
      </w:r>
    </w:p>
    <w:p w:rsidR="00FF1E6E" w:rsidRPr="009D5061" w:rsidRDefault="00FF1E6E" w:rsidP="00FF1E6E">
      <w:pPr>
        <w:numPr>
          <w:ilvl w:val="0"/>
          <w:numId w:val="2"/>
        </w:numPr>
        <w:jc w:val="both"/>
        <w:rPr>
          <w:bCs/>
          <w:iCs/>
          <w:color w:val="000000"/>
          <w:sz w:val="20"/>
          <w:szCs w:val="20"/>
        </w:rPr>
      </w:pPr>
      <w:r w:rsidRPr="009D5061">
        <w:rPr>
          <w:bCs/>
          <w:iCs/>
          <w:color w:val="000000"/>
          <w:sz w:val="20"/>
          <w:szCs w:val="20"/>
        </w:rPr>
        <w:t>Учебники для врачей</w:t>
      </w:r>
    </w:p>
    <w:p w:rsidR="00FF1E6E" w:rsidRPr="009D5061" w:rsidRDefault="00FF1E6E" w:rsidP="00FF1E6E">
      <w:pPr>
        <w:ind w:left="1128"/>
        <w:jc w:val="both"/>
        <w:rPr>
          <w:bCs/>
          <w:iCs/>
          <w:color w:val="000000"/>
          <w:sz w:val="20"/>
          <w:szCs w:val="20"/>
        </w:rPr>
      </w:pPr>
    </w:p>
    <w:p w:rsidR="00FF1E6E" w:rsidRPr="009D5061" w:rsidRDefault="00FF1E6E" w:rsidP="00FF1E6E">
      <w:pPr>
        <w:jc w:val="both"/>
        <w:rPr>
          <w:bCs/>
          <w:iCs/>
          <w:color w:val="000000"/>
          <w:sz w:val="20"/>
          <w:szCs w:val="20"/>
        </w:rPr>
      </w:pPr>
      <w:r w:rsidRPr="009D5061">
        <w:rPr>
          <w:b/>
          <w:bCs/>
          <w:iCs/>
          <w:color w:val="000000"/>
          <w:sz w:val="20"/>
          <w:szCs w:val="20"/>
        </w:rPr>
        <w:t>Образовательные модули</w:t>
      </w:r>
      <w:r w:rsidRPr="009D5061">
        <w:rPr>
          <w:bCs/>
          <w:iCs/>
          <w:color w:val="000000"/>
          <w:sz w:val="20"/>
          <w:szCs w:val="20"/>
        </w:rPr>
        <w:t xml:space="preserve"> – это система образования медицинских работников, обеспечивающая непрерывное совершенствование знаний и навыков в течение всего периода профессиональной деятельности, а также постоянное повышение профессионального уровня и расширение компетенций.</w:t>
      </w:r>
    </w:p>
    <w:p w:rsidR="00FF1E6E" w:rsidRPr="009D5061" w:rsidRDefault="00FF1E6E" w:rsidP="00FF1E6E">
      <w:pPr>
        <w:jc w:val="both"/>
        <w:rPr>
          <w:bCs/>
          <w:iCs/>
          <w:color w:val="000000"/>
          <w:sz w:val="20"/>
          <w:szCs w:val="20"/>
        </w:rPr>
      </w:pPr>
      <w:proofErr w:type="spellStart"/>
      <w:r w:rsidRPr="009D5061">
        <w:rPr>
          <w:b/>
          <w:bCs/>
          <w:iCs/>
          <w:color w:val="000000"/>
          <w:sz w:val="20"/>
          <w:szCs w:val="20"/>
        </w:rPr>
        <w:t>Вебинары</w:t>
      </w:r>
      <w:proofErr w:type="spellEnd"/>
      <w:r w:rsidRPr="009D5061">
        <w:rPr>
          <w:bCs/>
          <w:iCs/>
          <w:color w:val="000000"/>
          <w:sz w:val="20"/>
          <w:szCs w:val="20"/>
        </w:rPr>
        <w:t xml:space="preserve"> - это дистанционное учебное мероприятие, предназначенное для самостоятельного изучения в </w:t>
      </w:r>
      <w:proofErr w:type="spellStart"/>
      <w:r w:rsidRPr="009D5061">
        <w:rPr>
          <w:bCs/>
          <w:iCs/>
          <w:color w:val="000000"/>
          <w:sz w:val="20"/>
          <w:szCs w:val="20"/>
        </w:rPr>
        <w:t>онлайн-режиме</w:t>
      </w:r>
      <w:proofErr w:type="spellEnd"/>
      <w:r w:rsidRPr="009D5061">
        <w:rPr>
          <w:bCs/>
          <w:iCs/>
          <w:color w:val="000000"/>
          <w:sz w:val="20"/>
          <w:szCs w:val="20"/>
        </w:rPr>
        <w:t xml:space="preserve"> на </w:t>
      </w:r>
      <w:proofErr w:type="gramStart"/>
      <w:r w:rsidRPr="009D5061">
        <w:rPr>
          <w:bCs/>
          <w:iCs/>
          <w:color w:val="000000"/>
          <w:sz w:val="20"/>
          <w:szCs w:val="20"/>
        </w:rPr>
        <w:t>информационно-образовательных</w:t>
      </w:r>
      <w:proofErr w:type="gramEnd"/>
      <w:r w:rsidRPr="009D5061">
        <w:rPr>
          <w:bCs/>
          <w:iCs/>
          <w:color w:val="000000"/>
          <w:sz w:val="20"/>
          <w:szCs w:val="20"/>
        </w:rPr>
        <w:t xml:space="preserve"> </w:t>
      </w:r>
      <w:proofErr w:type="spellStart"/>
      <w:r w:rsidRPr="009D5061">
        <w:rPr>
          <w:bCs/>
          <w:iCs/>
          <w:color w:val="000000"/>
          <w:sz w:val="20"/>
          <w:szCs w:val="20"/>
        </w:rPr>
        <w:t>интернет-порталах</w:t>
      </w:r>
      <w:proofErr w:type="spellEnd"/>
      <w:r w:rsidRPr="009D5061">
        <w:rPr>
          <w:bCs/>
          <w:iCs/>
          <w:color w:val="000000"/>
          <w:sz w:val="20"/>
          <w:szCs w:val="20"/>
        </w:rPr>
        <w:t xml:space="preserve">. </w:t>
      </w:r>
      <w:proofErr w:type="spellStart"/>
      <w:r w:rsidRPr="009D5061">
        <w:rPr>
          <w:bCs/>
          <w:iCs/>
          <w:color w:val="000000"/>
          <w:sz w:val="20"/>
          <w:szCs w:val="20"/>
        </w:rPr>
        <w:t>Вебинары</w:t>
      </w:r>
      <w:proofErr w:type="spellEnd"/>
      <w:r w:rsidRPr="009D5061">
        <w:rPr>
          <w:bCs/>
          <w:iCs/>
          <w:color w:val="000000"/>
          <w:sz w:val="20"/>
          <w:szCs w:val="20"/>
        </w:rPr>
        <w:t xml:space="preserve"> активно используются в рамках дистанционного обучения для проведения семинаров, курсов повышения квалификации.</w:t>
      </w:r>
    </w:p>
    <w:p w:rsidR="00FF1E6E" w:rsidRPr="009D5061" w:rsidRDefault="00FF1E6E" w:rsidP="00FF1E6E">
      <w:pPr>
        <w:jc w:val="both"/>
        <w:rPr>
          <w:bCs/>
          <w:iCs/>
          <w:color w:val="000000"/>
          <w:sz w:val="20"/>
          <w:szCs w:val="20"/>
        </w:rPr>
      </w:pPr>
      <w:r w:rsidRPr="009D5061">
        <w:rPr>
          <w:b/>
          <w:bCs/>
          <w:iCs/>
          <w:color w:val="000000"/>
          <w:sz w:val="20"/>
          <w:szCs w:val="20"/>
        </w:rPr>
        <w:t>Лекарственный справочник ГЭОТАР</w:t>
      </w:r>
      <w:r w:rsidRPr="009D5061">
        <w:rPr>
          <w:bCs/>
          <w:iCs/>
          <w:color w:val="000000"/>
          <w:sz w:val="20"/>
          <w:szCs w:val="20"/>
        </w:rPr>
        <w:t>, содержит 13 200 торговых наименований лекарственных средств, 2 450 действующих веществ (международных непатентованных наименований), инструкции лекарственных средств зарегистрированных Минздравом РФ (ГРЛС), описания действующих веществ (МНН), БАД (</w:t>
      </w:r>
      <w:proofErr w:type="spellStart"/>
      <w:r w:rsidRPr="009D5061">
        <w:rPr>
          <w:bCs/>
          <w:iCs/>
          <w:color w:val="000000"/>
          <w:sz w:val="20"/>
          <w:szCs w:val="20"/>
        </w:rPr>
        <w:t>Роспотребнадзор</w:t>
      </w:r>
      <w:proofErr w:type="spellEnd"/>
      <w:r w:rsidRPr="009D5061">
        <w:rPr>
          <w:bCs/>
          <w:iCs/>
          <w:color w:val="000000"/>
          <w:sz w:val="20"/>
          <w:szCs w:val="20"/>
        </w:rPr>
        <w:t>), классификаторы MKБ-10 и АТХ, клинико-фармакологический указатель (КФУ) метки ЖНВЛС и другие ограничительные списки.</w:t>
      </w:r>
    </w:p>
    <w:p w:rsidR="00FF1E6E" w:rsidRPr="009D5061" w:rsidRDefault="00FF1E6E" w:rsidP="00FF1E6E">
      <w:pPr>
        <w:jc w:val="both"/>
        <w:rPr>
          <w:bCs/>
          <w:iCs/>
          <w:color w:val="000000"/>
          <w:sz w:val="20"/>
          <w:szCs w:val="20"/>
        </w:rPr>
      </w:pPr>
    </w:p>
    <w:p w:rsidR="00FF1E6E" w:rsidRPr="009D5061" w:rsidRDefault="00FF1E6E" w:rsidP="00FF1E6E">
      <w:pPr>
        <w:jc w:val="center"/>
        <w:rPr>
          <w:b/>
          <w:bCs/>
          <w:iCs/>
          <w:color w:val="000000"/>
          <w:sz w:val="20"/>
          <w:szCs w:val="20"/>
        </w:rPr>
      </w:pPr>
      <w:r w:rsidRPr="009D5061">
        <w:rPr>
          <w:b/>
          <w:bCs/>
          <w:iCs/>
          <w:color w:val="000000"/>
          <w:sz w:val="20"/>
          <w:szCs w:val="20"/>
        </w:rPr>
        <w:t>Другие характеристики:</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Личный кабинет пользователя;</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Адаптивный дизайн, позволяющий работать на любом мобильном устройстве;</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Доступ предоставляется по ip-адресу вуза с возможностью удаленного доступа;</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Доступ в режиме OFFLINE с помощью мобильных приложений;</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 xml:space="preserve">Отдельная версия сайта для </w:t>
      </w:r>
      <w:proofErr w:type="gramStart"/>
      <w:r w:rsidRPr="009D5061">
        <w:rPr>
          <w:bCs/>
          <w:iCs/>
          <w:color w:val="000000"/>
          <w:sz w:val="20"/>
          <w:szCs w:val="20"/>
        </w:rPr>
        <w:t>слабовидящих</w:t>
      </w:r>
      <w:proofErr w:type="gramEnd"/>
      <w:r w:rsidRPr="009D5061">
        <w:rPr>
          <w:bCs/>
          <w:iCs/>
          <w:color w:val="000000"/>
          <w:sz w:val="20"/>
          <w:szCs w:val="20"/>
        </w:rPr>
        <w:t>;</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Предоставление детальных статистических отчетов;</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 xml:space="preserve">Выгрузка списков в различных форматах: </w:t>
      </w:r>
      <w:proofErr w:type="spellStart"/>
      <w:r w:rsidRPr="009D5061">
        <w:rPr>
          <w:bCs/>
          <w:iCs/>
          <w:color w:val="000000"/>
          <w:sz w:val="20"/>
          <w:szCs w:val="20"/>
        </w:rPr>
        <w:t>txt</w:t>
      </w:r>
      <w:proofErr w:type="spellEnd"/>
      <w:r w:rsidRPr="009D5061">
        <w:rPr>
          <w:bCs/>
          <w:iCs/>
          <w:color w:val="000000"/>
          <w:sz w:val="20"/>
          <w:szCs w:val="20"/>
        </w:rPr>
        <w:t>/</w:t>
      </w:r>
      <w:proofErr w:type="spellStart"/>
      <w:r w:rsidRPr="009D5061">
        <w:rPr>
          <w:bCs/>
          <w:iCs/>
          <w:color w:val="000000"/>
          <w:sz w:val="20"/>
          <w:szCs w:val="20"/>
        </w:rPr>
        <w:t>tab</w:t>
      </w:r>
      <w:proofErr w:type="spellEnd"/>
      <w:r w:rsidRPr="009D5061">
        <w:rPr>
          <w:bCs/>
          <w:iCs/>
          <w:color w:val="000000"/>
          <w:sz w:val="20"/>
          <w:szCs w:val="20"/>
        </w:rPr>
        <w:t xml:space="preserve">, </w:t>
      </w:r>
      <w:proofErr w:type="spellStart"/>
      <w:r w:rsidRPr="009D5061">
        <w:rPr>
          <w:bCs/>
          <w:iCs/>
          <w:color w:val="000000"/>
          <w:sz w:val="20"/>
          <w:szCs w:val="20"/>
        </w:rPr>
        <w:t>excel</w:t>
      </w:r>
      <w:proofErr w:type="spellEnd"/>
      <w:r w:rsidRPr="009D5061">
        <w:rPr>
          <w:bCs/>
          <w:iCs/>
          <w:color w:val="000000"/>
          <w:sz w:val="20"/>
          <w:szCs w:val="20"/>
        </w:rPr>
        <w:t xml:space="preserve">, </w:t>
      </w:r>
      <w:proofErr w:type="spellStart"/>
      <w:r w:rsidRPr="009D5061">
        <w:rPr>
          <w:bCs/>
          <w:iCs/>
          <w:color w:val="000000"/>
          <w:sz w:val="20"/>
          <w:szCs w:val="20"/>
        </w:rPr>
        <w:t>rusmark</w:t>
      </w:r>
      <w:proofErr w:type="spellEnd"/>
      <w:r w:rsidRPr="009D5061">
        <w:rPr>
          <w:bCs/>
          <w:iCs/>
          <w:color w:val="000000"/>
          <w:sz w:val="20"/>
          <w:szCs w:val="20"/>
        </w:rPr>
        <w:t xml:space="preserve">, </w:t>
      </w:r>
      <w:proofErr w:type="spellStart"/>
      <w:r w:rsidRPr="009D5061">
        <w:rPr>
          <w:bCs/>
          <w:iCs/>
          <w:color w:val="000000"/>
          <w:sz w:val="20"/>
          <w:szCs w:val="20"/>
        </w:rPr>
        <w:t>irbis</w:t>
      </w:r>
      <w:proofErr w:type="spellEnd"/>
      <w:r w:rsidRPr="009D5061">
        <w:rPr>
          <w:bCs/>
          <w:iCs/>
          <w:color w:val="000000"/>
          <w:sz w:val="20"/>
          <w:szCs w:val="20"/>
        </w:rPr>
        <w:t>, marc21;</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Работа с текстом: копирование, цитирование, закладки, составление конспектов;</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Сервисы для инклюзивного образования: увеличение шрифта, автоматическое озвучивание текстов, аудиокниги;</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Простой и расширенный поиск;</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 xml:space="preserve">В </w:t>
      </w:r>
      <w:proofErr w:type="gramStart"/>
      <w:r w:rsidRPr="009D5061">
        <w:rPr>
          <w:bCs/>
          <w:iCs/>
          <w:color w:val="000000"/>
          <w:sz w:val="20"/>
          <w:szCs w:val="20"/>
        </w:rPr>
        <w:t>рамках</w:t>
      </w:r>
      <w:proofErr w:type="gramEnd"/>
      <w:r w:rsidRPr="009D5061">
        <w:rPr>
          <w:bCs/>
          <w:iCs/>
          <w:color w:val="000000"/>
          <w:sz w:val="20"/>
          <w:szCs w:val="20"/>
        </w:rPr>
        <w:t xml:space="preserve"> сотрудничества с компанией «АНТИПЛАГИТАТ» - бесплатный сервис на проверку заимствований по </w:t>
      </w:r>
      <w:proofErr w:type="spellStart"/>
      <w:r w:rsidRPr="009D5061">
        <w:rPr>
          <w:bCs/>
          <w:iCs/>
          <w:color w:val="000000"/>
          <w:sz w:val="20"/>
          <w:szCs w:val="20"/>
        </w:rPr>
        <w:t>контенту</w:t>
      </w:r>
      <w:proofErr w:type="spellEnd"/>
      <w:r w:rsidRPr="009D5061">
        <w:rPr>
          <w:bCs/>
          <w:iCs/>
          <w:color w:val="000000"/>
          <w:sz w:val="20"/>
          <w:szCs w:val="20"/>
        </w:rPr>
        <w:t xml:space="preserve"> ЭБС;</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Размещение ВКР вуза и проверка их на заимствование;</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возможность интеграции с ЭИОС вуза;</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 xml:space="preserve">Регулярное обновление </w:t>
      </w:r>
      <w:proofErr w:type="spellStart"/>
      <w:r w:rsidRPr="009D5061">
        <w:rPr>
          <w:bCs/>
          <w:iCs/>
          <w:color w:val="000000"/>
          <w:sz w:val="20"/>
          <w:szCs w:val="20"/>
        </w:rPr>
        <w:t>контента</w:t>
      </w:r>
      <w:proofErr w:type="spellEnd"/>
      <w:r w:rsidRPr="009D5061">
        <w:rPr>
          <w:bCs/>
          <w:iCs/>
          <w:color w:val="000000"/>
          <w:sz w:val="20"/>
          <w:szCs w:val="20"/>
        </w:rPr>
        <w:t>.</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Доступ  по IP-адресам с одновременной автоматической выдачей дистанционных индивидуальных кодов;</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Предоставление  одновременного индивидуального удаленного доступа без ограничения числа пользователей;</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t xml:space="preserve">Возможность предоставления  удаленного доступа вне территории Вуза путем заранее предоставленного списка </w:t>
      </w:r>
      <w:proofErr w:type="spellStart"/>
      <w:r w:rsidRPr="009D5061">
        <w:rPr>
          <w:bCs/>
          <w:iCs/>
          <w:color w:val="000000"/>
          <w:sz w:val="20"/>
          <w:szCs w:val="20"/>
        </w:rPr>
        <w:t>e-mail</w:t>
      </w:r>
      <w:proofErr w:type="spellEnd"/>
      <w:r w:rsidRPr="009D5061">
        <w:rPr>
          <w:bCs/>
          <w:iCs/>
          <w:color w:val="000000"/>
          <w:sz w:val="20"/>
          <w:szCs w:val="20"/>
        </w:rPr>
        <w:t xml:space="preserve"> адресов;</w:t>
      </w:r>
    </w:p>
    <w:p w:rsidR="00FF1E6E" w:rsidRPr="009D5061" w:rsidRDefault="00FF1E6E" w:rsidP="00FF1E6E">
      <w:pPr>
        <w:numPr>
          <w:ilvl w:val="0"/>
          <w:numId w:val="3"/>
        </w:numPr>
        <w:jc w:val="both"/>
        <w:rPr>
          <w:bCs/>
          <w:iCs/>
          <w:color w:val="000000"/>
          <w:sz w:val="20"/>
          <w:szCs w:val="20"/>
        </w:rPr>
      </w:pPr>
      <w:r w:rsidRPr="009D5061">
        <w:rPr>
          <w:bCs/>
          <w:iCs/>
          <w:color w:val="000000"/>
          <w:sz w:val="20"/>
          <w:szCs w:val="20"/>
        </w:rPr>
        <w:lastRenderedPageBreak/>
        <w:t xml:space="preserve">Возможность предоставление доступа через ЭИОС (электронная информационно-образовательная среда вуза) без регистрации </w:t>
      </w:r>
      <w:proofErr w:type="gramStart"/>
      <w:r w:rsidRPr="009D5061">
        <w:rPr>
          <w:bCs/>
          <w:iCs/>
          <w:color w:val="000000"/>
          <w:sz w:val="20"/>
          <w:szCs w:val="20"/>
        </w:rPr>
        <w:t>в</w:t>
      </w:r>
      <w:proofErr w:type="gramEnd"/>
      <w:r w:rsidRPr="009D5061">
        <w:rPr>
          <w:bCs/>
          <w:iCs/>
          <w:color w:val="000000"/>
          <w:sz w:val="20"/>
          <w:szCs w:val="20"/>
        </w:rPr>
        <w:t xml:space="preserve"> сторонней ЭБС (Бесшовная интеграция).</w:t>
      </w:r>
    </w:p>
    <w:p w:rsidR="00FF1E6E" w:rsidRPr="009D5061" w:rsidRDefault="00FF1E6E" w:rsidP="00FF1E6E">
      <w:pPr>
        <w:jc w:val="both"/>
        <w:rPr>
          <w:bCs/>
          <w:iCs/>
          <w:color w:val="000000"/>
          <w:sz w:val="20"/>
          <w:szCs w:val="20"/>
        </w:rPr>
      </w:pPr>
    </w:p>
    <w:p w:rsidR="00FF1E6E" w:rsidRPr="009D5061" w:rsidRDefault="00FF1E6E" w:rsidP="00FF1E6E">
      <w:pPr>
        <w:jc w:val="both"/>
        <w:rPr>
          <w:bCs/>
          <w:iCs/>
          <w:color w:val="000000"/>
          <w:sz w:val="20"/>
          <w:szCs w:val="20"/>
        </w:rPr>
      </w:pPr>
      <w:r w:rsidRPr="009D5061">
        <w:rPr>
          <w:bCs/>
          <w:iCs/>
          <w:color w:val="000000"/>
          <w:sz w:val="20"/>
          <w:szCs w:val="20"/>
        </w:rPr>
        <w:t>ЭМБ соответствует требованию ФГОС ВПО третьего поколения в части раздела VII «Требования к условиям реализации программ аспирантуры и ординатуры», а также полностью соответствует требованию Федерального закона «Об образовании в Российской Федерации» от 29.12.2012, N 273-ФЗ (ред. от 31.12.2014), статье 76</w:t>
      </w:r>
    </w:p>
    <w:p w:rsidR="00FF1E6E" w:rsidRPr="00FF1E6E" w:rsidRDefault="00FF1E6E" w:rsidP="00E85484">
      <w:pPr>
        <w:suppressAutoHyphens/>
        <w:autoSpaceDE w:val="0"/>
        <w:autoSpaceDN w:val="0"/>
        <w:adjustRightInd w:val="0"/>
        <w:ind w:firstLine="709"/>
        <w:rPr>
          <w:sz w:val="20"/>
          <w:szCs w:val="20"/>
        </w:rPr>
      </w:pPr>
    </w:p>
    <w:p w:rsidR="005717D6" w:rsidRPr="00863075" w:rsidRDefault="005717D6" w:rsidP="005717D6">
      <w:pPr>
        <w:suppressAutoHyphens/>
        <w:autoSpaceDE w:val="0"/>
        <w:autoSpaceDN w:val="0"/>
        <w:adjustRightInd w:val="0"/>
        <w:rPr>
          <w:sz w:val="20"/>
          <w:szCs w:val="20"/>
        </w:rPr>
      </w:pPr>
    </w:p>
    <w:tbl>
      <w:tblPr>
        <w:tblW w:w="0" w:type="auto"/>
        <w:tblInd w:w="-106" w:type="dxa"/>
        <w:tblLook w:val="01E0"/>
      </w:tblPr>
      <w:tblGrid>
        <w:gridCol w:w="4483"/>
        <w:gridCol w:w="236"/>
        <w:gridCol w:w="4743"/>
      </w:tblGrid>
      <w:tr w:rsidR="005717D6" w:rsidRPr="003F15FC" w:rsidTr="003A3016">
        <w:tc>
          <w:tcPr>
            <w:tcW w:w="4483" w:type="dxa"/>
          </w:tcPr>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5717D6" w:rsidRPr="003F15FC" w:rsidRDefault="00E85484"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Первый проректор</w:t>
            </w: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roofErr w:type="spellStart"/>
            <w:r w:rsidRPr="003F15FC">
              <w:rPr>
                <w:rFonts w:ascii="Times New Roman" w:hAnsi="Times New Roman"/>
              </w:rPr>
              <w:t>__________________</w:t>
            </w:r>
            <w:r w:rsidR="00E85484">
              <w:rPr>
                <w:rFonts w:ascii="Times New Roman" w:hAnsi="Times New Roman"/>
              </w:rPr>
              <w:t>А.Н.Акинчиц</w:t>
            </w:r>
            <w:proofErr w:type="spellEnd"/>
            <w:r w:rsidRPr="003F15FC">
              <w:rPr>
                <w:rFonts w:ascii="Times New Roman" w:hAnsi="Times New Roman"/>
              </w:rPr>
              <w:t xml:space="preserve"> </w:t>
            </w: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c>
          <w:tcPr>
            <w:tcW w:w="236" w:type="dxa"/>
            <w:hideMark/>
          </w:tcPr>
          <w:p w:rsidR="005717D6" w:rsidRPr="003F15FC" w:rsidRDefault="005717D6" w:rsidP="003A3016">
            <w:pPr>
              <w:pStyle w:val="HTML"/>
              <w:suppressAutoHyphens/>
              <w:spacing w:after="0"/>
              <w:ind w:firstLine="561"/>
              <w:rPr>
                <w:rFonts w:ascii="Times New Roman" w:hAnsi="Times New Roman"/>
              </w:rPr>
            </w:pPr>
            <w:r w:rsidRPr="003F15FC">
              <w:rPr>
                <w:rFonts w:ascii="Times New Roman" w:hAnsi="Times New Roman"/>
              </w:rPr>
              <w:t xml:space="preserve">  </w:t>
            </w:r>
          </w:p>
        </w:tc>
        <w:tc>
          <w:tcPr>
            <w:tcW w:w="4743" w:type="dxa"/>
          </w:tcPr>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5717D6" w:rsidRPr="003F15FC" w:rsidRDefault="00E85484"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Генеральный директор</w:t>
            </w: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rPr>
              <w:t xml:space="preserve">  ___________________  </w:t>
            </w:r>
            <w:proofErr w:type="spellStart"/>
            <w:r w:rsidR="00E85484">
              <w:rPr>
                <w:rFonts w:ascii="Times New Roman" w:hAnsi="Times New Roman"/>
              </w:rPr>
              <w:t>Прохоренко</w:t>
            </w:r>
            <w:proofErr w:type="spellEnd"/>
            <w:r w:rsidR="00E85484">
              <w:rPr>
                <w:rFonts w:ascii="Times New Roman" w:hAnsi="Times New Roman"/>
              </w:rPr>
              <w:t xml:space="preserve"> Н.Ф.</w:t>
            </w:r>
          </w:p>
          <w:p w:rsidR="005717D6" w:rsidRPr="003F15FC" w:rsidRDefault="005717D6" w:rsidP="003A30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r>
    </w:tbl>
    <w:p w:rsidR="005717D6" w:rsidRDefault="005717D6" w:rsidP="005717D6"/>
    <w:p w:rsidR="005717D6" w:rsidRPr="00296C59" w:rsidRDefault="005717D6" w:rsidP="005717D6"/>
    <w:p w:rsidR="00431CAD" w:rsidRDefault="00A26922"/>
    <w:sectPr w:rsidR="00431CAD" w:rsidSect="00827883">
      <w:pgSz w:w="11906" w:h="16838"/>
      <w:pgMar w:top="902" w:right="567" w:bottom="1276"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22" w:rsidRDefault="00A26922" w:rsidP="005717D6">
      <w:r>
        <w:separator/>
      </w:r>
    </w:p>
  </w:endnote>
  <w:endnote w:type="continuationSeparator" w:id="0">
    <w:p w:rsidR="00A26922" w:rsidRDefault="00A26922" w:rsidP="00571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22" w:rsidRDefault="00A26922" w:rsidP="005717D6">
      <w:r>
        <w:separator/>
      </w:r>
    </w:p>
  </w:footnote>
  <w:footnote w:type="continuationSeparator" w:id="0">
    <w:p w:rsidR="00A26922" w:rsidRDefault="00A26922" w:rsidP="005717D6">
      <w:r>
        <w:continuationSeparator/>
      </w:r>
    </w:p>
  </w:footnote>
  <w:footnote w:id="1">
    <w:p w:rsidR="005717D6" w:rsidRPr="00DB51FA" w:rsidRDefault="005717D6" w:rsidP="005717D6">
      <w:pPr>
        <w:pStyle w:val="a5"/>
        <w:spacing w:after="0"/>
        <w:rPr>
          <w:rStyle w:val="a4"/>
          <w:rFonts w:eastAsia="Calibri"/>
          <w:sz w:val="16"/>
          <w:szCs w:val="16"/>
        </w:rPr>
      </w:pPr>
      <w:r w:rsidRPr="00DB51FA">
        <w:rPr>
          <w:rStyle w:val="a4"/>
          <w:rFonts w:eastAsia="Calibri"/>
          <w:sz w:val="16"/>
          <w:szCs w:val="16"/>
        </w:rPr>
        <w:footnoteRef/>
      </w:r>
      <w:r w:rsidRPr="00DB51FA">
        <w:rPr>
          <w:rStyle w:val="a4"/>
          <w:rFonts w:eastAsia="Calibri"/>
          <w:sz w:val="16"/>
          <w:szCs w:val="16"/>
        </w:rPr>
        <w:t xml:space="preserve"> В случае заключения контракта по результатам определения Исполнителя в соответствии с </w:t>
      </w:r>
      <w:hyperlink r:id="rId1" w:history="1">
        <w:r w:rsidRPr="00DB51FA">
          <w:rPr>
            <w:rStyle w:val="a4"/>
            <w:rFonts w:eastAsia="Calibri"/>
            <w:sz w:val="16"/>
            <w:szCs w:val="16"/>
          </w:rPr>
          <w:t>пунктом 1 части 1 статьи 30</w:t>
        </w:r>
      </w:hyperlink>
      <w:r w:rsidRPr="00DB51FA">
        <w:rPr>
          <w:rStyle w:val="a4"/>
          <w:rFonts w:eastAsia="Calibri"/>
          <w:sz w:val="16"/>
          <w:szCs w:val="16"/>
        </w:rPr>
        <w:t xml:space="preserve"> Закона 44-ФЗ размер обеспечения исполнения контракта, в том числе предоставляемого с учетом положений </w:t>
      </w:r>
      <w:hyperlink r:id="rId2" w:history="1">
        <w:r w:rsidRPr="00DB51FA">
          <w:rPr>
            <w:rStyle w:val="a4"/>
            <w:rFonts w:eastAsia="Calibri"/>
            <w:sz w:val="16"/>
            <w:szCs w:val="16"/>
          </w:rPr>
          <w:t>статьи 37</w:t>
        </w:r>
      </w:hyperlink>
      <w:r w:rsidRPr="00DB51FA">
        <w:rPr>
          <w:rStyle w:val="a4"/>
          <w:rFonts w:eastAsia="Calibri"/>
          <w:sz w:val="16"/>
          <w:szCs w:val="16"/>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5717D6" w:rsidRPr="005D056C" w:rsidRDefault="005717D6" w:rsidP="005717D6">
      <w:pPr>
        <w:pStyle w:val="a5"/>
        <w:spacing w:after="0"/>
        <w:rPr>
          <w:vertAlign w:val="superscript"/>
        </w:rPr>
      </w:pPr>
      <w:r w:rsidRPr="00DB51FA">
        <w:rPr>
          <w:rStyle w:val="a4"/>
          <w:sz w:val="16"/>
          <w:szCs w:val="16"/>
        </w:rPr>
        <w:footnoteRef/>
      </w:r>
      <w:r w:rsidRPr="00DB51FA">
        <w:rPr>
          <w:sz w:val="16"/>
          <w:szCs w:val="16"/>
        </w:rPr>
        <w:t xml:space="preserve"> В </w:t>
      </w:r>
      <w:proofErr w:type="gramStart"/>
      <w:r w:rsidRPr="00DB51FA">
        <w:rPr>
          <w:sz w:val="16"/>
          <w:szCs w:val="16"/>
        </w:rPr>
        <w:t>соответствии</w:t>
      </w:r>
      <w:proofErr w:type="gramEnd"/>
      <w:r w:rsidRPr="00DB51FA">
        <w:rPr>
          <w:sz w:val="16"/>
          <w:szCs w:val="16"/>
        </w:rPr>
        <w:t xml:space="preserve"> с частью 8.1 статьи 96 </w:t>
      </w:r>
      <w:r w:rsidRPr="00DB51FA">
        <w:rPr>
          <w:rStyle w:val="a4"/>
          <w:rFonts w:eastAsia="Calibri"/>
          <w:sz w:val="16"/>
          <w:szCs w:val="16"/>
        </w:rPr>
        <w:t>Закона 44-ФЗ</w:t>
      </w:r>
    </w:p>
  </w:footnote>
  <w:footnote w:id="3">
    <w:p w:rsidR="005717D6" w:rsidRPr="002818C4" w:rsidRDefault="005717D6" w:rsidP="005717D6">
      <w:pPr>
        <w:pStyle w:val="a5"/>
        <w:spacing w:after="0"/>
        <w:ind w:firstLine="567"/>
        <w:rPr>
          <w:sz w:val="16"/>
          <w:szCs w:val="16"/>
        </w:rPr>
      </w:pPr>
      <w:r w:rsidRPr="002818C4">
        <w:rPr>
          <w:rStyle w:val="a4"/>
          <w:rFonts w:eastAsia="Calibri"/>
          <w:sz w:val="16"/>
          <w:szCs w:val="16"/>
        </w:rPr>
        <w:footnoteRef/>
      </w:r>
      <w:r w:rsidRPr="002818C4">
        <w:rPr>
          <w:rStyle w:val="a4"/>
          <w:rFonts w:eastAsia="Calibri"/>
          <w:sz w:val="16"/>
          <w:szCs w:val="16"/>
        </w:rPr>
        <w:t xml:space="preserve"> В случае выбора обеспечения исполнения контракта в виде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2818C4">
        <w:rPr>
          <w:sz w:val="16"/>
          <w:szCs w:val="16"/>
          <w:vertAlign w:val="superscript"/>
        </w:rPr>
        <w:t>.</w:t>
      </w:r>
    </w:p>
  </w:footnote>
  <w:footnote w:id="4">
    <w:p w:rsidR="005717D6" w:rsidRPr="005E7EF3" w:rsidRDefault="005717D6" w:rsidP="005717D6">
      <w:pPr>
        <w:pStyle w:val="a5"/>
        <w:rPr>
          <w:sz w:val="16"/>
          <w:szCs w:val="16"/>
        </w:rPr>
      </w:pPr>
      <w:r w:rsidRPr="005E7EF3">
        <w:rPr>
          <w:rStyle w:val="a4"/>
          <w:sz w:val="16"/>
          <w:szCs w:val="16"/>
        </w:rPr>
        <w:footnoteRef/>
      </w:r>
      <w:r w:rsidRPr="005E7EF3">
        <w:rPr>
          <w:sz w:val="16"/>
          <w:szCs w:val="16"/>
        </w:rPr>
        <w:t xml:space="preserve"> В </w:t>
      </w:r>
      <w:proofErr w:type="gramStart"/>
      <w:r w:rsidRPr="005E7EF3">
        <w:rPr>
          <w:sz w:val="16"/>
          <w:szCs w:val="16"/>
        </w:rPr>
        <w:t>случае</w:t>
      </w:r>
      <w:proofErr w:type="gramEnd"/>
      <w:r w:rsidRPr="005E7EF3">
        <w:rPr>
          <w:sz w:val="16"/>
          <w:szCs w:val="16"/>
        </w:rPr>
        <w:t xml:space="preserve"> наличия этапов исполнения контракта сумма штрафа устанавливается в отношении каждого этапа исполнения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958CC"/>
    <w:multiLevelType w:val="hybridMultilevel"/>
    <w:tmpl w:val="BF3048F8"/>
    <w:lvl w:ilvl="0" w:tplc="0419000F">
      <w:start w:val="1"/>
      <w:numFmt w:val="decimal"/>
      <w:lvlText w:val="%1."/>
      <w:lvlJc w:val="left"/>
      <w:pPr>
        <w:tabs>
          <w:tab w:val="num" w:pos="1128"/>
        </w:tabs>
        <w:ind w:left="1128" w:hanging="360"/>
      </w:p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7D45183F"/>
    <w:multiLevelType w:val="hybridMultilevel"/>
    <w:tmpl w:val="9B6C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717D6"/>
    <w:rsid w:val="00064BB1"/>
    <w:rsid w:val="00520EC3"/>
    <w:rsid w:val="005717D6"/>
    <w:rsid w:val="006601AF"/>
    <w:rsid w:val="00735056"/>
    <w:rsid w:val="00757FDF"/>
    <w:rsid w:val="00903E39"/>
    <w:rsid w:val="00934927"/>
    <w:rsid w:val="00A26922"/>
    <w:rsid w:val="00AD0A3A"/>
    <w:rsid w:val="00AE232D"/>
    <w:rsid w:val="00AF7F00"/>
    <w:rsid w:val="00BC1986"/>
    <w:rsid w:val="00D01312"/>
    <w:rsid w:val="00DB3D11"/>
    <w:rsid w:val="00E6663A"/>
    <w:rsid w:val="00E85484"/>
    <w:rsid w:val="00EE2319"/>
    <w:rsid w:val="00F04B50"/>
    <w:rsid w:val="00FA1F36"/>
    <w:rsid w:val="00FF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17D6"/>
    <w:rPr>
      <w:color w:val="0000FF"/>
      <w:u w:val="single"/>
    </w:rPr>
  </w:style>
  <w:style w:type="character" w:styleId="a4">
    <w:name w:val="footnote reference"/>
    <w:aliases w:val="Ссылка на сноску 45,ТЗ.Сноска.Знак"/>
    <w:uiPriority w:val="99"/>
    <w:qFormat/>
    <w:rsid w:val="005717D6"/>
    <w:rPr>
      <w:rFonts w:ascii="Times New Roman" w:hAnsi="Times New Roman"/>
      <w:vertAlign w:val="superscript"/>
    </w:rPr>
  </w:style>
  <w:style w:type="paragraph" w:styleId="a5">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link w:val="a6"/>
    <w:uiPriority w:val="99"/>
    <w:qFormat/>
    <w:rsid w:val="005717D6"/>
    <w:pPr>
      <w:spacing w:after="60"/>
      <w:jc w:val="both"/>
    </w:pPr>
    <w:rPr>
      <w:sz w:val="20"/>
      <w:szCs w:val="20"/>
    </w:rPr>
  </w:style>
  <w:style w:type="character" w:customStyle="1" w:styleId="a6">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0"/>
    <w:link w:val="a5"/>
    <w:uiPriority w:val="99"/>
    <w:qFormat/>
    <w:rsid w:val="005717D6"/>
    <w:rPr>
      <w:rFonts w:ascii="Times New Roman" w:eastAsia="Times New Roman" w:hAnsi="Times New Roman" w:cs="Times New Roman"/>
      <w:sz w:val="20"/>
      <w:szCs w:val="20"/>
      <w:lang w:eastAsia="ru-RU"/>
    </w:rPr>
  </w:style>
  <w:style w:type="paragraph" w:customStyle="1" w:styleId="ConsPlusCell">
    <w:name w:val="ConsPlusCell"/>
    <w:uiPriority w:val="99"/>
    <w:qFormat/>
    <w:rsid w:val="005717D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71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5717D6"/>
    <w:rPr>
      <w:rFonts w:ascii="Arial" w:eastAsia="Times New Roman" w:hAnsi="Arial" w:cs="Arial"/>
      <w:sz w:val="20"/>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qFormat/>
    <w:rsid w:val="005717D6"/>
    <w:pPr>
      <w:spacing w:after="120"/>
      <w:ind w:left="283"/>
    </w:pPr>
  </w:style>
  <w:style w:type="character" w:customStyle="1" w:styleId="a8">
    <w:name w:val="Основной текст с отступом Знак"/>
    <w:basedOn w:val="a0"/>
    <w:uiPriority w:val="99"/>
    <w:semiHidden/>
    <w:rsid w:val="005717D6"/>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7"/>
    <w:qFormat/>
    <w:locked/>
    <w:rsid w:val="005717D6"/>
    <w:rPr>
      <w:rFonts w:ascii="Times New Roman" w:eastAsia="Times New Roman" w:hAnsi="Times New Roman" w:cs="Times New Roman"/>
      <w:sz w:val="24"/>
      <w:szCs w:val="24"/>
      <w:lang w:eastAsia="ru-RU"/>
    </w:rPr>
  </w:style>
  <w:style w:type="paragraph" w:styleId="HTML">
    <w:name w:val="HTML Preformatted"/>
    <w:basedOn w:val="a"/>
    <w:link w:val="HTML0"/>
    <w:qFormat/>
    <w:rsid w:val="0057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qFormat/>
    <w:rsid w:val="005717D6"/>
    <w:rPr>
      <w:rFonts w:ascii="Courier New" w:eastAsia="Times New Roman" w:hAnsi="Courier New" w:cs="Times New Roman"/>
      <w:sz w:val="20"/>
      <w:szCs w:val="20"/>
      <w:lang w:eastAsia="ru-RU"/>
    </w:rPr>
  </w:style>
  <w:style w:type="paragraph" w:styleId="a9">
    <w:name w:val="List Paragraph"/>
    <w:aliases w:val="Bullet List,FooterText,numbered,Paragraphe de liste1,lp1,List Paragraph,it_List1,Список дефисный,ТЗ список,List Paragraph1,Bulletr List Paragraph,Список нумерованный цифры,Цветной список - Акцент 11,Абзац списка литеральный,Булет1,1Булет"/>
    <w:basedOn w:val="a"/>
    <w:link w:val="aa"/>
    <w:uiPriority w:val="34"/>
    <w:qFormat/>
    <w:rsid w:val="005717D6"/>
    <w:pPr>
      <w:ind w:left="720"/>
      <w:contextualSpacing/>
    </w:pPr>
    <w:rPr>
      <w:szCs w:val="28"/>
    </w:rPr>
  </w:style>
  <w:style w:type="character" w:customStyle="1" w:styleId="aa">
    <w:name w:val="Абзац списка Знак"/>
    <w:aliases w:val="Bullet List Знак,FooterText Знак,numbered Знак,Paragraphe de liste1 Знак,lp1 Знак,List Paragraph Знак,it_List1 Знак,Список дефисный Знак,ТЗ список Знак,List Paragraph1 Знак,Bulletr List Paragraph Знак,Список нумерованный цифры Знак"/>
    <w:link w:val="a9"/>
    <w:uiPriority w:val="34"/>
    <w:qFormat/>
    <w:locked/>
    <w:rsid w:val="005717D6"/>
    <w:rPr>
      <w:rFonts w:ascii="Times New Roman" w:eastAsia="Times New Roman" w:hAnsi="Times New Roman" w:cs="Times New Roman"/>
      <w:sz w:val="24"/>
      <w:szCs w:val="28"/>
      <w:lang w:eastAsia="ru-RU"/>
    </w:rPr>
  </w:style>
  <w:style w:type="character" w:customStyle="1" w:styleId="r">
    <w:name w:val="r"/>
    <w:rsid w:val="005717D6"/>
  </w:style>
  <w:style w:type="paragraph" w:customStyle="1" w:styleId="ab">
    <w:name w:val="Обычный + по ширине"/>
    <w:basedOn w:val="a"/>
    <w:qFormat/>
    <w:rsid w:val="005717D6"/>
    <w:pPr>
      <w:jc w:val="both"/>
    </w:pPr>
  </w:style>
  <w:style w:type="character" w:customStyle="1" w:styleId="cardmaininfopurchaselink2">
    <w:name w:val="cardmaininfo__purchaselink2"/>
    <w:basedOn w:val="a0"/>
    <w:rsid w:val="00520EC3"/>
    <w:rPr>
      <w:color w:val="0065DD"/>
    </w:rPr>
  </w:style>
  <w:style w:type="character" w:customStyle="1" w:styleId="cardmaininfocontent2">
    <w:name w:val="cardmaininfo__content2"/>
    <w:basedOn w:val="a0"/>
    <w:rsid w:val="00520EC3"/>
    <w:rPr>
      <w:vanish w:val="0"/>
      <w:webHidden w:val="0"/>
      <w:specVanish w:val="0"/>
    </w:rPr>
  </w:style>
  <w:style w:type="character" w:customStyle="1" w:styleId="copytarget">
    <w:name w:val="copy_target"/>
    <w:basedOn w:val="a0"/>
    <w:rsid w:val="00520EC3"/>
  </w:style>
  <w:style w:type="table" w:styleId="ac">
    <w:name w:val="Table Grid"/>
    <w:basedOn w:val="a1"/>
    <w:uiPriority w:val="39"/>
    <w:rsid w:val="00FF1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825433">
      <w:bodyDiv w:val="1"/>
      <w:marLeft w:val="0"/>
      <w:marRight w:val="0"/>
      <w:marTop w:val="0"/>
      <w:marBottom w:val="0"/>
      <w:divBdr>
        <w:top w:val="none" w:sz="0" w:space="0" w:color="auto"/>
        <w:left w:val="none" w:sz="0" w:space="0" w:color="auto"/>
        <w:bottom w:val="none" w:sz="0" w:space="0" w:color="auto"/>
        <w:right w:val="none" w:sz="0" w:space="0" w:color="auto"/>
      </w:divBdr>
      <w:divsChild>
        <w:div w:id="377323273">
          <w:marLeft w:val="0"/>
          <w:marRight w:val="0"/>
          <w:marTop w:val="0"/>
          <w:marBottom w:val="0"/>
          <w:divBdr>
            <w:top w:val="none" w:sz="0" w:space="0" w:color="auto"/>
            <w:left w:val="none" w:sz="0" w:space="0" w:color="auto"/>
            <w:bottom w:val="none" w:sz="0" w:space="0" w:color="auto"/>
            <w:right w:val="none" w:sz="0" w:space="0" w:color="auto"/>
          </w:divBdr>
          <w:divsChild>
            <w:div w:id="1402288396">
              <w:marLeft w:val="0"/>
              <w:marRight w:val="0"/>
              <w:marTop w:val="0"/>
              <w:marBottom w:val="0"/>
              <w:divBdr>
                <w:top w:val="none" w:sz="0" w:space="0" w:color="auto"/>
                <w:left w:val="none" w:sz="0" w:space="0" w:color="auto"/>
                <w:bottom w:val="none" w:sz="0" w:space="0" w:color="auto"/>
                <w:right w:val="none" w:sz="0" w:space="0" w:color="auto"/>
              </w:divBdr>
              <w:divsChild>
                <w:div w:id="1106510457">
                  <w:marLeft w:val="0"/>
                  <w:marRight w:val="0"/>
                  <w:marTop w:val="0"/>
                  <w:marBottom w:val="0"/>
                  <w:divBdr>
                    <w:top w:val="none" w:sz="0" w:space="0" w:color="auto"/>
                    <w:left w:val="none" w:sz="0" w:space="0" w:color="auto"/>
                    <w:bottom w:val="none" w:sz="0" w:space="0" w:color="auto"/>
                    <w:right w:val="none" w:sz="0" w:space="0" w:color="auto"/>
                  </w:divBdr>
                  <w:divsChild>
                    <w:div w:id="1394813570">
                      <w:marLeft w:val="0"/>
                      <w:marRight w:val="0"/>
                      <w:marTop w:val="0"/>
                      <w:marBottom w:val="0"/>
                      <w:divBdr>
                        <w:top w:val="none" w:sz="0" w:space="0" w:color="auto"/>
                        <w:left w:val="none" w:sz="0" w:space="0" w:color="auto"/>
                        <w:bottom w:val="none" w:sz="0" w:space="0" w:color="auto"/>
                        <w:right w:val="none" w:sz="0" w:space="0" w:color="auto"/>
                      </w:divBdr>
                      <w:divsChild>
                        <w:div w:id="1064257793">
                          <w:marLeft w:val="0"/>
                          <w:marRight w:val="0"/>
                          <w:marTop w:val="0"/>
                          <w:marBottom w:val="0"/>
                          <w:divBdr>
                            <w:top w:val="none" w:sz="0" w:space="0" w:color="auto"/>
                            <w:left w:val="none" w:sz="0" w:space="0" w:color="auto"/>
                            <w:bottom w:val="none" w:sz="0" w:space="0" w:color="auto"/>
                            <w:right w:val="none" w:sz="0" w:space="0" w:color="auto"/>
                          </w:divBdr>
                          <w:divsChild>
                            <w:div w:id="1730955821">
                              <w:marLeft w:val="0"/>
                              <w:marRight w:val="0"/>
                              <w:marTop w:val="0"/>
                              <w:marBottom w:val="0"/>
                              <w:divBdr>
                                <w:top w:val="none" w:sz="0" w:space="0" w:color="auto"/>
                                <w:left w:val="none" w:sz="0" w:space="0" w:color="auto"/>
                                <w:bottom w:val="none" w:sz="0" w:space="0" w:color="auto"/>
                                <w:right w:val="none" w:sz="0" w:space="0" w:color="auto"/>
                              </w:divBdr>
                              <w:divsChild>
                                <w:div w:id="1550796294">
                                  <w:marLeft w:val="0"/>
                                  <w:marRight w:val="0"/>
                                  <w:marTop w:val="0"/>
                                  <w:marBottom w:val="0"/>
                                  <w:divBdr>
                                    <w:top w:val="none" w:sz="0" w:space="0" w:color="auto"/>
                                    <w:left w:val="none" w:sz="0" w:space="0" w:color="auto"/>
                                    <w:bottom w:val="none" w:sz="0" w:space="0" w:color="auto"/>
                                    <w:right w:val="none" w:sz="0" w:space="0" w:color="auto"/>
                                  </w:divBdr>
                                  <w:divsChild>
                                    <w:div w:id="1888300311">
                                      <w:marLeft w:val="0"/>
                                      <w:marRight w:val="0"/>
                                      <w:marTop w:val="0"/>
                                      <w:marBottom w:val="0"/>
                                      <w:divBdr>
                                        <w:top w:val="none" w:sz="0" w:space="0" w:color="auto"/>
                                        <w:left w:val="none" w:sz="0" w:space="0" w:color="auto"/>
                                        <w:bottom w:val="none" w:sz="0" w:space="0" w:color="auto"/>
                                        <w:right w:val="none" w:sz="0" w:space="0" w:color="auto"/>
                                      </w:divBdr>
                                      <w:divsChild>
                                        <w:div w:id="612056578">
                                          <w:marLeft w:val="0"/>
                                          <w:marRight w:val="0"/>
                                          <w:marTop w:val="0"/>
                                          <w:marBottom w:val="0"/>
                                          <w:divBdr>
                                            <w:top w:val="none" w:sz="0" w:space="0" w:color="auto"/>
                                            <w:left w:val="none" w:sz="0" w:space="0" w:color="auto"/>
                                            <w:bottom w:val="none" w:sz="0" w:space="0" w:color="auto"/>
                                            <w:right w:val="none" w:sz="0" w:space="0" w:color="auto"/>
                                          </w:divBdr>
                                          <w:divsChild>
                                            <w:div w:id="1276594469">
                                              <w:marLeft w:val="0"/>
                                              <w:marRight w:val="0"/>
                                              <w:marTop w:val="0"/>
                                              <w:marBottom w:val="0"/>
                                              <w:divBdr>
                                                <w:top w:val="none" w:sz="0" w:space="0" w:color="auto"/>
                                                <w:left w:val="none" w:sz="0" w:space="0" w:color="auto"/>
                                                <w:bottom w:val="none" w:sz="0" w:space="0" w:color="auto"/>
                                                <w:right w:val="none" w:sz="0" w:space="0" w:color="auto"/>
                                              </w:divBdr>
                                              <w:divsChild>
                                                <w:div w:id="1247808204">
                                                  <w:marLeft w:val="0"/>
                                                  <w:marRight w:val="0"/>
                                                  <w:marTop w:val="0"/>
                                                  <w:marBottom w:val="0"/>
                                                  <w:divBdr>
                                                    <w:top w:val="none" w:sz="0" w:space="0" w:color="auto"/>
                                                    <w:left w:val="none" w:sz="0" w:space="0" w:color="auto"/>
                                                    <w:bottom w:val="none" w:sz="0" w:space="0" w:color="auto"/>
                                                    <w:right w:val="none" w:sz="0" w:space="0" w:color="auto"/>
                                                  </w:divBdr>
                                                  <w:divsChild>
                                                    <w:div w:id="2001418286">
                                                      <w:marLeft w:val="0"/>
                                                      <w:marRight w:val="0"/>
                                                      <w:marTop w:val="0"/>
                                                      <w:marBottom w:val="0"/>
                                                      <w:divBdr>
                                                        <w:top w:val="none" w:sz="0" w:space="0" w:color="auto"/>
                                                        <w:left w:val="none" w:sz="0" w:space="0" w:color="auto"/>
                                                        <w:bottom w:val="none" w:sz="0" w:space="0" w:color="auto"/>
                                                        <w:right w:val="none" w:sz="0" w:space="0" w:color="auto"/>
                                                      </w:divBdr>
                                                      <w:divsChild>
                                                        <w:div w:id="701445891">
                                                          <w:marLeft w:val="0"/>
                                                          <w:marRight w:val="0"/>
                                                          <w:marTop w:val="0"/>
                                                          <w:marBottom w:val="0"/>
                                                          <w:divBdr>
                                                            <w:top w:val="none" w:sz="0" w:space="0" w:color="auto"/>
                                                            <w:left w:val="none" w:sz="0" w:space="0" w:color="auto"/>
                                                            <w:bottom w:val="none" w:sz="0" w:space="0" w:color="auto"/>
                                                            <w:right w:val="none" w:sz="0" w:space="0" w:color="auto"/>
                                                          </w:divBdr>
                                                          <w:divsChild>
                                                            <w:div w:id="403836349">
                                                              <w:marLeft w:val="0"/>
                                                              <w:marRight w:val="0"/>
                                                              <w:marTop w:val="0"/>
                                                              <w:marBottom w:val="0"/>
                                                              <w:divBdr>
                                                                <w:top w:val="none" w:sz="0" w:space="0" w:color="auto"/>
                                                                <w:left w:val="none" w:sz="0" w:space="0" w:color="auto"/>
                                                                <w:bottom w:val="none" w:sz="0" w:space="0" w:color="auto"/>
                                                                <w:right w:val="none" w:sz="0" w:space="0" w:color="auto"/>
                                                              </w:divBdr>
                                                              <w:divsChild>
                                                                <w:div w:id="1314331357">
                                                                  <w:marLeft w:val="0"/>
                                                                  <w:marRight w:val="0"/>
                                                                  <w:marTop w:val="0"/>
                                                                  <w:marBottom w:val="75"/>
                                                                  <w:divBdr>
                                                                    <w:top w:val="none" w:sz="0" w:space="0" w:color="auto"/>
                                                                    <w:left w:val="none" w:sz="0" w:space="0" w:color="auto"/>
                                                                    <w:bottom w:val="none" w:sz="0" w:space="0" w:color="auto"/>
                                                                    <w:right w:val="none" w:sz="0" w:space="0" w:color="auto"/>
                                                                  </w:divBdr>
                                                                  <w:divsChild>
                                                                    <w:div w:id="237206505">
                                                                      <w:marLeft w:val="0"/>
                                                                      <w:marRight w:val="0"/>
                                                                      <w:marTop w:val="0"/>
                                                                      <w:marBottom w:val="0"/>
                                                                      <w:divBdr>
                                                                        <w:top w:val="none" w:sz="0" w:space="0" w:color="auto"/>
                                                                        <w:left w:val="none" w:sz="0" w:space="0" w:color="auto"/>
                                                                        <w:bottom w:val="none" w:sz="0" w:space="0" w:color="auto"/>
                                                                        <w:right w:val="none" w:sz="0" w:space="0" w:color="auto"/>
                                                                      </w:divBdr>
                                                                      <w:divsChild>
                                                                        <w:div w:id="1219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5156">
                                                                  <w:marLeft w:val="0"/>
                                                                  <w:marRight w:val="0"/>
                                                                  <w:marTop w:val="0"/>
                                                                  <w:marBottom w:val="75"/>
                                                                  <w:divBdr>
                                                                    <w:top w:val="none" w:sz="0" w:space="0" w:color="auto"/>
                                                                    <w:left w:val="none" w:sz="0" w:space="0" w:color="auto"/>
                                                                    <w:bottom w:val="none" w:sz="0" w:space="0" w:color="auto"/>
                                                                    <w:right w:val="none" w:sz="0" w:space="0" w:color="auto"/>
                                                                  </w:divBdr>
                                                                  <w:divsChild>
                                                                    <w:div w:id="1318606930">
                                                                      <w:marLeft w:val="0"/>
                                                                      <w:marRight w:val="0"/>
                                                                      <w:marTop w:val="0"/>
                                                                      <w:marBottom w:val="0"/>
                                                                      <w:divBdr>
                                                                        <w:top w:val="none" w:sz="0" w:space="0" w:color="auto"/>
                                                                        <w:left w:val="none" w:sz="0" w:space="0" w:color="auto"/>
                                                                        <w:bottom w:val="none" w:sz="0" w:space="0" w:color="auto"/>
                                                                        <w:right w:val="none" w:sz="0" w:space="0" w:color="auto"/>
                                                                      </w:divBdr>
                                                                      <w:divsChild>
                                                                        <w:div w:id="810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4857">
                                                                  <w:marLeft w:val="0"/>
                                                                  <w:marRight w:val="0"/>
                                                                  <w:marTop w:val="0"/>
                                                                  <w:marBottom w:val="75"/>
                                                                  <w:divBdr>
                                                                    <w:top w:val="none" w:sz="0" w:space="0" w:color="auto"/>
                                                                    <w:left w:val="none" w:sz="0" w:space="0" w:color="auto"/>
                                                                    <w:bottom w:val="none" w:sz="0" w:space="0" w:color="auto"/>
                                                                    <w:right w:val="none" w:sz="0" w:space="0" w:color="auto"/>
                                                                  </w:divBdr>
                                                                  <w:divsChild>
                                                                    <w:div w:id="1103917001">
                                                                      <w:marLeft w:val="0"/>
                                                                      <w:marRight w:val="0"/>
                                                                      <w:marTop w:val="0"/>
                                                                      <w:marBottom w:val="0"/>
                                                                      <w:divBdr>
                                                                        <w:top w:val="none" w:sz="0" w:space="0" w:color="auto"/>
                                                                        <w:left w:val="none" w:sz="0" w:space="0" w:color="auto"/>
                                                                        <w:bottom w:val="none" w:sz="0" w:space="0" w:color="auto"/>
                                                                        <w:right w:val="none" w:sz="0" w:space="0" w:color="auto"/>
                                                                      </w:divBdr>
                                                                      <w:divsChild>
                                                                        <w:div w:id="13103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970">
                                                                  <w:marLeft w:val="0"/>
                                                                  <w:marRight w:val="0"/>
                                                                  <w:marTop w:val="0"/>
                                                                  <w:marBottom w:val="75"/>
                                                                  <w:divBdr>
                                                                    <w:top w:val="none" w:sz="0" w:space="0" w:color="auto"/>
                                                                    <w:left w:val="none" w:sz="0" w:space="0" w:color="auto"/>
                                                                    <w:bottom w:val="none" w:sz="0" w:space="0" w:color="auto"/>
                                                                    <w:right w:val="none" w:sz="0" w:space="0" w:color="auto"/>
                                                                  </w:divBdr>
                                                                  <w:divsChild>
                                                                    <w:div w:id="586041170">
                                                                      <w:marLeft w:val="0"/>
                                                                      <w:marRight w:val="0"/>
                                                                      <w:marTop w:val="0"/>
                                                                      <w:marBottom w:val="0"/>
                                                                      <w:divBdr>
                                                                        <w:top w:val="none" w:sz="0" w:space="0" w:color="auto"/>
                                                                        <w:left w:val="none" w:sz="0" w:space="0" w:color="auto"/>
                                                                        <w:bottom w:val="none" w:sz="0" w:space="0" w:color="auto"/>
                                                                        <w:right w:val="none" w:sz="0" w:space="0" w:color="auto"/>
                                                                      </w:divBdr>
                                                                      <w:divsChild>
                                                                        <w:div w:id="5615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466">
                                                                  <w:marLeft w:val="0"/>
                                                                  <w:marRight w:val="0"/>
                                                                  <w:marTop w:val="0"/>
                                                                  <w:marBottom w:val="75"/>
                                                                  <w:divBdr>
                                                                    <w:top w:val="none" w:sz="0" w:space="0" w:color="auto"/>
                                                                    <w:left w:val="none" w:sz="0" w:space="0" w:color="auto"/>
                                                                    <w:bottom w:val="none" w:sz="0" w:space="0" w:color="auto"/>
                                                                    <w:right w:val="none" w:sz="0" w:space="0" w:color="auto"/>
                                                                  </w:divBdr>
                                                                  <w:divsChild>
                                                                    <w:div w:id="1113550493">
                                                                      <w:marLeft w:val="0"/>
                                                                      <w:marRight w:val="0"/>
                                                                      <w:marTop w:val="0"/>
                                                                      <w:marBottom w:val="0"/>
                                                                      <w:divBdr>
                                                                        <w:top w:val="none" w:sz="0" w:space="0" w:color="auto"/>
                                                                        <w:left w:val="none" w:sz="0" w:space="0" w:color="auto"/>
                                                                        <w:bottom w:val="none" w:sz="0" w:space="0" w:color="auto"/>
                                                                        <w:right w:val="none" w:sz="0" w:space="0" w:color="auto"/>
                                                                      </w:divBdr>
                                                                      <w:divsChild>
                                                                        <w:div w:id="20608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411">
                                                                  <w:marLeft w:val="0"/>
                                                                  <w:marRight w:val="0"/>
                                                                  <w:marTop w:val="0"/>
                                                                  <w:marBottom w:val="75"/>
                                                                  <w:divBdr>
                                                                    <w:top w:val="none" w:sz="0" w:space="0" w:color="auto"/>
                                                                    <w:left w:val="none" w:sz="0" w:space="0" w:color="auto"/>
                                                                    <w:bottom w:val="none" w:sz="0" w:space="0" w:color="auto"/>
                                                                    <w:right w:val="none" w:sz="0" w:space="0" w:color="auto"/>
                                                                  </w:divBdr>
                                                                  <w:divsChild>
                                                                    <w:div w:id="962732876">
                                                                      <w:marLeft w:val="0"/>
                                                                      <w:marRight w:val="0"/>
                                                                      <w:marTop w:val="0"/>
                                                                      <w:marBottom w:val="0"/>
                                                                      <w:divBdr>
                                                                        <w:top w:val="none" w:sz="0" w:space="0" w:color="auto"/>
                                                                        <w:left w:val="none" w:sz="0" w:space="0" w:color="auto"/>
                                                                        <w:bottom w:val="none" w:sz="0" w:space="0" w:color="auto"/>
                                                                        <w:right w:val="none" w:sz="0" w:space="0" w:color="auto"/>
                                                                      </w:divBdr>
                                                                      <w:divsChild>
                                                                        <w:div w:id="766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4650">
                                                                  <w:marLeft w:val="0"/>
                                                                  <w:marRight w:val="0"/>
                                                                  <w:marTop w:val="0"/>
                                                                  <w:marBottom w:val="75"/>
                                                                  <w:divBdr>
                                                                    <w:top w:val="none" w:sz="0" w:space="0" w:color="auto"/>
                                                                    <w:left w:val="none" w:sz="0" w:space="0" w:color="auto"/>
                                                                    <w:bottom w:val="none" w:sz="0" w:space="0" w:color="auto"/>
                                                                    <w:right w:val="none" w:sz="0" w:space="0" w:color="auto"/>
                                                                  </w:divBdr>
                                                                  <w:divsChild>
                                                                    <w:div w:id="1264804175">
                                                                      <w:marLeft w:val="0"/>
                                                                      <w:marRight w:val="0"/>
                                                                      <w:marTop w:val="0"/>
                                                                      <w:marBottom w:val="0"/>
                                                                      <w:divBdr>
                                                                        <w:top w:val="none" w:sz="0" w:space="0" w:color="auto"/>
                                                                        <w:left w:val="none" w:sz="0" w:space="0" w:color="auto"/>
                                                                        <w:bottom w:val="none" w:sz="0" w:space="0" w:color="auto"/>
                                                                        <w:right w:val="none" w:sz="0" w:space="0" w:color="auto"/>
                                                                      </w:divBdr>
                                                                      <w:divsChild>
                                                                        <w:div w:id="12506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606">
                                                                  <w:marLeft w:val="0"/>
                                                                  <w:marRight w:val="0"/>
                                                                  <w:marTop w:val="0"/>
                                                                  <w:marBottom w:val="75"/>
                                                                  <w:divBdr>
                                                                    <w:top w:val="none" w:sz="0" w:space="0" w:color="auto"/>
                                                                    <w:left w:val="none" w:sz="0" w:space="0" w:color="auto"/>
                                                                    <w:bottom w:val="none" w:sz="0" w:space="0" w:color="auto"/>
                                                                    <w:right w:val="none" w:sz="0" w:space="0" w:color="auto"/>
                                                                  </w:divBdr>
                                                                  <w:divsChild>
                                                                    <w:div w:id="314339619">
                                                                      <w:marLeft w:val="0"/>
                                                                      <w:marRight w:val="0"/>
                                                                      <w:marTop w:val="0"/>
                                                                      <w:marBottom w:val="0"/>
                                                                      <w:divBdr>
                                                                        <w:top w:val="none" w:sz="0" w:space="0" w:color="auto"/>
                                                                        <w:left w:val="none" w:sz="0" w:space="0" w:color="auto"/>
                                                                        <w:bottom w:val="none" w:sz="0" w:space="0" w:color="auto"/>
                                                                        <w:right w:val="none" w:sz="0" w:space="0" w:color="auto"/>
                                                                      </w:divBdr>
                                                                      <w:divsChild>
                                                                        <w:div w:id="2289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7177">
                                                                  <w:marLeft w:val="0"/>
                                                                  <w:marRight w:val="0"/>
                                                                  <w:marTop w:val="0"/>
                                                                  <w:marBottom w:val="75"/>
                                                                  <w:divBdr>
                                                                    <w:top w:val="none" w:sz="0" w:space="0" w:color="auto"/>
                                                                    <w:left w:val="none" w:sz="0" w:space="0" w:color="auto"/>
                                                                    <w:bottom w:val="none" w:sz="0" w:space="0" w:color="auto"/>
                                                                    <w:right w:val="none" w:sz="0" w:space="0" w:color="auto"/>
                                                                  </w:divBdr>
                                                                  <w:divsChild>
                                                                    <w:div w:id="515123500">
                                                                      <w:marLeft w:val="0"/>
                                                                      <w:marRight w:val="0"/>
                                                                      <w:marTop w:val="0"/>
                                                                      <w:marBottom w:val="0"/>
                                                                      <w:divBdr>
                                                                        <w:top w:val="none" w:sz="0" w:space="0" w:color="auto"/>
                                                                        <w:left w:val="none" w:sz="0" w:space="0" w:color="auto"/>
                                                                        <w:bottom w:val="none" w:sz="0" w:space="0" w:color="auto"/>
                                                                        <w:right w:val="none" w:sz="0" w:space="0" w:color="auto"/>
                                                                      </w:divBdr>
                                                                      <w:divsChild>
                                                                        <w:div w:id="9570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7143">
                                                                  <w:marLeft w:val="0"/>
                                                                  <w:marRight w:val="0"/>
                                                                  <w:marTop w:val="0"/>
                                                                  <w:marBottom w:val="75"/>
                                                                  <w:divBdr>
                                                                    <w:top w:val="none" w:sz="0" w:space="0" w:color="auto"/>
                                                                    <w:left w:val="none" w:sz="0" w:space="0" w:color="auto"/>
                                                                    <w:bottom w:val="none" w:sz="0" w:space="0" w:color="auto"/>
                                                                    <w:right w:val="none" w:sz="0" w:space="0" w:color="auto"/>
                                                                  </w:divBdr>
                                                                  <w:divsChild>
                                                                    <w:div w:id="1527980410">
                                                                      <w:marLeft w:val="0"/>
                                                                      <w:marRight w:val="0"/>
                                                                      <w:marTop w:val="0"/>
                                                                      <w:marBottom w:val="0"/>
                                                                      <w:divBdr>
                                                                        <w:top w:val="none" w:sz="0" w:space="0" w:color="auto"/>
                                                                        <w:left w:val="none" w:sz="0" w:space="0" w:color="auto"/>
                                                                        <w:bottom w:val="none" w:sz="0" w:space="0" w:color="auto"/>
                                                                        <w:right w:val="none" w:sz="0" w:space="0" w:color="auto"/>
                                                                      </w:divBdr>
                                                                      <w:divsChild>
                                                                        <w:div w:id="15337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3291000158210003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67@mail.ru" TargetMode="External"/><Relationship Id="rId5" Type="http://schemas.openxmlformats.org/officeDocument/2006/relationships/footnotes" Target="footnotes.xml"/><Relationship Id="rId10" Type="http://schemas.openxmlformats.org/officeDocument/2006/relationships/hyperlink" Target="mailto:vshouz-kmk@mail.ru" TargetMode="Externa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direct_bibl</cp:lastModifiedBy>
  <cp:revision>3</cp:revision>
  <dcterms:created xsi:type="dcterms:W3CDTF">2021-12-17T09:09:00Z</dcterms:created>
  <dcterms:modified xsi:type="dcterms:W3CDTF">2023-01-19T15:38:00Z</dcterms:modified>
</cp:coreProperties>
</file>