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FFBE8" w14:textId="77777777" w:rsidR="004F7F84" w:rsidRPr="009567A0" w:rsidRDefault="004F7F84" w:rsidP="00B67806">
      <w:pPr>
        <w:spacing w:after="0"/>
        <w:jc w:val="center"/>
        <w:rPr>
          <w:rFonts w:eastAsia="Times New Roman;Times" w:cs="Times New Roman"/>
          <w:bCs/>
          <w:szCs w:val="28"/>
          <w:lang w:eastAsia="zh-CN"/>
        </w:rPr>
      </w:pPr>
      <w:r w:rsidRPr="009567A0">
        <w:rPr>
          <w:rFonts w:eastAsia="Times New Roman;Times" w:cs="Times New Roman"/>
          <w:bCs/>
          <w:szCs w:val="28"/>
          <w:lang w:eastAsia="zh-CN"/>
        </w:rPr>
        <w:t>ФЕДЕРАЛЬНОЕ ГОСУДАРСТВЕННОЕ БЮДЖЕТНОЕ ОБРАЗОВАТЕЛЬНОЕ УЧРЕЖДЕНИЕ ВЫСШЕГО ОБРАЗОВАНИЯ</w:t>
      </w:r>
    </w:p>
    <w:p w14:paraId="59EFD00B" w14:textId="77777777" w:rsidR="004F7F84" w:rsidRPr="009567A0" w:rsidRDefault="004F7F84" w:rsidP="00B67806">
      <w:pPr>
        <w:spacing w:after="0"/>
        <w:jc w:val="center"/>
        <w:rPr>
          <w:rFonts w:eastAsia="Times New Roman;Times" w:cs="Times New Roman"/>
          <w:bCs/>
          <w:szCs w:val="28"/>
          <w:lang w:eastAsia="zh-CN"/>
        </w:rPr>
      </w:pPr>
      <w:r w:rsidRPr="009567A0">
        <w:rPr>
          <w:rFonts w:eastAsia="Times New Roman;Times" w:cs="Times New Roman"/>
          <w:bCs/>
          <w:szCs w:val="28"/>
          <w:lang w:eastAsia="zh-CN"/>
        </w:rPr>
        <w:t>«ВОЛГОГРАДСКИЙ ГОСУДАРСТВЕННЫЙ МЕДИЦИНСКИЙ УНИВЕРСИТЕТ»</w:t>
      </w:r>
    </w:p>
    <w:p w14:paraId="600D0AE3" w14:textId="77777777" w:rsidR="004F7F84" w:rsidRPr="009567A0" w:rsidRDefault="004F7F84" w:rsidP="00B67806">
      <w:pPr>
        <w:spacing w:after="0"/>
        <w:jc w:val="center"/>
        <w:rPr>
          <w:rFonts w:eastAsia="Times New Roman;Times" w:cs="Times New Roman"/>
          <w:bCs/>
          <w:szCs w:val="28"/>
          <w:lang w:eastAsia="zh-CN"/>
        </w:rPr>
      </w:pPr>
      <w:r w:rsidRPr="009567A0">
        <w:rPr>
          <w:rFonts w:eastAsia="Times New Roman;Times" w:cs="Times New Roman"/>
          <w:bCs/>
          <w:szCs w:val="28"/>
          <w:lang w:eastAsia="zh-CN"/>
        </w:rPr>
        <w:t>МИНИСТЕРСТВА ЗДРАВООХРАНЕНИЯ РОССИЙСКОЙ ФЕДЕРАЦИИ</w:t>
      </w:r>
    </w:p>
    <w:p w14:paraId="6F679EF2" w14:textId="77777777" w:rsidR="004F7F84" w:rsidRPr="004F7F84" w:rsidRDefault="004F7F84" w:rsidP="004F7F84">
      <w:pPr>
        <w:spacing w:after="0"/>
        <w:ind w:firstLine="709"/>
        <w:jc w:val="center"/>
        <w:rPr>
          <w:rFonts w:ascii="Times New Roman;Times" w:eastAsia="Times New Roman;Times" w:hAnsi="Times New Roman;Times" w:cs="Times New Roman;Times"/>
          <w:szCs w:val="28"/>
          <w:lang w:eastAsia="zh-CN"/>
        </w:rPr>
      </w:pPr>
    </w:p>
    <w:p w14:paraId="10BD6BF8" w14:textId="77777777" w:rsidR="0024427C" w:rsidRPr="0024427C" w:rsidRDefault="0024427C" w:rsidP="0024427C">
      <w:pPr>
        <w:pStyle w:val="2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24427C">
        <w:rPr>
          <w:rFonts w:ascii="Times New Roman" w:hAnsi="Times New Roman" w:cs="Times New Roman"/>
          <w:b/>
          <w:bCs/>
          <w:sz w:val="28"/>
          <w:szCs w:val="24"/>
        </w:rPr>
        <w:t>Институт общественного здоровья</w:t>
      </w:r>
    </w:p>
    <w:p w14:paraId="4DE3BE84" w14:textId="77777777" w:rsidR="0024427C" w:rsidRPr="0024427C" w:rsidRDefault="0024427C" w:rsidP="0024427C">
      <w:pPr>
        <w:pStyle w:val="2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24427C">
        <w:rPr>
          <w:rFonts w:ascii="Times New Roman" w:hAnsi="Times New Roman" w:cs="Times New Roman"/>
          <w:b/>
          <w:bCs/>
          <w:sz w:val="28"/>
          <w:szCs w:val="24"/>
        </w:rPr>
        <w:t>Кафедра экономики и менеджмента</w:t>
      </w:r>
    </w:p>
    <w:p w14:paraId="3510BB59" w14:textId="77777777" w:rsidR="0024427C" w:rsidRPr="006E2826" w:rsidRDefault="0024427C" w:rsidP="0024427C">
      <w:pPr>
        <w:jc w:val="center"/>
        <w:rPr>
          <w:rFonts w:cs="Times New Roman"/>
          <w:b/>
          <w:sz w:val="24"/>
          <w:szCs w:val="24"/>
        </w:rPr>
      </w:pPr>
    </w:p>
    <w:p w14:paraId="5DF026AA" w14:textId="77777777" w:rsidR="0024427C" w:rsidRPr="006E2826" w:rsidRDefault="0024427C" w:rsidP="0024427C">
      <w:pPr>
        <w:jc w:val="center"/>
        <w:rPr>
          <w:rFonts w:cs="Times New Roman"/>
          <w:b/>
          <w:sz w:val="24"/>
          <w:szCs w:val="24"/>
        </w:rPr>
      </w:pPr>
    </w:p>
    <w:p w14:paraId="61081FB9" w14:textId="77777777" w:rsidR="0024427C" w:rsidRPr="0024427C" w:rsidRDefault="0024427C" w:rsidP="0024427C">
      <w:pPr>
        <w:pStyle w:val="2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24427C">
        <w:rPr>
          <w:rFonts w:ascii="Times New Roman" w:hAnsi="Times New Roman" w:cs="Times New Roman"/>
          <w:b/>
          <w:bCs/>
          <w:sz w:val="28"/>
          <w:szCs w:val="24"/>
        </w:rPr>
        <w:t>КУРСОВАЯ РАБОТА</w:t>
      </w:r>
    </w:p>
    <w:p w14:paraId="0FB5DF7E" w14:textId="77777777" w:rsidR="0024427C" w:rsidRDefault="0024427C" w:rsidP="0024427C">
      <w:pPr>
        <w:pStyle w:val="afa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дисциплине:</w:t>
      </w:r>
    </w:p>
    <w:p w14:paraId="4F4B8BBC" w14:textId="77777777" w:rsidR="0024427C" w:rsidRDefault="0024427C" w:rsidP="0024427C">
      <w:pPr>
        <w:pStyle w:val="afa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commentRangeStart w:id="0"/>
      <w:r w:rsidRPr="0024427C">
        <w:rPr>
          <w:color w:val="FF0000"/>
          <w:sz w:val="28"/>
          <w:szCs w:val="28"/>
        </w:rPr>
        <w:t>Современный стратегический анализ в здравоохранении</w:t>
      </w:r>
      <w:commentRangeEnd w:id="0"/>
      <w:r w:rsidR="00E534B8">
        <w:rPr>
          <w:rStyle w:val="af0"/>
          <w:rFonts w:eastAsiaTheme="minorHAnsi" w:cstheme="minorBidi"/>
          <w:color w:val="auto"/>
          <w:lang w:eastAsia="en-US"/>
        </w:rPr>
        <w:commentReference w:id="0"/>
      </w:r>
      <w:r>
        <w:rPr>
          <w:color w:val="000000"/>
          <w:sz w:val="28"/>
          <w:szCs w:val="28"/>
        </w:rPr>
        <w:t>»</w:t>
      </w:r>
    </w:p>
    <w:p w14:paraId="4F674362" w14:textId="68C7A31F" w:rsidR="0024427C" w:rsidRPr="00122F0D" w:rsidRDefault="00122F0D" w:rsidP="00122F0D">
      <w:pPr>
        <w:jc w:val="center"/>
        <w:rPr>
          <w:rFonts w:cs="Times New Roman"/>
          <w:b/>
          <w:color w:val="FF0000"/>
          <w:szCs w:val="28"/>
          <w:u w:val="single"/>
        </w:rPr>
      </w:pPr>
      <w:r w:rsidRPr="001B7917">
        <w:rPr>
          <w:rFonts w:cs="Times New Roman"/>
          <w:b/>
          <w:color w:val="000000"/>
          <w:szCs w:val="28"/>
        </w:rPr>
        <w:t>НА ТЕМУ</w:t>
      </w:r>
      <w:r w:rsidR="00527815">
        <w:rPr>
          <w:rFonts w:cs="Times New Roman"/>
          <w:b/>
          <w:color w:val="000000"/>
          <w:szCs w:val="28"/>
        </w:rPr>
        <w:t xml:space="preserve">: </w:t>
      </w:r>
      <w:r w:rsidRPr="00122F0D">
        <w:rPr>
          <w:rFonts w:cs="Times New Roman"/>
          <w:b/>
          <w:color w:val="FF0000"/>
          <w:szCs w:val="28"/>
        </w:rPr>
        <w:t>МОДЕЛЬ ПОВЕДЕНИЯ ПОТРЕБИТЕЛЕЙ НА РЫНКЕ МЕДИЦИНСКИХ УСЛУГ (НА ПРИМЕРЕ ГУЗ «КБСМП №15»)</w:t>
      </w:r>
    </w:p>
    <w:p w14:paraId="4790E2FD" w14:textId="77777777" w:rsidR="0024427C" w:rsidRPr="001B7917" w:rsidRDefault="0024427C" w:rsidP="0024427C">
      <w:pPr>
        <w:rPr>
          <w:rFonts w:cs="Times New Roman"/>
          <w:b/>
          <w:szCs w:val="28"/>
        </w:rPr>
      </w:pPr>
    </w:p>
    <w:p w14:paraId="1C60DC54" w14:textId="77777777" w:rsidR="0024427C" w:rsidRDefault="0024427C" w:rsidP="0024427C">
      <w:pPr>
        <w:spacing w:after="0" w:line="360" w:lineRule="auto"/>
        <w:jc w:val="right"/>
        <w:rPr>
          <w:szCs w:val="28"/>
        </w:rPr>
      </w:pPr>
      <w:r>
        <w:rPr>
          <w:szCs w:val="28"/>
        </w:rPr>
        <w:t>Выполнил обучающийся</w:t>
      </w:r>
    </w:p>
    <w:p w14:paraId="4AF142E1" w14:textId="7BD44D2C" w:rsidR="0024427C" w:rsidRDefault="0024427C" w:rsidP="0024427C">
      <w:pPr>
        <w:spacing w:after="0" w:line="360" w:lineRule="auto"/>
        <w:jc w:val="right"/>
        <w:rPr>
          <w:szCs w:val="28"/>
        </w:rPr>
      </w:pPr>
      <w:r>
        <w:rPr>
          <w:szCs w:val="28"/>
        </w:rPr>
        <w:t xml:space="preserve"> </w:t>
      </w:r>
      <w:r w:rsidRPr="0024427C">
        <w:rPr>
          <w:color w:val="FF0000"/>
          <w:szCs w:val="28"/>
          <w:u w:val="single"/>
        </w:rPr>
        <w:t>2</w:t>
      </w:r>
      <w:r>
        <w:rPr>
          <w:szCs w:val="28"/>
          <w:u w:val="single"/>
        </w:rPr>
        <w:t xml:space="preserve"> </w:t>
      </w:r>
      <w:r>
        <w:rPr>
          <w:szCs w:val="28"/>
        </w:rPr>
        <w:t>курса</w:t>
      </w:r>
      <w:r>
        <w:rPr>
          <w:szCs w:val="28"/>
          <w:u w:val="single"/>
        </w:rPr>
        <w:t xml:space="preserve"> </w:t>
      </w:r>
      <w:r w:rsidRPr="0024427C">
        <w:rPr>
          <w:color w:val="FF0000"/>
          <w:szCs w:val="28"/>
          <w:u w:val="single"/>
        </w:rPr>
        <w:t>1</w:t>
      </w:r>
      <w:r>
        <w:rPr>
          <w:szCs w:val="28"/>
          <w:u w:val="single"/>
        </w:rPr>
        <w:t xml:space="preserve"> </w:t>
      </w:r>
      <w:r>
        <w:rPr>
          <w:szCs w:val="28"/>
        </w:rPr>
        <w:t>группы</w:t>
      </w:r>
      <w:r w:rsidR="00122F0D">
        <w:rPr>
          <w:szCs w:val="28"/>
        </w:rPr>
        <w:t xml:space="preserve"> </w:t>
      </w:r>
      <w:r w:rsidR="00122F0D" w:rsidRPr="00122F0D">
        <w:rPr>
          <w:color w:val="FF0000"/>
          <w:szCs w:val="28"/>
        </w:rPr>
        <w:t>заочного</w:t>
      </w:r>
      <w:r w:rsidR="00122F0D">
        <w:rPr>
          <w:szCs w:val="28"/>
        </w:rPr>
        <w:t xml:space="preserve"> отделения</w:t>
      </w:r>
    </w:p>
    <w:p w14:paraId="249F8CB4" w14:textId="2AB37F84" w:rsidR="0024427C" w:rsidRDefault="0024427C" w:rsidP="0024427C">
      <w:pPr>
        <w:spacing w:after="0" w:line="360" w:lineRule="auto"/>
        <w:jc w:val="right"/>
        <w:rPr>
          <w:szCs w:val="28"/>
        </w:rPr>
      </w:pPr>
      <w:r w:rsidRPr="000C0117">
        <w:rPr>
          <w:color w:val="FF0000"/>
          <w:szCs w:val="28"/>
        </w:rPr>
        <w:t>ФИО обучающегося</w:t>
      </w:r>
    </w:p>
    <w:p w14:paraId="17E59C80" w14:textId="0B1B519E" w:rsidR="0024427C" w:rsidRDefault="0024427C" w:rsidP="0024427C">
      <w:pPr>
        <w:spacing w:after="0" w:line="360" w:lineRule="auto"/>
        <w:jc w:val="right"/>
        <w:rPr>
          <w:szCs w:val="28"/>
        </w:rPr>
      </w:pPr>
    </w:p>
    <w:p w14:paraId="37AA6D10" w14:textId="28AA435C" w:rsidR="0024427C" w:rsidRDefault="0024427C" w:rsidP="0024427C">
      <w:pPr>
        <w:spacing w:after="0" w:line="360" w:lineRule="auto"/>
        <w:jc w:val="right"/>
        <w:rPr>
          <w:szCs w:val="28"/>
        </w:rPr>
      </w:pPr>
      <w:r>
        <w:rPr>
          <w:szCs w:val="28"/>
        </w:rPr>
        <w:t xml:space="preserve">Научный руководитель: </w:t>
      </w:r>
      <w:r w:rsidRPr="0024427C">
        <w:rPr>
          <w:color w:val="FF0000"/>
          <w:szCs w:val="28"/>
        </w:rPr>
        <w:t>степень, звание</w:t>
      </w:r>
      <w:r>
        <w:rPr>
          <w:szCs w:val="28"/>
        </w:rPr>
        <w:t xml:space="preserve"> </w:t>
      </w:r>
    </w:p>
    <w:tbl>
      <w:tblPr>
        <w:tblW w:w="9971" w:type="dxa"/>
        <w:tblLook w:val="04A0" w:firstRow="1" w:lastRow="0" w:firstColumn="1" w:lastColumn="0" w:noHBand="0" w:noVBand="1"/>
      </w:tblPr>
      <w:tblGrid>
        <w:gridCol w:w="4985"/>
        <w:gridCol w:w="4986"/>
      </w:tblGrid>
      <w:tr w:rsidR="0024427C" w14:paraId="7B046E64" w14:textId="77777777" w:rsidTr="000C0117">
        <w:trPr>
          <w:trHeight w:val="1421"/>
        </w:trPr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26C89E" w14:textId="77777777" w:rsidR="0024427C" w:rsidRDefault="0024427C" w:rsidP="002C1B5D">
            <w:pPr>
              <w:spacing w:after="0" w:line="360" w:lineRule="auto"/>
              <w:jc w:val="right"/>
              <w:rPr>
                <w:szCs w:val="28"/>
              </w:rPr>
            </w:pPr>
          </w:p>
        </w:tc>
        <w:tc>
          <w:tcPr>
            <w:tcW w:w="4986" w:type="dxa"/>
            <w:hideMark/>
          </w:tcPr>
          <w:p w14:paraId="0AEB2C05" w14:textId="501BCF89" w:rsidR="0024427C" w:rsidRDefault="0024427C" w:rsidP="002C1B5D">
            <w:pPr>
              <w:spacing w:after="0" w:line="360" w:lineRule="auto"/>
              <w:jc w:val="right"/>
              <w:rPr>
                <w:szCs w:val="28"/>
              </w:rPr>
            </w:pPr>
            <w:r w:rsidRPr="000C0117">
              <w:rPr>
                <w:color w:val="FF0000"/>
                <w:szCs w:val="28"/>
              </w:rPr>
              <w:t>ФИО научного руководителя</w:t>
            </w:r>
          </w:p>
        </w:tc>
      </w:tr>
    </w:tbl>
    <w:p w14:paraId="740BE378" w14:textId="1B15C978" w:rsidR="0024427C" w:rsidRDefault="000C0117" w:rsidP="000C0117">
      <w:pPr>
        <w:spacing w:after="0" w:line="360" w:lineRule="auto"/>
        <w:rPr>
          <w:szCs w:val="28"/>
        </w:rPr>
      </w:pPr>
      <w:r>
        <w:rPr>
          <w:szCs w:val="28"/>
        </w:rPr>
        <w:t xml:space="preserve">                            </w:t>
      </w:r>
      <w:r w:rsidR="0024427C">
        <w:rPr>
          <w:szCs w:val="28"/>
        </w:rPr>
        <w:t xml:space="preserve">оценка                                              </w:t>
      </w:r>
    </w:p>
    <w:p w14:paraId="0722573A" w14:textId="77777777" w:rsidR="0024427C" w:rsidRDefault="0024427C" w:rsidP="0024427C">
      <w:pPr>
        <w:spacing w:after="0" w:line="360" w:lineRule="auto"/>
        <w:jc w:val="center"/>
        <w:rPr>
          <w:rFonts w:cs="Times New Roman"/>
          <w:color w:val="000000"/>
          <w:szCs w:val="27"/>
        </w:rPr>
      </w:pPr>
    </w:p>
    <w:p w14:paraId="4B78FD73" w14:textId="77777777" w:rsidR="0024427C" w:rsidRDefault="0024427C" w:rsidP="0024427C">
      <w:pPr>
        <w:spacing w:after="0" w:line="360" w:lineRule="auto"/>
        <w:jc w:val="center"/>
        <w:rPr>
          <w:rFonts w:cs="Times New Roman"/>
          <w:color w:val="000000"/>
          <w:szCs w:val="27"/>
        </w:rPr>
      </w:pPr>
    </w:p>
    <w:p w14:paraId="7B9FF326" w14:textId="77777777" w:rsidR="0024427C" w:rsidRDefault="0024427C" w:rsidP="0024427C">
      <w:pPr>
        <w:spacing w:after="0" w:line="360" w:lineRule="auto"/>
        <w:jc w:val="center"/>
        <w:rPr>
          <w:rFonts w:cs="Times New Roman"/>
          <w:color w:val="000000"/>
          <w:szCs w:val="27"/>
        </w:rPr>
      </w:pPr>
    </w:p>
    <w:p w14:paraId="423FF8DB" w14:textId="77777777" w:rsidR="0024427C" w:rsidRDefault="0024427C" w:rsidP="0024427C">
      <w:pPr>
        <w:spacing w:after="0" w:line="360" w:lineRule="auto"/>
        <w:jc w:val="center"/>
        <w:rPr>
          <w:rFonts w:cs="Times New Roman"/>
          <w:color w:val="000000"/>
          <w:szCs w:val="27"/>
        </w:rPr>
      </w:pPr>
    </w:p>
    <w:p w14:paraId="2B3AD3BC" w14:textId="77777777" w:rsidR="0024427C" w:rsidRDefault="0024427C" w:rsidP="0024427C">
      <w:pPr>
        <w:spacing w:after="0" w:line="360" w:lineRule="auto"/>
        <w:jc w:val="center"/>
        <w:rPr>
          <w:rFonts w:cs="Times New Roman"/>
          <w:color w:val="000000"/>
          <w:szCs w:val="27"/>
        </w:rPr>
      </w:pPr>
    </w:p>
    <w:p w14:paraId="0AD99589" w14:textId="2C55F5E0" w:rsidR="0024427C" w:rsidRPr="00E5079F" w:rsidRDefault="0024427C" w:rsidP="0024427C">
      <w:pPr>
        <w:spacing w:after="0" w:line="360" w:lineRule="auto"/>
        <w:jc w:val="center"/>
        <w:rPr>
          <w:rFonts w:cs="Times New Roman"/>
        </w:rPr>
      </w:pPr>
      <w:r w:rsidRPr="00E5079F">
        <w:rPr>
          <w:rFonts w:cs="Times New Roman"/>
          <w:color w:val="000000"/>
          <w:szCs w:val="27"/>
        </w:rPr>
        <w:t>Волгоград, 20</w:t>
      </w:r>
      <w:r w:rsidRPr="0024427C">
        <w:rPr>
          <w:rFonts w:cs="Times New Roman"/>
          <w:color w:val="FF0000"/>
          <w:szCs w:val="27"/>
        </w:rPr>
        <w:t>23</w:t>
      </w:r>
    </w:p>
    <w:p w14:paraId="522E4AE2" w14:textId="77777777" w:rsidR="001177D9" w:rsidRDefault="001177D9">
      <w:pPr>
        <w:spacing w:line="259" w:lineRule="auto"/>
        <w:rPr>
          <w:b/>
        </w:rPr>
      </w:pPr>
      <w:r>
        <w:rPr>
          <w:b/>
        </w:rPr>
        <w:br w:type="page"/>
      </w:r>
    </w:p>
    <w:p w14:paraId="53471803" w14:textId="0B72E7AB" w:rsidR="00303CB1" w:rsidRPr="007C1624" w:rsidRDefault="009A0871" w:rsidP="007C1624">
      <w:pPr>
        <w:spacing w:after="0"/>
        <w:jc w:val="center"/>
        <w:rPr>
          <w:b/>
        </w:rPr>
      </w:pPr>
      <w:commentRangeStart w:id="1"/>
      <w:r w:rsidRPr="007C1624">
        <w:rPr>
          <w:b/>
        </w:rPr>
        <w:lastRenderedPageBreak/>
        <w:t>ОГЛАВЛЕНИЕ</w:t>
      </w:r>
    </w:p>
    <w:commentRangeEnd w:id="1"/>
    <w:p w14:paraId="4FE9EC8F" w14:textId="77777777" w:rsidR="007C1624" w:rsidRDefault="00207CC5" w:rsidP="007C1624">
      <w:pPr>
        <w:spacing w:after="0"/>
        <w:jc w:val="center"/>
      </w:pPr>
      <w:r>
        <w:rPr>
          <w:rStyle w:val="af0"/>
        </w:rPr>
        <w:commentReference w:id="1"/>
      </w:r>
    </w:p>
    <w:p w14:paraId="2DEAE75B" w14:textId="3BCA3CA3" w:rsidR="00303CB1" w:rsidRDefault="00303CB1" w:rsidP="007C1624">
      <w:pPr>
        <w:spacing w:after="0" w:line="360" w:lineRule="auto"/>
        <w:ind w:firstLine="709"/>
        <w:jc w:val="both"/>
      </w:pPr>
      <w:r>
        <w:t>ВВЕДЕНИЕ</w:t>
      </w:r>
      <w:r w:rsidR="00F3398A">
        <w:t>…………………………………………………………………</w:t>
      </w:r>
      <w:r w:rsidR="00467195" w:rsidRPr="00467195">
        <w:t>…</w:t>
      </w:r>
      <w:r w:rsidR="00467195">
        <w:t>…</w:t>
      </w:r>
      <w:r w:rsidR="00F3398A">
        <w:t>3</w:t>
      </w:r>
    </w:p>
    <w:p w14:paraId="32014469" w14:textId="5BA4512B" w:rsidR="00303CB1" w:rsidRDefault="00303CB1" w:rsidP="007C1624">
      <w:pPr>
        <w:pStyle w:val="aa"/>
        <w:numPr>
          <w:ilvl w:val="0"/>
          <w:numId w:val="4"/>
        </w:numPr>
        <w:spacing w:after="0" w:line="360" w:lineRule="auto"/>
        <w:jc w:val="both"/>
      </w:pPr>
      <w:r>
        <w:t>ТЕОРЕТИЧЕСКИЕ ОСНОВЫ УПРАВЛЕНИЯ ИННОВАЦИОННЫМ ПОТЕНЦИАЛОМ МЕДИЦИНСКО</w:t>
      </w:r>
      <w:r w:rsidR="0062585F">
        <w:t>Й</w:t>
      </w:r>
      <w:r>
        <w:t xml:space="preserve"> </w:t>
      </w:r>
      <w:r w:rsidR="0062585F">
        <w:t>ОРГАНИЗАЦИИ…………………</w:t>
      </w:r>
      <w:r w:rsidR="00F3398A">
        <w:t>5</w:t>
      </w:r>
    </w:p>
    <w:p w14:paraId="2A634A8F" w14:textId="2DAB0BE9" w:rsidR="00303CB1" w:rsidRDefault="00303CB1" w:rsidP="007C1624">
      <w:pPr>
        <w:pStyle w:val="aa"/>
        <w:numPr>
          <w:ilvl w:val="1"/>
          <w:numId w:val="4"/>
        </w:numPr>
        <w:spacing w:after="0" w:line="360" w:lineRule="auto"/>
        <w:jc w:val="both"/>
      </w:pPr>
      <w:r>
        <w:t>Сущность инновационного потенциала</w:t>
      </w:r>
      <w:r w:rsidR="00F3398A">
        <w:t>……………………………</w:t>
      </w:r>
      <w:r w:rsidR="00467195" w:rsidRPr="00467195">
        <w:t>…</w:t>
      </w:r>
      <w:r w:rsidR="00467195">
        <w:t>…</w:t>
      </w:r>
      <w:r w:rsidR="00F3398A">
        <w:t>5</w:t>
      </w:r>
    </w:p>
    <w:p w14:paraId="071616AF" w14:textId="29C8BA5D" w:rsidR="00303CB1" w:rsidRDefault="00303CB1" w:rsidP="007C1624">
      <w:pPr>
        <w:pStyle w:val="aa"/>
        <w:numPr>
          <w:ilvl w:val="1"/>
          <w:numId w:val="4"/>
        </w:numPr>
        <w:spacing w:after="0" w:line="360" w:lineRule="auto"/>
        <w:jc w:val="both"/>
      </w:pPr>
      <w:r>
        <w:t>Особенности управления инновационным потенциалом медицинской организации</w:t>
      </w:r>
      <w:r w:rsidR="00774A8A">
        <w:t>…………………………………………</w:t>
      </w:r>
      <w:r w:rsidR="00467195">
        <w:t>…………………</w:t>
      </w:r>
      <w:r w:rsidR="00467195" w:rsidRPr="00467195">
        <w:t>...</w:t>
      </w:r>
      <w:r w:rsidR="00774A8A">
        <w:t>1</w:t>
      </w:r>
      <w:r w:rsidR="00895B63">
        <w:t>4</w:t>
      </w:r>
    </w:p>
    <w:p w14:paraId="14A24B25" w14:textId="4352B27D" w:rsidR="00C50650" w:rsidRDefault="00C50650" w:rsidP="007C1624">
      <w:pPr>
        <w:pStyle w:val="aa"/>
        <w:numPr>
          <w:ilvl w:val="1"/>
          <w:numId w:val="4"/>
        </w:numPr>
        <w:spacing w:after="0" w:line="360" w:lineRule="auto"/>
        <w:jc w:val="both"/>
      </w:pPr>
      <w:r>
        <w:t>………</w:t>
      </w:r>
    </w:p>
    <w:p w14:paraId="7CB1ACBA" w14:textId="17D2C107" w:rsidR="00303CB1" w:rsidRDefault="00303CB1" w:rsidP="007C1624">
      <w:pPr>
        <w:pStyle w:val="aa"/>
        <w:numPr>
          <w:ilvl w:val="0"/>
          <w:numId w:val="4"/>
        </w:numPr>
        <w:spacing w:after="0" w:line="360" w:lineRule="auto"/>
        <w:jc w:val="both"/>
      </w:pPr>
      <w:r>
        <w:t xml:space="preserve">АНАЛИЗ ИННОВАЦИННОГО ПОТЕНЦИАЛА ГУЗ </w:t>
      </w:r>
      <w:r w:rsidR="006800A2">
        <w:t>«</w:t>
      </w:r>
      <w:r>
        <w:t>КБСМП №15</w:t>
      </w:r>
      <w:r w:rsidR="006800A2">
        <w:t>»…………………………………………………………………..</w:t>
      </w:r>
      <w:r w:rsidR="00774A8A">
        <w:t>.</w:t>
      </w:r>
      <w:r w:rsidR="00467195" w:rsidRPr="00467195">
        <w:t>........</w:t>
      </w:r>
      <w:r w:rsidR="00774A8A">
        <w:t>.2</w:t>
      </w:r>
      <w:r w:rsidR="00A31C6F" w:rsidRPr="00A31C6F">
        <w:t>3</w:t>
      </w:r>
    </w:p>
    <w:p w14:paraId="15A2E2D8" w14:textId="171CB01D" w:rsidR="00303CB1" w:rsidRDefault="002844F4" w:rsidP="007C1624">
      <w:pPr>
        <w:pStyle w:val="aa"/>
        <w:numPr>
          <w:ilvl w:val="1"/>
          <w:numId w:val="4"/>
        </w:numPr>
        <w:spacing w:after="0" w:line="360" w:lineRule="auto"/>
        <w:jc w:val="both"/>
      </w:pPr>
      <w:r>
        <w:t xml:space="preserve">Организационно-экономическая характеристика деятельности ГУЗ </w:t>
      </w:r>
      <w:r w:rsidR="006800A2">
        <w:t>«</w:t>
      </w:r>
      <w:r>
        <w:t>КБСМП №15</w:t>
      </w:r>
      <w:r w:rsidR="006800A2">
        <w:t>»……………………………………………</w:t>
      </w:r>
      <w:r w:rsidR="00774A8A">
        <w:t>…</w:t>
      </w:r>
      <w:r w:rsidR="00467195">
        <w:t>…………</w:t>
      </w:r>
      <w:r w:rsidR="00467195" w:rsidRPr="00467195">
        <w:t>.</w:t>
      </w:r>
      <w:r w:rsidR="00774A8A">
        <w:t>.2</w:t>
      </w:r>
      <w:r w:rsidR="00A31C6F" w:rsidRPr="00A31C6F">
        <w:t>3</w:t>
      </w:r>
    </w:p>
    <w:p w14:paraId="0F4421B4" w14:textId="0620A186" w:rsidR="002844F4" w:rsidRDefault="002844F4" w:rsidP="007C1624">
      <w:pPr>
        <w:pStyle w:val="aa"/>
        <w:numPr>
          <w:ilvl w:val="1"/>
          <w:numId w:val="4"/>
        </w:numPr>
        <w:spacing w:after="0" w:line="360" w:lineRule="auto"/>
        <w:ind w:left="709" w:firstLine="0"/>
        <w:jc w:val="both"/>
      </w:pPr>
      <w:r>
        <w:t xml:space="preserve">Анализ основных элементов инновационного потенциала ГУЗ </w:t>
      </w:r>
      <w:r w:rsidR="006800A2">
        <w:t>«</w:t>
      </w:r>
      <w:r w:rsidR="004810E0">
        <w:t>КБСМП №15».</w:t>
      </w:r>
      <w:r w:rsidR="00774A8A">
        <w:t>…………………………………………………………</w:t>
      </w:r>
      <w:r w:rsidR="00467195">
        <w:t>……..</w:t>
      </w:r>
      <w:r w:rsidR="00774A8A">
        <w:t>.</w:t>
      </w:r>
      <w:r w:rsidR="00A31C6F" w:rsidRPr="00A31C6F">
        <w:t>29</w:t>
      </w:r>
    </w:p>
    <w:p w14:paraId="2F6FD2D2" w14:textId="4CDF10B0" w:rsidR="002844F4" w:rsidRDefault="002844F4" w:rsidP="007C1624">
      <w:pPr>
        <w:pStyle w:val="aa"/>
        <w:numPr>
          <w:ilvl w:val="0"/>
          <w:numId w:val="4"/>
        </w:numPr>
        <w:spacing w:after="0" w:line="360" w:lineRule="auto"/>
        <w:jc w:val="both"/>
      </w:pPr>
      <w:r>
        <w:t>СОВЕРШЕНСТВО</w:t>
      </w:r>
      <w:r w:rsidR="00B67806">
        <w:t>В</w:t>
      </w:r>
      <w:r>
        <w:t xml:space="preserve">АНИЕ УПРАВЛЕНИЯ ИННОВАЦИОННЫМ ПОТЕНЦИАЛОМ ГУЗ </w:t>
      </w:r>
      <w:r w:rsidR="006800A2">
        <w:t>«</w:t>
      </w:r>
      <w:r>
        <w:t>КБСМП №15</w:t>
      </w:r>
      <w:r w:rsidR="006800A2">
        <w:t>»……</w:t>
      </w:r>
      <w:r w:rsidR="0009374C">
        <w:t>………………………</w:t>
      </w:r>
      <w:r w:rsidR="00467195">
        <w:t>……..</w:t>
      </w:r>
      <w:r w:rsidR="0009374C">
        <w:t>.4</w:t>
      </w:r>
      <w:r w:rsidR="00A31C6F" w:rsidRPr="00A31C6F">
        <w:t>1</w:t>
      </w:r>
    </w:p>
    <w:p w14:paraId="5D79DA45" w14:textId="6EA8F28A" w:rsidR="002844F4" w:rsidRDefault="002844F4" w:rsidP="007C1624">
      <w:pPr>
        <w:pStyle w:val="aa"/>
        <w:numPr>
          <w:ilvl w:val="1"/>
          <w:numId w:val="4"/>
        </w:numPr>
        <w:spacing w:after="0" w:line="360" w:lineRule="auto"/>
        <w:jc w:val="both"/>
      </w:pPr>
      <w:r>
        <w:t xml:space="preserve">Разработка проекта </w:t>
      </w:r>
      <w:r w:rsidR="0089273E">
        <w:t xml:space="preserve">по усовершенствованию инновационного потенциала ГУЗ </w:t>
      </w:r>
      <w:r w:rsidR="006800A2">
        <w:t>«</w:t>
      </w:r>
      <w:r w:rsidR="0089273E">
        <w:t>КБСМП №15</w:t>
      </w:r>
      <w:r w:rsidR="006800A2">
        <w:t>»</w:t>
      </w:r>
      <w:r w:rsidR="0009374C">
        <w:t>…………………………………</w:t>
      </w:r>
      <w:r w:rsidR="00467195">
        <w:t>……</w:t>
      </w:r>
      <w:r w:rsidR="0009374C">
        <w:t>.4</w:t>
      </w:r>
      <w:r w:rsidR="00A31C6F" w:rsidRPr="00A31C6F">
        <w:t>1</w:t>
      </w:r>
    </w:p>
    <w:p w14:paraId="184A1854" w14:textId="054BDAA2" w:rsidR="0089273E" w:rsidRDefault="0089273E" w:rsidP="007C1624">
      <w:pPr>
        <w:pStyle w:val="aa"/>
        <w:numPr>
          <w:ilvl w:val="1"/>
          <w:numId w:val="4"/>
        </w:numPr>
        <w:spacing w:after="0" w:line="360" w:lineRule="auto"/>
        <w:jc w:val="both"/>
      </w:pPr>
      <w:r>
        <w:t>Анализ эффективности разработанного проекта</w:t>
      </w:r>
      <w:r w:rsidR="0009374C">
        <w:t>……………..…</w:t>
      </w:r>
      <w:r w:rsidR="00467195" w:rsidRPr="00467195">
        <w:t>…</w:t>
      </w:r>
      <w:r w:rsidR="00467195">
        <w:t>…</w:t>
      </w:r>
      <w:r w:rsidR="0009374C">
        <w:t>.</w:t>
      </w:r>
      <w:r w:rsidR="00895B63">
        <w:t>5</w:t>
      </w:r>
      <w:r w:rsidR="00A31C6F">
        <w:rPr>
          <w:lang w:val="en-US"/>
        </w:rPr>
        <w:t>2</w:t>
      </w:r>
    </w:p>
    <w:p w14:paraId="402B2050" w14:textId="12935AB2" w:rsidR="0089273E" w:rsidRPr="00A31C6F" w:rsidRDefault="0089273E" w:rsidP="007C1624">
      <w:pPr>
        <w:pStyle w:val="aa"/>
        <w:tabs>
          <w:tab w:val="left" w:pos="709"/>
        </w:tabs>
        <w:spacing w:after="0" w:line="360" w:lineRule="auto"/>
        <w:ind w:left="0" w:firstLine="709"/>
        <w:jc w:val="both"/>
        <w:rPr>
          <w:lang w:val="en-US"/>
        </w:rPr>
      </w:pPr>
      <w:r>
        <w:t>ЗАКЛЮЧЕНИЕ</w:t>
      </w:r>
      <w:r w:rsidR="0009374C">
        <w:t>…………………………………………………………...</w:t>
      </w:r>
      <w:r w:rsidR="00467195" w:rsidRPr="00467195">
        <w:t>........</w:t>
      </w:r>
      <w:r w:rsidR="00A31C6F">
        <w:rPr>
          <w:lang w:val="en-US"/>
        </w:rPr>
        <w:t>58</w:t>
      </w:r>
    </w:p>
    <w:p w14:paraId="704B2EB2" w14:textId="05658BD3" w:rsidR="0089273E" w:rsidRPr="00A31C6F" w:rsidRDefault="0089273E" w:rsidP="007C1624">
      <w:pPr>
        <w:pStyle w:val="aa"/>
        <w:tabs>
          <w:tab w:val="left" w:pos="709"/>
        </w:tabs>
        <w:spacing w:after="0" w:line="360" w:lineRule="auto"/>
        <w:ind w:left="0" w:firstLine="709"/>
        <w:jc w:val="both"/>
      </w:pPr>
      <w:bookmarkStart w:id="2" w:name="_Hlk128658965"/>
      <w:r>
        <w:t xml:space="preserve">СПИСОК </w:t>
      </w:r>
      <w:r w:rsidR="00AC40E6">
        <w:t>ИСПОЛЬЗОВАНН</w:t>
      </w:r>
      <w:r w:rsidR="00071959">
        <w:t>ЫХ ИСТОЧНИКОВ И</w:t>
      </w:r>
      <w:r w:rsidR="00AC40E6">
        <w:t xml:space="preserve"> </w:t>
      </w:r>
      <w:r>
        <w:t>ЛИТЕРАТУРЫ</w:t>
      </w:r>
      <w:bookmarkEnd w:id="2"/>
      <w:r w:rsidR="00071959">
        <w:t>……...</w:t>
      </w:r>
      <w:r w:rsidR="0009374C">
        <w:t>6</w:t>
      </w:r>
      <w:r w:rsidR="00A31C6F" w:rsidRPr="00A31C6F">
        <w:t>1</w:t>
      </w:r>
    </w:p>
    <w:p w14:paraId="49640AFA" w14:textId="0FB864DF" w:rsidR="0009374C" w:rsidRPr="00A31C6F" w:rsidRDefault="0009374C" w:rsidP="007C1624">
      <w:pPr>
        <w:pStyle w:val="aa"/>
        <w:tabs>
          <w:tab w:val="left" w:pos="709"/>
        </w:tabs>
        <w:spacing w:after="0" w:line="360" w:lineRule="auto"/>
        <w:ind w:left="0" w:firstLine="709"/>
        <w:jc w:val="both"/>
      </w:pPr>
      <w:r>
        <w:t>ПРИЛОЖЕНИЕ…………………………………………………………</w:t>
      </w:r>
      <w:r w:rsidR="00467195" w:rsidRPr="00A31C6F">
        <w:t>……</w:t>
      </w:r>
      <w:r>
        <w:t>...</w:t>
      </w:r>
      <w:r w:rsidR="00A31C6F" w:rsidRPr="00A31C6F">
        <w:t>67</w:t>
      </w:r>
    </w:p>
    <w:p w14:paraId="29F7F8B8" w14:textId="253506AA" w:rsidR="00BA2BF2" w:rsidRDefault="00A672EB" w:rsidP="007C1624">
      <w:pPr>
        <w:spacing w:after="0"/>
        <w:jc w:val="center"/>
        <w:rPr>
          <w:b/>
        </w:rPr>
      </w:pPr>
      <w:r w:rsidRPr="0086274C">
        <w:br w:type="page"/>
      </w:r>
      <w:commentRangeStart w:id="3"/>
      <w:r w:rsidR="00BA2BF2" w:rsidRPr="004B1D07">
        <w:rPr>
          <w:b/>
        </w:rPr>
        <w:lastRenderedPageBreak/>
        <w:t>ВВЕДЕНИЕ</w:t>
      </w:r>
    </w:p>
    <w:commentRangeEnd w:id="3"/>
    <w:p w14:paraId="7E4D67F8" w14:textId="77777777" w:rsidR="007C1624" w:rsidRPr="004B1D07" w:rsidRDefault="007C1624" w:rsidP="007C1624">
      <w:pPr>
        <w:spacing w:after="0"/>
        <w:jc w:val="center"/>
        <w:rPr>
          <w:b/>
        </w:rPr>
      </w:pPr>
      <w:r>
        <w:rPr>
          <w:rStyle w:val="af0"/>
        </w:rPr>
        <w:commentReference w:id="3"/>
      </w:r>
    </w:p>
    <w:p w14:paraId="0F7A57EE" w14:textId="32612A80" w:rsidR="001814AD" w:rsidRDefault="00BA2BF2" w:rsidP="00C45953">
      <w:pPr>
        <w:spacing w:after="0" w:line="360" w:lineRule="auto"/>
        <w:ind w:firstLine="709"/>
        <w:jc w:val="both"/>
      </w:pPr>
      <w:commentRangeStart w:id="4"/>
      <w:r w:rsidRPr="00BA2BF2">
        <w:rPr>
          <w:b/>
        </w:rPr>
        <w:t>Актуальность тем</w:t>
      </w:r>
      <w:r w:rsidR="005E18B4">
        <w:rPr>
          <w:b/>
        </w:rPr>
        <w:t>ы</w:t>
      </w:r>
      <w:r w:rsidRPr="00BA2BF2">
        <w:rPr>
          <w:b/>
        </w:rPr>
        <w:t xml:space="preserve"> исследования. </w:t>
      </w:r>
      <w:r w:rsidR="00620212">
        <w:t>В настоящее время</w:t>
      </w:r>
      <w:r w:rsidR="005E18B4">
        <w:t xml:space="preserve"> </w:t>
      </w:r>
      <w:r w:rsidR="00FE226B">
        <w:t>развитие медицинской сферы стало наиболее приоритетным для государства. Перспективы развития этой сферы тесно связаны с внедрением инновационных технологий, целью которых будет достижение максимальной эффективности в оказан</w:t>
      </w:r>
      <w:r w:rsidR="005E18B4">
        <w:t>ии медицинской помощи населению</w:t>
      </w:r>
      <w:r w:rsidR="00691030">
        <w:t xml:space="preserve"> </w:t>
      </w:r>
      <w:r w:rsidR="005E18B4" w:rsidRPr="005E18B4">
        <w:rPr>
          <w:rFonts w:eastAsia="Calibri" w:cs="Times New Roman"/>
          <w:szCs w:val="28"/>
        </w:rPr>
        <w:t>«…»</w:t>
      </w:r>
      <w:r w:rsidR="005E18B4" w:rsidRPr="005E18B4">
        <w:rPr>
          <w:rFonts w:eastAsia="Times New Roman" w:cs="Times New Roman"/>
          <w:szCs w:val="28"/>
          <w:lang w:eastAsia="ru-RU"/>
        </w:rPr>
        <w:t>.</w:t>
      </w:r>
      <w:commentRangeEnd w:id="4"/>
      <w:r w:rsidR="00C45953">
        <w:rPr>
          <w:rStyle w:val="af0"/>
        </w:rPr>
        <w:commentReference w:id="4"/>
      </w:r>
    </w:p>
    <w:p w14:paraId="33BA72B0" w14:textId="3B77F3D6" w:rsidR="005E18B4" w:rsidRDefault="005E18B4" w:rsidP="00C45953">
      <w:pPr>
        <w:spacing w:after="0" w:line="360" w:lineRule="auto"/>
        <w:ind w:firstLine="709"/>
        <w:jc w:val="both"/>
        <w:rPr>
          <w:b/>
        </w:rPr>
      </w:pPr>
      <w:r w:rsidRPr="005E18B4">
        <w:rPr>
          <w:rFonts w:eastAsia="Calibri" w:cs="Times New Roman"/>
          <w:b/>
          <w:szCs w:val="28"/>
        </w:rPr>
        <w:t xml:space="preserve">Степень разработанности темы. </w:t>
      </w:r>
      <w:r w:rsidRPr="005E18B4">
        <w:rPr>
          <w:rFonts w:eastAsia="Calibri" w:cs="Times New Roman"/>
          <w:szCs w:val="28"/>
        </w:rPr>
        <w:t>Теоретическими источниками</w:t>
      </w:r>
      <w:r w:rsidRPr="005E18B4">
        <w:rPr>
          <w:rFonts w:eastAsia="Calibri" w:cs="Times New Roman"/>
          <w:b/>
          <w:szCs w:val="28"/>
        </w:rPr>
        <w:t xml:space="preserve"> </w:t>
      </w:r>
      <w:r w:rsidRPr="005E18B4">
        <w:rPr>
          <w:rFonts w:eastAsia="TimesNewRomanPSMT" w:cs="Times New Roman"/>
          <w:szCs w:val="28"/>
        </w:rPr>
        <w:t xml:space="preserve">исследования, раскрывающими содержание и основные </w:t>
      </w:r>
      <w:r>
        <w:rPr>
          <w:rFonts w:eastAsia="TimesNewRomanPSMT" w:cs="Times New Roman"/>
          <w:szCs w:val="28"/>
        </w:rPr>
        <w:t xml:space="preserve">элементы инновационного потенциала </w:t>
      </w:r>
      <w:r w:rsidRPr="005E18B4">
        <w:rPr>
          <w:rFonts w:eastAsia="TimesNewRomanPSMT" w:cs="Times New Roman"/>
          <w:szCs w:val="28"/>
        </w:rPr>
        <w:t xml:space="preserve"> стали работы</w:t>
      </w:r>
      <w:r>
        <w:rPr>
          <w:rFonts w:eastAsia="TimesNewRomanPSMT" w:cs="Times New Roman"/>
          <w:szCs w:val="28"/>
        </w:rPr>
        <w:t xml:space="preserve"> </w:t>
      </w:r>
      <w:r w:rsidRPr="005E18B4">
        <w:rPr>
          <w:rFonts w:eastAsia="TimesNewRomanPSMT" w:cs="Times New Roman"/>
          <w:szCs w:val="28"/>
        </w:rPr>
        <w:t>«…».</w:t>
      </w:r>
    </w:p>
    <w:p w14:paraId="1E558B3F" w14:textId="41335C44" w:rsidR="00015C77" w:rsidRDefault="001814AD" w:rsidP="00C45953">
      <w:pPr>
        <w:spacing w:after="0" w:line="360" w:lineRule="auto"/>
        <w:ind w:firstLine="709"/>
        <w:jc w:val="both"/>
      </w:pPr>
      <w:r w:rsidRPr="001814AD">
        <w:rPr>
          <w:b/>
        </w:rPr>
        <w:t xml:space="preserve">Цель и задачи исследования. </w:t>
      </w:r>
      <w:r w:rsidRPr="00015C77">
        <w:t xml:space="preserve">Цель </w:t>
      </w:r>
      <w:r w:rsidR="00E534B8">
        <w:t xml:space="preserve">курсовой </w:t>
      </w:r>
      <w:r w:rsidRPr="00015C77">
        <w:t xml:space="preserve">работы состоит в </w:t>
      </w:r>
      <w:r w:rsidR="005E18B4">
        <w:t xml:space="preserve">теоретическом исследовании </w:t>
      </w:r>
      <w:r w:rsidRPr="00015C77">
        <w:t xml:space="preserve">управления инновационным потенциалом </w:t>
      </w:r>
      <w:r w:rsidR="00015C77">
        <w:t>медицинско</w:t>
      </w:r>
      <w:r w:rsidR="005E18B4">
        <w:t xml:space="preserve">й организации </w:t>
      </w:r>
      <w:r w:rsidR="00015C77">
        <w:t xml:space="preserve">и </w:t>
      </w:r>
      <w:r w:rsidR="005E18B4">
        <w:t>разработке рекомендаций по его совершенствованию на примере</w:t>
      </w:r>
      <w:r w:rsidR="00015C77">
        <w:t xml:space="preserve"> </w:t>
      </w:r>
      <w:r w:rsidR="005E18B4">
        <w:t>ГУЗ «КБСМП №15»</w:t>
      </w:r>
      <w:r w:rsidR="00015C77">
        <w:t>.</w:t>
      </w:r>
    </w:p>
    <w:p w14:paraId="5B0BC310" w14:textId="77777777" w:rsidR="00015C77" w:rsidRDefault="00015C77" w:rsidP="00C45953">
      <w:pPr>
        <w:spacing w:after="0" w:line="360" w:lineRule="auto"/>
        <w:ind w:firstLine="709"/>
        <w:jc w:val="both"/>
      </w:pPr>
      <w:r>
        <w:t>Для достижения поставленной цели предполагается решить ряд следующих задач:</w:t>
      </w:r>
    </w:p>
    <w:p w14:paraId="49DB89F9" w14:textId="2A9B6473" w:rsidR="00181D32" w:rsidRDefault="00015C77" w:rsidP="00C45953">
      <w:pPr>
        <w:spacing w:after="0" w:line="360" w:lineRule="auto"/>
        <w:ind w:firstLine="709"/>
        <w:jc w:val="both"/>
      </w:pPr>
      <w:commentRangeStart w:id="5"/>
      <w:r>
        <w:t xml:space="preserve">- </w:t>
      </w:r>
      <w:r w:rsidR="005E18B4">
        <w:t>р</w:t>
      </w:r>
      <w:r>
        <w:t>аскрыть сущность инновационного п</w:t>
      </w:r>
      <w:r w:rsidR="00181D32">
        <w:t>о</w:t>
      </w:r>
      <w:r>
        <w:t>те</w:t>
      </w:r>
      <w:r w:rsidR="00181D32">
        <w:t>нциала;</w:t>
      </w:r>
    </w:p>
    <w:p w14:paraId="39751799" w14:textId="3156CE7E" w:rsidR="00181D32" w:rsidRDefault="00181D32" w:rsidP="00C45953">
      <w:pPr>
        <w:spacing w:after="0" w:line="360" w:lineRule="auto"/>
        <w:ind w:firstLine="709"/>
        <w:jc w:val="both"/>
      </w:pPr>
      <w:r>
        <w:t xml:space="preserve">- </w:t>
      </w:r>
      <w:r w:rsidR="005E18B4">
        <w:t>в</w:t>
      </w:r>
      <w:r>
        <w:t>ыявить особенности управления инновационным потенциалом медицинского учреждения;</w:t>
      </w:r>
    </w:p>
    <w:p w14:paraId="2B252DE5" w14:textId="2C32F92E" w:rsidR="00181D32" w:rsidRDefault="00181D32" w:rsidP="00C45953">
      <w:pPr>
        <w:spacing w:after="0" w:line="360" w:lineRule="auto"/>
        <w:ind w:firstLine="709"/>
        <w:jc w:val="both"/>
      </w:pPr>
      <w:r>
        <w:t xml:space="preserve">- </w:t>
      </w:r>
      <w:r w:rsidR="005E18B4">
        <w:t>д</w:t>
      </w:r>
      <w:r>
        <w:t xml:space="preserve">ать характеристику организационно-экономической деятельности ГУЗ </w:t>
      </w:r>
      <w:r w:rsidR="006800A2">
        <w:t>«</w:t>
      </w:r>
      <w:r>
        <w:t>КБСМП №15</w:t>
      </w:r>
      <w:r w:rsidR="006800A2">
        <w:t>»</w:t>
      </w:r>
      <w:r>
        <w:t>;</w:t>
      </w:r>
    </w:p>
    <w:p w14:paraId="269BCED6" w14:textId="7AE10AF6" w:rsidR="00181D32" w:rsidRDefault="00181D32" w:rsidP="00C45953">
      <w:pPr>
        <w:spacing w:after="0" w:line="360" w:lineRule="auto"/>
        <w:ind w:firstLine="709"/>
        <w:jc w:val="both"/>
      </w:pPr>
      <w:r>
        <w:t xml:space="preserve">- </w:t>
      </w:r>
      <w:r w:rsidR="005E18B4">
        <w:t>п</w:t>
      </w:r>
      <w:r>
        <w:t xml:space="preserve">роанализировать основные элементы инновационного потенциала ГУЗ </w:t>
      </w:r>
      <w:r w:rsidR="006800A2">
        <w:t>«</w:t>
      </w:r>
      <w:r>
        <w:t>КБСМП №15</w:t>
      </w:r>
      <w:r w:rsidR="006800A2">
        <w:t>»</w:t>
      </w:r>
      <w:r>
        <w:t>;</w:t>
      </w:r>
    </w:p>
    <w:p w14:paraId="513E8851" w14:textId="79180AA9" w:rsidR="00181D32" w:rsidRDefault="00181D32" w:rsidP="00C45953">
      <w:pPr>
        <w:spacing w:after="0" w:line="360" w:lineRule="auto"/>
        <w:ind w:firstLine="709"/>
        <w:jc w:val="both"/>
      </w:pPr>
      <w:r>
        <w:t xml:space="preserve">- </w:t>
      </w:r>
      <w:r w:rsidR="005E18B4">
        <w:t>р</w:t>
      </w:r>
      <w:r>
        <w:t>азработать проект по усовершенствованию инновационного потенциала организации;</w:t>
      </w:r>
    </w:p>
    <w:p w14:paraId="2D9EF72A" w14:textId="713F24C7" w:rsidR="00181D32" w:rsidRDefault="00181D32" w:rsidP="00C45953">
      <w:pPr>
        <w:spacing w:after="0" w:line="360" w:lineRule="auto"/>
        <w:ind w:firstLine="709"/>
        <w:jc w:val="both"/>
      </w:pPr>
      <w:r>
        <w:t xml:space="preserve">- </w:t>
      </w:r>
      <w:r w:rsidR="005E18B4">
        <w:t>о</w:t>
      </w:r>
      <w:r>
        <w:t>ценить эффективность предлагаемого проекта.</w:t>
      </w:r>
      <w:commentRangeEnd w:id="5"/>
      <w:r w:rsidR="00E534B8">
        <w:rPr>
          <w:rStyle w:val="af0"/>
        </w:rPr>
        <w:commentReference w:id="5"/>
      </w:r>
    </w:p>
    <w:p w14:paraId="78E6AECC" w14:textId="38B7D751" w:rsidR="00181D32" w:rsidRDefault="00181D32" w:rsidP="00C45953">
      <w:pPr>
        <w:spacing w:after="0" w:line="360" w:lineRule="auto"/>
        <w:ind w:firstLine="709"/>
        <w:jc w:val="both"/>
      </w:pPr>
      <w:r w:rsidRPr="00045C19">
        <w:rPr>
          <w:b/>
        </w:rPr>
        <w:t>Объектом исследования</w:t>
      </w:r>
      <w:r>
        <w:t xml:space="preserve"> является инновационный потенциал ГУЗ </w:t>
      </w:r>
      <w:r w:rsidR="006800A2">
        <w:t>«</w:t>
      </w:r>
      <w:r>
        <w:t>КБСМП №15</w:t>
      </w:r>
      <w:r w:rsidR="006800A2">
        <w:t>»</w:t>
      </w:r>
      <w:r>
        <w:t>.</w:t>
      </w:r>
    </w:p>
    <w:p w14:paraId="2E94EA9C" w14:textId="66782B80" w:rsidR="00EF549E" w:rsidRDefault="00181D32" w:rsidP="00C45953">
      <w:pPr>
        <w:spacing w:after="0" w:line="360" w:lineRule="auto"/>
        <w:ind w:firstLine="709"/>
        <w:jc w:val="both"/>
      </w:pPr>
      <w:r w:rsidRPr="00045C19">
        <w:rPr>
          <w:b/>
        </w:rPr>
        <w:t>Предметом исследования</w:t>
      </w:r>
      <w:r>
        <w:t xml:space="preserve"> </w:t>
      </w:r>
      <w:r w:rsidR="005A260F">
        <w:t>являются организационно-экономические отношения, формирующие инновационный потенциал учреждения</w:t>
      </w:r>
      <w:r w:rsidR="00EF549E">
        <w:t>.</w:t>
      </w:r>
    </w:p>
    <w:p w14:paraId="100E59A3" w14:textId="4B4B3B79" w:rsidR="005E18B4" w:rsidRPr="005E18B4" w:rsidRDefault="005E18B4" w:rsidP="00C45953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E18B4">
        <w:rPr>
          <w:rFonts w:eastAsia="Calibri" w:cs="Times New Roman"/>
          <w:b/>
          <w:szCs w:val="28"/>
        </w:rPr>
        <w:lastRenderedPageBreak/>
        <w:t>Теоретико-методологическая основа исследования</w:t>
      </w:r>
      <w:r w:rsidR="00EF549E">
        <w:rPr>
          <w:b/>
        </w:rPr>
        <w:t xml:space="preserve">. </w:t>
      </w:r>
      <w:r w:rsidRPr="005E18B4">
        <w:rPr>
          <w:rFonts w:eastAsia="Calibri" w:cs="Times New Roman"/>
          <w:szCs w:val="28"/>
        </w:rPr>
        <w:t xml:space="preserve">Проведенные исследования базируются на основе </w:t>
      </w:r>
      <w:r w:rsidR="00EF549E">
        <w:t>научны</w:t>
      </w:r>
      <w:r>
        <w:t>х</w:t>
      </w:r>
      <w:r w:rsidR="00EF549E">
        <w:t xml:space="preserve"> </w:t>
      </w:r>
      <w:r w:rsidR="00B8520F">
        <w:t>труд</w:t>
      </w:r>
      <w:r>
        <w:t>ов</w:t>
      </w:r>
      <w:r w:rsidR="00B8520F">
        <w:t xml:space="preserve"> отечественных и зарубежных авторов по теме развития и управления инновационным потенциалом в медицинском учре</w:t>
      </w:r>
      <w:r w:rsidR="00691030">
        <w:t>ждении.</w:t>
      </w:r>
      <w:r w:rsidR="00B8520F">
        <w:t xml:space="preserve"> </w:t>
      </w:r>
      <w:r>
        <w:t xml:space="preserve">В работе использовались методы </w:t>
      </w:r>
      <w:r w:rsidRPr="005E18B4">
        <w:rPr>
          <w:rFonts w:eastAsia="Calibri" w:cs="Times New Roman"/>
          <w:color w:val="000000"/>
          <w:szCs w:val="28"/>
          <w:shd w:val="clear" w:color="auto" w:fill="FFFFFF"/>
        </w:rPr>
        <w:t xml:space="preserve">системного и сравнительного анализа, экспертных оценок </w:t>
      </w:r>
      <w:r w:rsidRPr="005E18B4">
        <w:rPr>
          <w:rFonts w:eastAsia="Calibri" w:cs="Times New Roman"/>
          <w:szCs w:val="28"/>
        </w:rPr>
        <w:t>«…»</w:t>
      </w:r>
      <w:r w:rsidRPr="005E18B4">
        <w:rPr>
          <w:rFonts w:eastAsia="Times New Roman" w:cs="Times New Roman"/>
          <w:szCs w:val="28"/>
          <w:lang w:eastAsia="ru-RU"/>
        </w:rPr>
        <w:t>.</w:t>
      </w:r>
    </w:p>
    <w:p w14:paraId="786BEDAF" w14:textId="34064776" w:rsidR="00B50ADF" w:rsidRDefault="00B8520F" w:rsidP="00C45953">
      <w:pPr>
        <w:spacing w:after="0" w:line="360" w:lineRule="auto"/>
        <w:ind w:firstLine="709"/>
        <w:jc w:val="both"/>
      </w:pPr>
      <w:r w:rsidRPr="00B8520F">
        <w:rPr>
          <w:b/>
        </w:rPr>
        <w:t xml:space="preserve">Информационная база </w:t>
      </w:r>
      <w:r w:rsidR="00E534B8" w:rsidRPr="00E534B8">
        <w:t>курсовой</w:t>
      </w:r>
      <w:r w:rsidR="00E534B8">
        <w:rPr>
          <w:b/>
        </w:rPr>
        <w:t xml:space="preserve"> </w:t>
      </w:r>
      <w:r>
        <w:t xml:space="preserve">работы состоит их материалов специализированных печатных изданий, </w:t>
      </w:r>
      <w:r w:rsidR="00353E73">
        <w:t>материалов Росстата</w:t>
      </w:r>
      <w:r>
        <w:t>. Также был</w:t>
      </w:r>
      <w:r w:rsidR="00353E73">
        <w:t>а</w:t>
      </w:r>
      <w:r>
        <w:t xml:space="preserve"> использован</w:t>
      </w:r>
      <w:r w:rsidR="00353E73">
        <w:t>а</w:t>
      </w:r>
      <w:r>
        <w:t xml:space="preserve"> бухгалтерск</w:t>
      </w:r>
      <w:r w:rsidR="00353E73">
        <w:t>ая</w:t>
      </w:r>
      <w:r>
        <w:t xml:space="preserve"> отчетност</w:t>
      </w:r>
      <w:r w:rsidR="00353E73">
        <w:t>ь</w:t>
      </w:r>
      <w:r>
        <w:t xml:space="preserve"> за </w:t>
      </w:r>
      <w:r w:rsidR="00353E73">
        <w:t>2019-2021 гг</w:t>
      </w:r>
      <w:r>
        <w:t xml:space="preserve">, </w:t>
      </w:r>
      <w:r w:rsidR="00B50ADF">
        <w:t>плановые и фактические показатели деятельности организации, сведения о контрольных мероприятиях и их результатах.</w:t>
      </w:r>
      <w:r w:rsidR="005A260F" w:rsidRPr="005A260F">
        <w:t xml:space="preserve"> </w:t>
      </w:r>
    </w:p>
    <w:p w14:paraId="4C59A35C" w14:textId="3AF4917F" w:rsidR="00A672EB" w:rsidRPr="00A837C5" w:rsidRDefault="00A837C5" w:rsidP="00C45953">
      <w:pPr>
        <w:spacing w:after="0" w:line="360" w:lineRule="auto"/>
        <w:ind w:firstLine="709"/>
        <w:jc w:val="both"/>
        <w:rPr>
          <w:b/>
        </w:rPr>
      </w:pPr>
      <w:r>
        <w:rPr>
          <w:b/>
        </w:rPr>
        <w:t xml:space="preserve">Структура и объем работы. </w:t>
      </w:r>
      <w:r w:rsidR="00E534B8">
        <w:t>К</w:t>
      </w:r>
      <w:r w:rsidR="00E534B8" w:rsidRPr="00E534B8">
        <w:t>урсов</w:t>
      </w:r>
      <w:r w:rsidR="00E534B8">
        <w:t xml:space="preserve">ая </w:t>
      </w:r>
      <w:r>
        <w:t>работа состоит из введения, трех глав, заключения, списка использованн</w:t>
      </w:r>
      <w:r w:rsidR="003B4605">
        <w:t>ых источников и</w:t>
      </w:r>
      <w:r>
        <w:t xml:space="preserve"> литературы из </w:t>
      </w:r>
      <w:r w:rsidR="00CF14F2">
        <w:t>4</w:t>
      </w:r>
      <w:r w:rsidR="00CA6142">
        <w:t>1</w:t>
      </w:r>
      <w:r>
        <w:t xml:space="preserve"> наименовани</w:t>
      </w:r>
      <w:r w:rsidR="00CA6142">
        <w:t>я</w:t>
      </w:r>
      <w:r>
        <w:t xml:space="preserve">, </w:t>
      </w:r>
      <w:r w:rsidR="006800A2">
        <w:t>3</w:t>
      </w:r>
      <w:r>
        <w:t xml:space="preserve"> приложений. В работе присутствует </w:t>
      </w:r>
      <w:r w:rsidR="002C5930">
        <w:t>8</w:t>
      </w:r>
      <w:r w:rsidR="00CF14F2">
        <w:t xml:space="preserve"> </w:t>
      </w:r>
      <w:r w:rsidR="00527815">
        <w:t xml:space="preserve">таблиц. Содержание </w:t>
      </w:r>
      <w:r>
        <w:t>КР, включая список литературы, изложено на</w:t>
      </w:r>
      <w:r w:rsidR="0009374C">
        <w:t xml:space="preserve"> 7</w:t>
      </w:r>
      <w:r w:rsidR="00CA6142">
        <w:t>3</w:t>
      </w:r>
      <w:r>
        <w:t xml:space="preserve"> листах машинописного текста, в том числе основной текст – на</w:t>
      </w:r>
      <w:r w:rsidR="00F63547">
        <w:t xml:space="preserve"> </w:t>
      </w:r>
      <w:r w:rsidR="00EC0C62">
        <w:t>6</w:t>
      </w:r>
      <w:r w:rsidR="00046DCB" w:rsidRPr="00046DCB">
        <w:t>6</w:t>
      </w:r>
      <w:r w:rsidR="0009374C">
        <w:t xml:space="preserve"> </w:t>
      </w:r>
      <w:r>
        <w:t xml:space="preserve">листах. </w:t>
      </w:r>
      <w:r w:rsidR="0089273E" w:rsidRPr="00B8520F">
        <w:rPr>
          <w:b/>
        </w:rPr>
        <w:br w:type="page"/>
      </w:r>
    </w:p>
    <w:p w14:paraId="0DDEE44E" w14:textId="77777777" w:rsidR="00381E1A" w:rsidRDefault="00381E1A" w:rsidP="00381E1A">
      <w:pPr>
        <w:pStyle w:val="a4"/>
        <w:jc w:val="center"/>
        <w:rPr>
          <w:b/>
        </w:rPr>
      </w:pPr>
      <w:commentRangeStart w:id="6"/>
      <w:r>
        <w:rPr>
          <w:b/>
        </w:rPr>
        <w:lastRenderedPageBreak/>
        <w:t>1</w:t>
      </w:r>
      <w:r w:rsidRPr="004B1D07">
        <w:rPr>
          <w:b/>
        </w:rPr>
        <w:t>. ТЕОРЕТИЧЕСКИЕ ОСНОВЫ ПОЛИТИКИ УПРАВ</w:t>
      </w:r>
      <w:r>
        <w:rPr>
          <w:b/>
        </w:rPr>
        <w:t>ЛЕНИЯ ИННОВАЦИОННЫМ ПОТЕНЦИАЛОМ</w:t>
      </w:r>
    </w:p>
    <w:commentRangeEnd w:id="6"/>
    <w:p w14:paraId="3AE942D4" w14:textId="77777777" w:rsidR="00381E1A" w:rsidRPr="004B1D07" w:rsidRDefault="00381E1A" w:rsidP="00381E1A">
      <w:pPr>
        <w:pStyle w:val="a4"/>
        <w:jc w:val="both"/>
        <w:rPr>
          <w:b/>
        </w:rPr>
      </w:pPr>
      <w:r>
        <w:rPr>
          <w:rStyle w:val="af0"/>
        </w:rPr>
        <w:commentReference w:id="6"/>
      </w:r>
    </w:p>
    <w:p w14:paraId="21B5853A" w14:textId="77777777" w:rsidR="00381E1A" w:rsidRPr="00374EAC" w:rsidRDefault="00381E1A" w:rsidP="00381E1A">
      <w:pPr>
        <w:pStyle w:val="a4"/>
        <w:ind w:firstLine="709"/>
        <w:rPr>
          <w:b/>
          <w:bCs/>
        </w:rPr>
      </w:pPr>
      <w:commentRangeStart w:id="7"/>
      <w:r w:rsidRPr="00374EAC">
        <w:rPr>
          <w:b/>
          <w:bCs/>
        </w:rPr>
        <w:t>1.1. Сущность иннова</w:t>
      </w:r>
      <w:r>
        <w:rPr>
          <w:b/>
          <w:bCs/>
        </w:rPr>
        <w:t>ционного потенциала организации</w:t>
      </w:r>
    </w:p>
    <w:commentRangeEnd w:id="7"/>
    <w:p w14:paraId="4BC4BD1D" w14:textId="77777777" w:rsidR="00381E1A" w:rsidRPr="009969D2" w:rsidRDefault="00381E1A" w:rsidP="00381E1A">
      <w:pPr>
        <w:pStyle w:val="a4"/>
        <w:jc w:val="both"/>
        <w:rPr>
          <w:b/>
        </w:rPr>
      </w:pPr>
      <w:r>
        <w:rPr>
          <w:rStyle w:val="af0"/>
        </w:rPr>
        <w:commentReference w:id="7"/>
      </w:r>
    </w:p>
    <w:p w14:paraId="5597E078" w14:textId="77777777" w:rsidR="00381E1A" w:rsidRDefault="00381E1A" w:rsidP="00381E1A">
      <w:pPr>
        <w:pStyle w:val="a4"/>
        <w:spacing w:line="360" w:lineRule="auto"/>
        <w:ind w:firstLine="708"/>
        <w:jc w:val="both"/>
      </w:pPr>
      <w:r>
        <w:t xml:space="preserve">В настоящее время наиболее долгосрочную перспективу развития любого предприятие определяет его инновационный потенциал. Инновационный потенциал представляет собой возможность организации осуществлять инновационную деятельность, базу которой составляет разработка и производство совершенно нового продукта или же усовершенствование и доработка уже введенного новшества </w:t>
      </w:r>
      <w:commentRangeStart w:id="8"/>
      <w:r w:rsidRPr="00007E78">
        <w:rPr>
          <w:color w:val="FF0000"/>
        </w:rPr>
        <w:t>[1, с. 56]</w:t>
      </w:r>
      <w:commentRangeEnd w:id="8"/>
      <w:r>
        <w:rPr>
          <w:rStyle w:val="af0"/>
        </w:rPr>
        <w:commentReference w:id="8"/>
      </w:r>
      <w:r>
        <w:t>.</w:t>
      </w:r>
      <w:commentRangeStart w:id="9"/>
      <w:r w:rsidRPr="00007E78">
        <w:rPr>
          <w:rStyle w:val="af9"/>
          <w:color w:val="FF0000"/>
        </w:rPr>
        <w:footnoteReference w:id="1"/>
      </w:r>
      <w:commentRangeEnd w:id="9"/>
      <w:r>
        <w:rPr>
          <w:rStyle w:val="af0"/>
        </w:rPr>
        <w:commentReference w:id="9"/>
      </w:r>
      <w:r>
        <w:t xml:space="preserve"> </w:t>
      </w:r>
      <w:r w:rsidRPr="004E6390">
        <w:rPr>
          <w:lang w:eastAsia="ru-RU"/>
        </w:rPr>
        <w:t>Типы конфликтов среди врачей и медсестер</w:t>
      </w:r>
      <w:r>
        <w:rPr>
          <w:lang w:eastAsia="ru-RU"/>
        </w:rPr>
        <w:t xml:space="preserve"> представлены на </w:t>
      </w:r>
      <w:commentRangeStart w:id="10"/>
      <w:r w:rsidRPr="004E6390">
        <w:rPr>
          <w:highlight w:val="yellow"/>
          <w:lang w:eastAsia="ru-RU"/>
        </w:rPr>
        <w:t>рисунке</w:t>
      </w:r>
      <w:commentRangeEnd w:id="10"/>
      <w:r>
        <w:rPr>
          <w:rStyle w:val="af0"/>
        </w:rPr>
        <w:commentReference w:id="10"/>
      </w:r>
      <w:r w:rsidRPr="004E6390">
        <w:rPr>
          <w:highlight w:val="yellow"/>
          <w:lang w:eastAsia="ru-RU"/>
        </w:rPr>
        <w:t xml:space="preserve"> </w:t>
      </w:r>
      <w:r>
        <w:rPr>
          <w:highlight w:val="yellow"/>
          <w:lang w:eastAsia="ru-RU"/>
        </w:rPr>
        <w:t>1.</w:t>
      </w:r>
      <w:r w:rsidRPr="004E6390">
        <w:rPr>
          <w:highlight w:val="yellow"/>
          <w:lang w:eastAsia="ru-RU"/>
        </w:rPr>
        <w:t>1</w:t>
      </w:r>
      <w:r>
        <w:rPr>
          <w:lang w:eastAsia="ru-RU"/>
        </w:rPr>
        <w:t>.</w:t>
      </w:r>
    </w:p>
    <w:p w14:paraId="3E8B3AC1" w14:textId="77777777" w:rsidR="00381E1A" w:rsidRDefault="00381E1A" w:rsidP="00381E1A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50650">
        <w:rPr>
          <w:rFonts w:eastAsia="Times New Roman" w:cs="Times New Roman"/>
          <w:szCs w:val="28"/>
          <w:highlight w:val="yellow"/>
          <w:lang w:eastAsia="ru-RU"/>
        </w:rPr>
        <w:t>Пример оформления рисунка:</w:t>
      </w:r>
    </w:p>
    <w:p w14:paraId="7E59CBCF" w14:textId="77777777" w:rsidR="00381E1A" w:rsidRDefault="00381E1A" w:rsidP="00381E1A">
      <w:pPr>
        <w:spacing w:after="0" w:line="360" w:lineRule="auto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Cs/>
          <w:noProof/>
          <w:szCs w:val="28"/>
          <w:lang w:eastAsia="ru-RU"/>
        </w:rPr>
        <w:drawing>
          <wp:inline distT="0" distB="0" distL="0" distR="0" wp14:anchorId="5C4E07C2" wp14:editId="388C737F">
            <wp:extent cx="5949538" cy="2612571"/>
            <wp:effectExtent l="0" t="0" r="0" b="0"/>
            <wp:docPr id="7" name="Диаграмм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5ECD243" w14:textId="77777777" w:rsidR="00381E1A" w:rsidRPr="007D00C4" w:rsidRDefault="00381E1A" w:rsidP="00381E1A">
      <w:pPr>
        <w:spacing w:after="0"/>
        <w:jc w:val="center"/>
        <w:rPr>
          <w:b/>
          <w:i/>
          <w:sz w:val="20"/>
          <w:szCs w:val="20"/>
          <w:lang w:eastAsia="ru-RU"/>
        </w:rPr>
      </w:pPr>
      <w:r w:rsidRPr="007D00C4">
        <w:rPr>
          <w:b/>
          <w:bCs/>
          <w:i/>
          <w:iCs/>
          <w:sz w:val="20"/>
          <w:szCs w:val="20"/>
        </w:rPr>
        <w:t>Рисунок</w:t>
      </w:r>
      <w:r w:rsidRPr="007D00C4">
        <w:rPr>
          <w:b/>
          <w:bCs/>
          <w:i/>
          <w:iCs/>
          <w:spacing w:val="-1"/>
          <w:sz w:val="20"/>
          <w:szCs w:val="20"/>
        </w:rPr>
        <w:t xml:space="preserve"> </w:t>
      </w:r>
      <w:r>
        <w:rPr>
          <w:b/>
          <w:bCs/>
          <w:i/>
          <w:iCs/>
          <w:spacing w:val="-1"/>
          <w:sz w:val="20"/>
          <w:szCs w:val="20"/>
        </w:rPr>
        <w:t>1.</w:t>
      </w:r>
      <w:r w:rsidRPr="007D00C4">
        <w:rPr>
          <w:b/>
          <w:bCs/>
          <w:i/>
          <w:iCs/>
          <w:sz w:val="20"/>
          <w:szCs w:val="20"/>
        </w:rPr>
        <w:t>1</w:t>
      </w:r>
      <w:r w:rsidRPr="007D00C4">
        <w:rPr>
          <w:b/>
          <w:bCs/>
          <w:i/>
          <w:iCs/>
          <w:spacing w:val="-1"/>
          <w:sz w:val="20"/>
          <w:szCs w:val="20"/>
        </w:rPr>
        <w:t xml:space="preserve"> </w:t>
      </w:r>
      <w:r w:rsidRPr="007D00C4">
        <w:rPr>
          <w:b/>
          <w:bCs/>
          <w:i/>
          <w:iCs/>
          <w:sz w:val="20"/>
          <w:szCs w:val="20"/>
        </w:rPr>
        <w:t xml:space="preserve">– </w:t>
      </w:r>
      <w:commentRangeStart w:id="11"/>
      <w:r w:rsidRPr="007D00C4">
        <w:rPr>
          <w:b/>
          <w:i/>
          <w:sz w:val="20"/>
          <w:szCs w:val="20"/>
          <w:lang w:eastAsia="ru-RU"/>
        </w:rPr>
        <w:t>Типы конфликтов среди врачей и медсестер</w:t>
      </w:r>
    </w:p>
    <w:p w14:paraId="794B3D29" w14:textId="77777777" w:rsidR="00381E1A" w:rsidRPr="00B67806" w:rsidRDefault="00381E1A" w:rsidP="00381E1A">
      <w:pPr>
        <w:spacing w:after="0"/>
        <w:jc w:val="center"/>
        <w:rPr>
          <w:sz w:val="24"/>
          <w:lang w:eastAsia="ru-RU"/>
        </w:rPr>
      </w:pPr>
      <w:r w:rsidRPr="004E6390">
        <w:rPr>
          <w:sz w:val="20"/>
          <w:szCs w:val="20"/>
          <w:lang w:eastAsia="ru-RU"/>
        </w:rPr>
        <w:t>Источник: составлено автором</w:t>
      </w:r>
      <w:commentRangeEnd w:id="11"/>
      <w:r w:rsidRPr="004E6390">
        <w:rPr>
          <w:rStyle w:val="af0"/>
          <w:sz w:val="20"/>
          <w:szCs w:val="20"/>
        </w:rPr>
        <w:commentReference w:id="11"/>
      </w:r>
    </w:p>
    <w:p w14:paraId="56765284" w14:textId="77777777" w:rsidR="00381E1A" w:rsidRDefault="00381E1A" w:rsidP="00381E1A">
      <w:pPr>
        <w:pStyle w:val="a4"/>
        <w:spacing w:line="360" w:lineRule="auto"/>
        <w:ind w:firstLine="708"/>
        <w:jc w:val="both"/>
      </w:pPr>
    </w:p>
    <w:p w14:paraId="14487F47" w14:textId="77777777" w:rsidR="00381E1A" w:rsidRDefault="00381E1A" w:rsidP="00381E1A">
      <w:pPr>
        <w:pStyle w:val="a4"/>
        <w:spacing w:line="360" w:lineRule="auto"/>
        <w:ind w:firstLine="708"/>
        <w:jc w:val="both"/>
      </w:pPr>
    </w:p>
    <w:p w14:paraId="3C477ACB" w14:textId="77777777" w:rsidR="00381E1A" w:rsidRDefault="00381E1A" w:rsidP="00381E1A">
      <w:pPr>
        <w:pStyle w:val="a4"/>
        <w:spacing w:line="360" w:lineRule="auto"/>
        <w:ind w:firstLine="708"/>
        <w:jc w:val="both"/>
        <w:rPr>
          <w:b/>
        </w:rPr>
      </w:pPr>
      <w:r w:rsidRPr="00C50650">
        <w:rPr>
          <w:b/>
        </w:rPr>
        <w:t xml:space="preserve">Выводы по </w:t>
      </w:r>
      <w:r>
        <w:rPr>
          <w:b/>
        </w:rPr>
        <w:t>главам оформляются как обычный текст с нового абзаца с красной строкой:</w:t>
      </w:r>
    </w:p>
    <w:p w14:paraId="1D3E99D6" w14:textId="77777777" w:rsidR="00381E1A" w:rsidRPr="00B67806" w:rsidRDefault="00381E1A" w:rsidP="00381E1A">
      <w:pPr>
        <w:pStyle w:val="a4"/>
        <w:spacing w:line="360" w:lineRule="auto"/>
        <w:ind w:firstLine="708"/>
        <w:jc w:val="both"/>
      </w:pPr>
      <w:r>
        <w:t>Таким образом, …</w:t>
      </w:r>
    </w:p>
    <w:p w14:paraId="05A0634A" w14:textId="77777777" w:rsidR="00381E1A" w:rsidRPr="00B314B6" w:rsidRDefault="00381E1A" w:rsidP="00381E1A">
      <w:pPr>
        <w:pStyle w:val="a4"/>
        <w:jc w:val="center"/>
        <w:rPr>
          <w:b/>
        </w:rPr>
      </w:pPr>
      <w:r>
        <w:rPr>
          <w:rFonts w:eastAsiaTheme="minorEastAsia"/>
        </w:rPr>
        <w:br w:type="page"/>
      </w:r>
      <w:r w:rsidRPr="00B314B6">
        <w:rPr>
          <w:b/>
        </w:rPr>
        <w:lastRenderedPageBreak/>
        <w:t>2. АНАЛИЗ ИННОВАЦИОННОГО ПОТЕНЦИАЛА ГУЗ «КСМБ№15»</w:t>
      </w:r>
    </w:p>
    <w:p w14:paraId="750DB85D" w14:textId="77777777" w:rsidR="00381E1A" w:rsidRPr="00A84FCE" w:rsidRDefault="00381E1A" w:rsidP="00381E1A">
      <w:pPr>
        <w:pStyle w:val="a4"/>
        <w:jc w:val="both"/>
        <w:rPr>
          <w:b/>
        </w:rPr>
      </w:pPr>
    </w:p>
    <w:p w14:paraId="2A66C79D" w14:textId="77777777" w:rsidR="00381E1A" w:rsidRDefault="00381E1A" w:rsidP="00381E1A">
      <w:pPr>
        <w:spacing w:after="0"/>
        <w:ind w:firstLine="709"/>
        <w:jc w:val="both"/>
        <w:rPr>
          <w:rFonts w:eastAsiaTheme="minorEastAsia"/>
          <w:b/>
        </w:rPr>
      </w:pPr>
      <w:r w:rsidRPr="004B1D07">
        <w:rPr>
          <w:rFonts w:eastAsiaTheme="minorEastAsia"/>
          <w:b/>
        </w:rPr>
        <w:t xml:space="preserve">2.1. Организационно-экономическая </w:t>
      </w:r>
      <w:r>
        <w:rPr>
          <w:rFonts w:eastAsiaTheme="minorEastAsia"/>
          <w:b/>
        </w:rPr>
        <w:t>характеристика деятельности ГУЗ «</w:t>
      </w:r>
      <w:r w:rsidRPr="004B1D07">
        <w:rPr>
          <w:rFonts w:eastAsiaTheme="minorEastAsia"/>
          <w:b/>
        </w:rPr>
        <w:t xml:space="preserve">КБСМП </w:t>
      </w:r>
      <w:r>
        <w:rPr>
          <w:rFonts w:eastAsiaTheme="minorEastAsia"/>
          <w:b/>
        </w:rPr>
        <w:t>№15»</w:t>
      </w:r>
    </w:p>
    <w:p w14:paraId="4404A761" w14:textId="77777777" w:rsidR="00381E1A" w:rsidRDefault="00381E1A" w:rsidP="00381E1A">
      <w:pPr>
        <w:spacing w:after="0"/>
        <w:jc w:val="both"/>
        <w:rPr>
          <w:rFonts w:eastAsiaTheme="minorEastAsia"/>
          <w:b/>
        </w:rPr>
      </w:pPr>
    </w:p>
    <w:p w14:paraId="019609CF" w14:textId="77777777" w:rsidR="00381E1A" w:rsidRPr="004F35DA" w:rsidRDefault="00381E1A" w:rsidP="00381E1A">
      <w:pPr>
        <w:spacing w:after="0" w:line="360" w:lineRule="auto"/>
        <w:ind w:firstLine="709"/>
        <w:jc w:val="both"/>
        <w:rPr>
          <w:rFonts w:eastAsiaTheme="minorEastAsia"/>
          <w:b/>
        </w:rPr>
      </w:pPr>
      <w:r>
        <w:rPr>
          <w:rFonts w:eastAsiaTheme="minorEastAsia"/>
        </w:rPr>
        <w:t>Государственное учреждение здравоохранения «Клиническая больница скорой медицинской помощи №15» …</w:t>
      </w:r>
    </w:p>
    <w:p w14:paraId="74030E4E" w14:textId="77777777" w:rsidR="00381E1A" w:rsidRDefault="00381E1A" w:rsidP="00381E1A">
      <w:pPr>
        <w:pStyle w:val="a4"/>
        <w:spacing w:line="360" w:lineRule="auto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Бюджетное финансирование – это основной источник средств для некоммерческой деятельности медицинской организации </w:t>
      </w:r>
      <w:commentRangeStart w:id="12"/>
      <w:r w:rsidRPr="004E6390">
        <w:rPr>
          <w:rFonts w:eastAsiaTheme="minorEastAsia"/>
          <w:szCs w:val="28"/>
          <w:highlight w:val="yellow"/>
        </w:rPr>
        <w:t xml:space="preserve">(табл. </w:t>
      </w:r>
      <w:r>
        <w:rPr>
          <w:rFonts w:eastAsiaTheme="minorEastAsia"/>
          <w:szCs w:val="28"/>
          <w:highlight w:val="yellow"/>
        </w:rPr>
        <w:t>2.</w:t>
      </w:r>
      <w:r w:rsidRPr="004E6390">
        <w:rPr>
          <w:rFonts w:eastAsiaTheme="minorEastAsia"/>
          <w:szCs w:val="28"/>
          <w:highlight w:val="yellow"/>
        </w:rPr>
        <w:t>5)</w:t>
      </w:r>
      <w:commentRangeEnd w:id="12"/>
      <w:r w:rsidRPr="004E6390">
        <w:rPr>
          <w:rStyle w:val="af0"/>
          <w:highlight w:val="yellow"/>
        </w:rPr>
        <w:commentReference w:id="12"/>
      </w:r>
      <w:r>
        <w:rPr>
          <w:rFonts w:eastAsiaTheme="minorEastAsia"/>
          <w:szCs w:val="28"/>
        </w:rPr>
        <w:t>.</w:t>
      </w:r>
    </w:p>
    <w:p w14:paraId="3448CAD0" w14:textId="77777777" w:rsidR="00381E1A" w:rsidRDefault="00381E1A" w:rsidP="00381E1A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50650">
        <w:rPr>
          <w:rFonts w:eastAsia="Times New Roman" w:cs="Times New Roman"/>
          <w:szCs w:val="28"/>
          <w:highlight w:val="yellow"/>
          <w:lang w:eastAsia="ru-RU"/>
        </w:rPr>
        <w:t xml:space="preserve">Пример оформления </w:t>
      </w:r>
      <w:r>
        <w:rPr>
          <w:rFonts w:eastAsia="Times New Roman" w:cs="Times New Roman"/>
          <w:szCs w:val="28"/>
          <w:highlight w:val="yellow"/>
          <w:lang w:eastAsia="ru-RU"/>
        </w:rPr>
        <w:t>таблицы</w:t>
      </w:r>
      <w:r w:rsidRPr="00C50650">
        <w:rPr>
          <w:rFonts w:eastAsia="Times New Roman" w:cs="Times New Roman"/>
          <w:szCs w:val="28"/>
          <w:highlight w:val="yellow"/>
          <w:lang w:eastAsia="ru-RU"/>
        </w:rPr>
        <w:t>:</w:t>
      </w:r>
    </w:p>
    <w:p w14:paraId="679951F8" w14:textId="77777777" w:rsidR="00381E1A" w:rsidRPr="007D00C4" w:rsidRDefault="00381E1A" w:rsidP="00381E1A">
      <w:pPr>
        <w:pStyle w:val="a4"/>
        <w:jc w:val="center"/>
        <w:rPr>
          <w:rFonts w:eastAsiaTheme="minorEastAsia" w:cs="Times New Roman"/>
          <w:b/>
          <w:i/>
          <w:sz w:val="20"/>
          <w:szCs w:val="20"/>
        </w:rPr>
      </w:pPr>
      <w:r w:rsidRPr="007D00C4">
        <w:rPr>
          <w:rFonts w:eastAsiaTheme="minorEastAsia" w:cs="Times New Roman"/>
          <w:b/>
          <w:i/>
          <w:sz w:val="20"/>
          <w:szCs w:val="20"/>
        </w:rPr>
        <w:t xml:space="preserve">Таблица </w:t>
      </w:r>
      <w:r>
        <w:rPr>
          <w:rFonts w:eastAsiaTheme="minorEastAsia" w:cs="Times New Roman"/>
          <w:b/>
          <w:i/>
          <w:sz w:val="20"/>
          <w:szCs w:val="20"/>
        </w:rPr>
        <w:t>2.</w:t>
      </w:r>
      <w:r w:rsidRPr="007D00C4">
        <w:rPr>
          <w:rFonts w:eastAsiaTheme="minorEastAsia" w:cs="Times New Roman"/>
          <w:b/>
          <w:i/>
          <w:sz w:val="20"/>
          <w:szCs w:val="20"/>
        </w:rPr>
        <w:t xml:space="preserve">5 – </w:t>
      </w:r>
      <w:commentRangeStart w:id="13"/>
      <w:r w:rsidRPr="007D00C4">
        <w:rPr>
          <w:rFonts w:eastAsiaTheme="minorEastAsia" w:cs="Times New Roman"/>
          <w:b/>
          <w:i/>
          <w:sz w:val="20"/>
          <w:szCs w:val="20"/>
        </w:rPr>
        <w:t>Бюджетные источники финансирования ГУЗ «КБСМП №15»</w:t>
      </w:r>
      <w:commentRangeEnd w:id="13"/>
      <w:r w:rsidRPr="007D00C4">
        <w:rPr>
          <w:rStyle w:val="af0"/>
          <w:b/>
          <w:i/>
          <w:sz w:val="20"/>
          <w:szCs w:val="20"/>
        </w:rPr>
        <w:commentReference w:id="13"/>
      </w:r>
    </w:p>
    <w:tbl>
      <w:tblPr>
        <w:tblStyle w:val="a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32"/>
        <w:gridCol w:w="1003"/>
        <w:gridCol w:w="1252"/>
        <w:gridCol w:w="1003"/>
        <w:gridCol w:w="1252"/>
        <w:gridCol w:w="690"/>
        <w:gridCol w:w="789"/>
        <w:gridCol w:w="1276"/>
        <w:gridCol w:w="1134"/>
      </w:tblGrid>
      <w:tr w:rsidR="00381E1A" w:rsidRPr="00D34197" w14:paraId="3C727555" w14:textId="77777777" w:rsidTr="002C1B5D">
        <w:trPr>
          <w:jc w:val="center"/>
        </w:trPr>
        <w:tc>
          <w:tcPr>
            <w:tcW w:w="1632" w:type="dxa"/>
            <w:vAlign w:val="center"/>
          </w:tcPr>
          <w:p w14:paraId="7FEA9113" w14:textId="77777777" w:rsidR="00381E1A" w:rsidRPr="00D34197" w:rsidRDefault="00381E1A" w:rsidP="002C1B5D">
            <w:pPr>
              <w:pStyle w:val="a4"/>
              <w:jc w:val="center"/>
              <w:rPr>
                <w:rFonts w:eastAsiaTheme="minorEastAsia" w:cs="Times New Roman"/>
                <w:sz w:val="20"/>
                <w:szCs w:val="20"/>
              </w:rPr>
            </w:pPr>
            <w:bookmarkStart w:id="14" w:name="_Hlk95485863"/>
            <w:commentRangeStart w:id="15"/>
            <w:r w:rsidRPr="00D34197">
              <w:rPr>
                <w:rFonts w:eastAsiaTheme="minorEastAsia" w:cs="Times New Roman"/>
                <w:sz w:val="20"/>
                <w:szCs w:val="20"/>
              </w:rPr>
              <w:t xml:space="preserve">Источник </w:t>
            </w:r>
          </w:p>
        </w:tc>
        <w:tc>
          <w:tcPr>
            <w:tcW w:w="2255" w:type="dxa"/>
            <w:gridSpan w:val="2"/>
            <w:vAlign w:val="center"/>
          </w:tcPr>
          <w:p w14:paraId="64CC7B03" w14:textId="77777777" w:rsidR="00381E1A" w:rsidRPr="00D34197" w:rsidRDefault="00381E1A" w:rsidP="002C1B5D">
            <w:pPr>
              <w:pStyle w:val="a4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D34197">
              <w:rPr>
                <w:rFonts w:eastAsiaTheme="minorEastAsia" w:cs="Times New Roman"/>
                <w:sz w:val="20"/>
                <w:szCs w:val="20"/>
              </w:rPr>
              <w:t>2019 г.</w:t>
            </w:r>
          </w:p>
        </w:tc>
        <w:tc>
          <w:tcPr>
            <w:tcW w:w="2255" w:type="dxa"/>
            <w:gridSpan w:val="2"/>
            <w:vAlign w:val="center"/>
          </w:tcPr>
          <w:p w14:paraId="13981EB3" w14:textId="77777777" w:rsidR="00381E1A" w:rsidRPr="00D34197" w:rsidRDefault="00381E1A" w:rsidP="002C1B5D">
            <w:pPr>
              <w:pStyle w:val="a4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D34197">
              <w:rPr>
                <w:rFonts w:eastAsiaTheme="minorEastAsia" w:cs="Times New Roman"/>
                <w:sz w:val="20"/>
                <w:szCs w:val="20"/>
              </w:rPr>
              <w:t>2020 г.</w:t>
            </w:r>
          </w:p>
        </w:tc>
        <w:tc>
          <w:tcPr>
            <w:tcW w:w="1479" w:type="dxa"/>
            <w:gridSpan w:val="2"/>
            <w:vAlign w:val="center"/>
          </w:tcPr>
          <w:p w14:paraId="4DDE6F20" w14:textId="77777777" w:rsidR="00381E1A" w:rsidRPr="00D34197" w:rsidRDefault="00381E1A" w:rsidP="002C1B5D">
            <w:pPr>
              <w:pStyle w:val="a4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D34197">
              <w:rPr>
                <w:rFonts w:eastAsiaTheme="minorEastAsia" w:cs="Times New Roman"/>
                <w:sz w:val="20"/>
                <w:szCs w:val="20"/>
              </w:rPr>
              <w:t>2021 г</w:t>
            </w:r>
          </w:p>
        </w:tc>
        <w:tc>
          <w:tcPr>
            <w:tcW w:w="2410" w:type="dxa"/>
            <w:gridSpan w:val="2"/>
            <w:vAlign w:val="center"/>
          </w:tcPr>
          <w:p w14:paraId="6959FE02" w14:textId="77777777" w:rsidR="00381E1A" w:rsidRPr="00D34197" w:rsidRDefault="00381E1A" w:rsidP="002C1B5D">
            <w:pPr>
              <w:pStyle w:val="a4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D34197">
              <w:rPr>
                <w:rFonts w:eastAsiaTheme="minorEastAsia" w:cs="Times New Roman"/>
                <w:sz w:val="20"/>
                <w:szCs w:val="20"/>
              </w:rPr>
              <w:t>Отклонение</w:t>
            </w:r>
          </w:p>
        </w:tc>
      </w:tr>
      <w:tr w:rsidR="00381E1A" w:rsidRPr="00D34197" w14:paraId="54B548A3" w14:textId="77777777" w:rsidTr="002C1B5D">
        <w:trPr>
          <w:trHeight w:val="523"/>
          <w:jc w:val="center"/>
        </w:trPr>
        <w:tc>
          <w:tcPr>
            <w:tcW w:w="1632" w:type="dxa"/>
            <w:vAlign w:val="center"/>
          </w:tcPr>
          <w:p w14:paraId="0E0C1938" w14:textId="77777777" w:rsidR="00381E1A" w:rsidRPr="00D34197" w:rsidRDefault="00381E1A" w:rsidP="002C1B5D">
            <w:pPr>
              <w:pStyle w:val="a4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  <w:p w14:paraId="01303CEF" w14:textId="77777777" w:rsidR="00381E1A" w:rsidRPr="00D34197" w:rsidRDefault="00381E1A" w:rsidP="002C1B5D">
            <w:pPr>
              <w:pStyle w:val="a4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14:paraId="329E4A28" w14:textId="77777777" w:rsidR="00381E1A" w:rsidRPr="00D34197" w:rsidRDefault="00381E1A" w:rsidP="002C1B5D">
            <w:pPr>
              <w:pStyle w:val="a4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D34197">
              <w:rPr>
                <w:rFonts w:eastAsiaTheme="minorEastAsia" w:cs="Times New Roman"/>
                <w:sz w:val="20"/>
                <w:szCs w:val="20"/>
              </w:rPr>
              <w:t>Сумма,</w:t>
            </w:r>
          </w:p>
          <w:p w14:paraId="7D8FB63F" w14:textId="77777777" w:rsidR="00381E1A" w:rsidRPr="00D34197" w:rsidRDefault="00381E1A" w:rsidP="002C1B5D">
            <w:pPr>
              <w:pStyle w:val="a4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D34197">
              <w:rPr>
                <w:rFonts w:eastAsiaTheme="minorEastAsia" w:cs="Times New Roman"/>
                <w:sz w:val="20"/>
                <w:szCs w:val="20"/>
              </w:rPr>
              <w:t>тыс.</w:t>
            </w:r>
            <w:r>
              <w:rPr>
                <w:rFonts w:eastAsiaTheme="minorEastAsia" w:cs="Times New Roman"/>
                <w:sz w:val="20"/>
                <w:szCs w:val="20"/>
              </w:rPr>
              <w:t xml:space="preserve"> </w:t>
            </w:r>
            <w:r w:rsidRPr="00D34197">
              <w:rPr>
                <w:rFonts w:eastAsiaTheme="minorEastAsia" w:cs="Times New Roman"/>
                <w:sz w:val="20"/>
                <w:szCs w:val="20"/>
              </w:rPr>
              <w:t>руб</w:t>
            </w:r>
            <w:r>
              <w:rPr>
                <w:rFonts w:eastAsiaTheme="minorEastAsia" w:cs="Times New Roman"/>
                <w:sz w:val="20"/>
                <w:szCs w:val="20"/>
              </w:rPr>
              <w:t>.</w:t>
            </w:r>
          </w:p>
        </w:tc>
        <w:tc>
          <w:tcPr>
            <w:tcW w:w="1252" w:type="dxa"/>
            <w:vAlign w:val="center"/>
          </w:tcPr>
          <w:p w14:paraId="0D4F92CD" w14:textId="77777777" w:rsidR="00381E1A" w:rsidRPr="00D34197" w:rsidRDefault="00381E1A" w:rsidP="002C1B5D">
            <w:pPr>
              <w:pStyle w:val="a4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D34197">
              <w:rPr>
                <w:rFonts w:eastAsiaTheme="minorEastAsia" w:cs="Times New Roman"/>
                <w:sz w:val="20"/>
                <w:szCs w:val="20"/>
              </w:rPr>
              <w:t>Удельный вес, %</w:t>
            </w:r>
          </w:p>
        </w:tc>
        <w:tc>
          <w:tcPr>
            <w:tcW w:w="1003" w:type="dxa"/>
            <w:vAlign w:val="center"/>
          </w:tcPr>
          <w:p w14:paraId="40BF80BD" w14:textId="77777777" w:rsidR="00381E1A" w:rsidRPr="00D34197" w:rsidRDefault="00381E1A" w:rsidP="002C1B5D">
            <w:pPr>
              <w:pStyle w:val="a4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D34197">
              <w:rPr>
                <w:rFonts w:eastAsiaTheme="minorEastAsia" w:cs="Times New Roman"/>
                <w:sz w:val="20"/>
                <w:szCs w:val="20"/>
              </w:rPr>
              <w:t>Сумма,</w:t>
            </w:r>
          </w:p>
          <w:p w14:paraId="0DBAAA54" w14:textId="77777777" w:rsidR="00381E1A" w:rsidRPr="00D34197" w:rsidRDefault="00381E1A" w:rsidP="002C1B5D">
            <w:pPr>
              <w:pStyle w:val="a4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D34197">
              <w:rPr>
                <w:rFonts w:eastAsiaTheme="minorEastAsia" w:cs="Times New Roman"/>
                <w:sz w:val="20"/>
                <w:szCs w:val="20"/>
              </w:rPr>
              <w:t>тыс.</w:t>
            </w:r>
            <w:r>
              <w:rPr>
                <w:rFonts w:eastAsiaTheme="minorEastAsia" w:cs="Times New Roman"/>
                <w:sz w:val="20"/>
                <w:szCs w:val="20"/>
              </w:rPr>
              <w:t xml:space="preserve"> </w:t>
            </w:r>
            <w:r w:rsidRPr="00D34197">
              <w:rPr>
                <w:rFonts w:eastAsiaTheme="minorEastAsia" w:cs="Times New Roman"/>
                <w:sz w:val="20"/>
                <w:szCs w:val="20"/>
              </w:rPr>
              <w:t>руб</w:t>
            </w:r>
            <w:r>
              <w:rPr>
                <w:rFonts w:eastAsiaTheme="minorEastAsia" w:cs="Times New Roman"/>
                <w:sz w:val="20"/>
                <w:szCs w:val="20"/>
              </w:rPr>
              <w:t>.</w:t>
            </w:r>
          </w:p>
        </w:tc>
        <w:tc>
          <w:tcPr>
            <w:tcW w:w="1252" w:type="dxa"/>
            <w:vAlign w:val="center"/>
          </w:tcPr>
          <w:p w14:paraId="4D251FEC" w14:textId="77777777" w:rsidR="00381E1A" w:rsidRPr="00D34197" w:rsidRDefault="00381E1A" w:rsidP="002C1B5D">
            <w:pPr>
              <w:pStyle w:val="a4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D34197">
              <w:rPr>
                <w:rFonts w:eastAsiaTheme="minorEastAsia" w:cs="Times New Roman"/>
                <w:sz w:val="20"/>
                <w:szCs w:val="20"/>
              </w:rPr>
              <w:t>Удельный вес, %</w:t>
            </w:r>
          </w:p>
        </w:tc>
        <w:tc>
          <w:tcPr>
            <w:tcW w:w="690" w:type="dxa"/>
            <w:vAlign w:val="center"/>
          </w:tcPr>
          <w:p w14:paraId="24467E8C" w14:textId="77777777" w:rsidR="00381E1A" w:rsidRPr="00D34197" w:rsidRDefault="00381E1A" w:rsidP="002C1B5D">
            <w:pPr>
              <w:pStyle w:val="a4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D34197">
              <w:rPr>
                <w:rFonts w:eastAsiaTheme="minorEastAsia" w:cs="Times New Roman"/>
                <w:sz w:val="20"/>
                <w:szCs w:val="20"/>
              </w:rPr>
              <w:t>Сумма,</w:t>
            </w:r>
          </w:p>
          <w:p w14:paraId="3F718438" w14:textId="77777777" w:rsidR="00381E1A" w:rsidRPr="00D34197" w:rsidRDefault="00381E1A" w:rsidP="002C1B5D">
            <w:pPr>
              <w:pStyle w:val="a4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D34197">
              <w:rPr>
                <w:rFonts w:eastAsiaTheme="minorEastAsia" w:cs="Times New Roman"/>
                <w:sz w:val="20"/>
                <w:szCs w:val="20"/>
              </w:rPr>
              <w:t>тыс.</w:t>
            </w:r>
            <w:r>
              <w:rPr>
                <w:rFonts w:eastAsiaTheme="minorEastAsia" w:cs="Times New Roman"/>
                <w:sz w:val="20"/>
                <w:szCs w:val="20"/>
              </w:rPr>
              <w:t xml:space="preserve"> </w:t>
            </w:r>
            <w:r w:rsidRPr="00D34197">
              <w:rPr>
                <w:rFonts w:eastAsiaTheme="minorEastAsia" w:cs="Times New Roman"/>
                <w:sz w:val="20"/>
                <w:szCs w:val="20"/>
              </w:rPr>
              <w:t>руб</w:t>
            </w:r>
            <w:r>
              <w:rPr>
                <w:rFonts w:eastAsiaTheme="minorEastAsia" w:cs="Times New Roman"/>
                <w:sz w:val="20"/>
                <w:szCs w:val="20"/>
              </w:rPr>
              <w:t>.</w:t>
            </w:r>
          </w:p>
        </w:tc>
        <w:tc>
          <w:tcPr>
            <w:tcW w:w="789" w:type="dxa"/>
            <w:vAlign w:val="center"/>
          </w:tcPr>
          <w:p w14:paraId="00EA3D80" w14:textId="77777777" w:rsidR="00381E1A" w:rsidRPr="00D34197" w:rsidRDefault="00381E1A" w:rsidP="002C1B5D">
            <w:pPr>
              <w:pStyle w:val="a4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D34197">
              <w:rPr>
                <w:rFonts w:eastAsiaTheme="minorEastAsia" w:cs="Times New Roman"/>
                <w:sz w:val="20"/>
                <w:szCs w:val="20"/>
              </w:rPr>
              <w:t>Удельный вес, %</w:t>
            </w:r>
          </w:p>
        </w:tc>
        <w:tc>
          <w:tcPr>
            <w:tcW w:w="1276" w:type="dxa"/>
            <w:vAlign w:val="center"/>
          </w:tcPr>
          <w:p w14:paraId="35461338" w14:textId="77777777" w:rsidR="00381E1A" w:rsidRPr="00D34197" w:rsidRDefault="00381E1A" w:rsidP="002C1B5D">
            <w:pPr>
              <w:pStyle w:val="a4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D34197">
              <w:rPr>
                <w:rFonts w:eastAsiaTheme="minorEastAsia" w:cs="Times New Roman"/>
                <w:sz w:val="20"/>
                <w:szCs w:val="20"/>
              </w:rPr>
              <w:t>Абсолют-ное</w:t>
            </w:r>
          </w:p>
        </w:tc>
        <w:tc>
          <w:tcPr>
            <w:tcW w:w="1134" w:type="dxa"/>
            <w:vAlign w:val="center"/>
          </w:tcPr>
          <w:p w14:paraId="5C5C1C44" w14:textId="77777777" w:rsidR="00381E1A" w:rsidRPr="00D34197" w:rsidRDefault="00381E1A" w:rsidP="002C1B5D">
            <w:pPr>
              <w:pStyle w:val="a4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D34197">
              <w:rPr>
                <w:rFonts w:eastAsiaTheme="minorEastAsia" w:cs="Times New Roman"/>
                <w:sz w:val="20"/>
                <w:szCs w:val="20"/>
              </w:rPr>
              <w:t>Относи-тельное, %</w:t>
            </w:r>
          </w:p>
        </w:tc>
      </w:tr>
      <w:tr w:rsidR="00381E1A" w:rsidRPr="00D34197" w14:paraId="2A22F812" w14:textId="77777777" w:rsidTr="002C1B5D">
        <w:trPr>
          <w:trHeight w:val="437"/>
          <w:jc w:val="center"/>
        </w:trPr>
        <w:tc>
          <w:tcPr>
            <w:tcW w:w="1632" w:type="dxa"/>
            <w:vAlign w:val="center"/>
          </w:tcPr>
          <w:p w14:paraId="49B074F9" w14:textId="77777777" w:rsidR="00381E1A" w:rsidRPr="00D34197" w:rsidRDefault="00381E1A" w:rsidP="002C1B5D">
            <w:pPr>
              <w:pStyle w:val="a4"/>
              <w:jc w:val="both"/>
              <w:rPr>
                <w:rFonts w:eastAsiaTheme="minorEastAsia" w:cs="Times New Roman"/>
                <w:sz w:val="20"/>
                <w:szCs w:val="20"/>
              </w:rPr>
            </w:pPr>
            <w:r w:rsidRPr="00D34197">
              <w:rPr>
                <w:rFonts w:eastAsiaTheme="minorEastAsia" w:cs="Times New Roman"/>
                <w:sz w:val="20"/>
                <w:szCs w:val="20"/>
              </w:rPr>
              <w:t>Бюджетные средства</w:t>
            </w:r>
          </w:p>
        </w:tc>
        <w:tc>
          <w:tcPr>
            <w:tcW w:w="1003" w:type="dxa"/>
            <w:vAlign w:val="center"/>
          </w:tcPr>
          <w:p w14:paraId="1184538B" w14:textId="77777777" w:rsidR="00381E1A" w:rsidRPr="00D34197" w:rsidRDefault="00381E1A" w:rsidP="002C1B5D">
            <w:pPr>
              <w:pStyle w:val="a4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D34197">
              <w:rPr>
                <w:rFonts w:eastAsiaTheme="minorEastAsia" w:cs="Times New Roman"/>
                <w:sz w:val="20"/>
                <w:szCs w:val="20"/>
              </w:rPr>
              <w:t>94609</w:t>
            </w:r>
          </w:p>
        </w:tc>
        <w:tc>
          <w:tcPr>
            <w:tcW w:w="1252" w:type="dxa"/>
            <w:vAlign w:val="center"/>
          </w:tcPr>
          <w:p w14:paraId="1C85C23B" w14:textId="77777777" w:rsidR="00381E1A" w:rsidRPr="00D34197" w:rsidRDefault="00381E1A" w:rsidP="002C1B5D">
            <w:pPr>
              <w:pStyle w:val="a4"/>
              <w:jc w:val="center"/>
              <w:rPr>
                <w:rFonts w:eastAsiaTheme="minorEastAsia" w:cs="Times New Roman"/>
                <w:sz w:val="20"/>
                <w:szCs w:val="20"/>
                <w:highlight w:val="yellow"/>
              </w:rPr>
            </w:pPr>
            <w:r w:rsidRPr="00D34197">
              <w:rPr>
                <w:rFonts w:eastAsiaTheme="minorEastAsia" w:cs="Times New Roman"/>
                <w:sz w:val="20"/>
                <w:szCs w:val="20"/>
              </w:rPr>
              <w:t>12,08</w:t>
            </w:r>
          </w:p>
        </w:tc>
        <w:tc>
          <w:tcPr>
            <w:tcW w:w="1003" w:type="dxa"/>
            <w:vAlign w:val="center"/>
          </w:tcPr>
          <w:p w14:paraId="527916E4" w14:textId="77777777" w:rsidR="00381E1A" w:rsidRPr="00D34197" w:rsidRDefault="00381E1A" w:rsidP="002C1B5D">
            <w:pPr>
              <w:pStyle w:val="a4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D34197">
              <w:rPr>
                <w:rFonts w:eastAsiaTheme="minorEastAsia" w:cs="Times New Roman"/>
                <w:sz w:val="20"/>
                <w:szCs w:val="20"/>
              </w:rPr>
              <w:t>49988</w:t>
            </w:r>
          </w:p>
        </w:tc>
        <w:tc>
          <w:tcPr>
            <w:tcW w:w="1252" w:type="dxa"/>
            <w:vAlign w:val="center"/>
          </w:tcPr>
          <w:p w14:paraId="0A701148" w14:textId="77777777" w:rsidR="00381E1A" w:rsidRPr="00D34197" w:rsidRDefault="00381E1A" w:rsidP="002C1B5D">
            <w:pPr>
              <w:pStyle w:val="a4"/>
              <w:jc w:val="center"/>
              <w:rPr>
                <w:rFonts w:eastAsiaTheme="minorEastAsia" w:cs="Times New Roman"/>
                <w:sz w:val="20"/>
                <w:szCs w:val="20"/>
                <w:highlight w:val="yellow"/>
              </w:rPr>
            </w:pPr>
            <w:r w:rsidRPr="00D34197">
              <w:rPr>
                <w:rFonts w:eastAsiaTheme="minorEastAsia" w:cs="Times New Roman"/>
                <w:sz w:val="20"/>
                <w:szCs w:val="20"/>
              </w:rPr>
              <w:t>37,7</w:t>
            </w:r>
          </w:p>
        </w:tc>
        <w:tc>
          <w:tcPr>
            <w:tcW w:w="690" w:type="dxa"/>
            <w:vAlign w:val="center"/>
          </w:tcPr>
          <w:p w14:paraId="0853B294" w14:textId="77777777" w:rsidR="00381E1A" w:rsidRPr="00D34197" w:rsidRDefault="00381E1A" w:rsidP="002C1B5D">
            <w:pPr>
              <w:pStyle w:val="a4"/>
              <w:jc w:val="center"/>
              <w:rPr>
                <w:rFonts w:eastAsiaTheme="minorEastAsia" w:cs="Times New Roman"/>
                <w:sz w:val="20"/>
                <w:szCs w:val="20"/>
              </w:rPr>
            </w:pPr>
            <w:r>
              <w:rPr>
                <w:rFonts w:eastAsiaTheme="minorEastAsia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vAlign w:val="center"/>
          </w:tcPr>
          <w:p w14:paraId="0DF68CD1" w14:textId="77777777" w:rsidR="00381E1A" w:rsidRPr="00D34197" w:rsidRDefault="00381E1A" w:rsidP="002C1B5D">
            <w:pPr>
              <w:pStyle w:val="a4"/>
              <w:jc w:val="center"/>
              <w:rPr>
                <w:rFonts w:eastAsiaTheme="minorEastAsia" w:cs="Times New Roman"/>
                <w:sz w:val="20"/>
                <w:szCs w:val="20"/>
              </w:rPr>
            </w:pPr>
            <w:r>
              <w:rPr>
                <w:rFonts w:eastAsiaTheme="minorEastAsia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4684F87B" w14:textId="77777777" w:rsidR="00381E1A" w:rsidRPr="00D34197" w:rsidRDefault="00381E1A" w:rsidP="002C1B5D">
            <w:pPr>
              <w:pStyle w:val="a4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D34197">
              <w:rPr>
                <w:rFonts w:eastAsiaTheme="minorEastAsia" w:cs="Times New Roman"/>
                <w:sz w:val="20"/>
                <w:szCs w:val="20"/>
              </w:rPr>
              <w:t>405</w:t>
            </w:r>
          </w:p>
        </w:tc>
        <w:tc>
          <w:tcPr>
            <w:tcW w:w="1134" w:type="dxa"/>
            <w:vAlign w:val="center"/>
          </w:tcPr>
          <w:p w14:paraId="763D5641" w14:textId="77777777" w:rsidR="00381E1A" w:rsidRPr="00D34197" w:rsidRDefault="00381E1A" w:rsidP="002C1B5D">
            <w:pPr>
              <w:pStyle w:val="a4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D34197">
              <w:rPr>
                <w:rFonts w:eastAsiaTheme="minorEastAsia" w:cs="Times New Roman"/>
                <w:sz w:val="20"/>
                <w:szCs w:val="20"/>
              </w:rPr>
              <w:t>428,36</w:t>
            </w:r>
          </w:p>
        </w:tc>
      </w:tr>
      <w:tr w:rsidR="00381E1A" w:rsidRPr="00D34197" w14:paraId="40F060BA" w14:textId="77777777" w:rsidTr="002C1B5D">
        <w:trPr>
          <w:trHeight w:val="968"/>
          <w:jc w:val="center"/>
        </w:trPr>
        <w:tc>
          <w:tcPr>
            <w:tcW w:w="1632" w:type="dxa"/>
            <w:vAlign w:val="center"/>
          </w:tcPr>
          <w:p w14:paraId="1A939924" w14:textId="77777777" w:rsidR="00381E1A" w:rsidRPr="00D34197" w:rsidRDefault="00381E1A" w:rsidP="002C1B5D">
            <w:pPr>
              <w:pStyle w:val="a4"/>
              <w:jc w:val="both"/>
              <w:rPr>
                <w:rFonts w:eastAsiaTheme="minorEastAsia"/>
                <w:sz w:val="20"/>
                <w:szCs w:val="20"/>
              </w:rPr>
            </w:pPr>
            <w:r w:rsidRPr="00D34197">
              <w:rPr>
                <w:rFonts w:eastAsiaTheme="minorEastAsia"/>
                <w:sz w:val="20"/>
                <w:szCs w:val="20"/>
              </w:rPr>
              <w:t>Прочие доходы (деятельность с целевыми средствами)</w:t>
            </w:r>
          </w:p>
        </w:tc>
        <w:tc>
          <w:tcPr>
            <w:tcW w:w="1003" w:type="dxa"/>
            <w:vAlign w:val="center"/>
          </w:tcPr>
          <w:p w14:paraId="2B66C250" w14:textId="77777777" w:rsidR="00381E1A" w:rsidRPr="00D34197" w:rsidRDefault="00381E1A" w:rsidP="002C1B5D">
            <w:pPr>
              <w:pStyle w:val="a4"/>
              <w:jc w:val="center"/>
              <w:rPr>
                <w:rFonts w:eastAsiaTheme="minorEastAsia"/>
                <w:sz w:val="20"/>
                <w:szCs w:val="20"/>
              </w:rPr>
            </w:pPr>
            <w:r w:rsidRPr="00D34197">
              <w:rPr>
                <w:rFonts w:eastAsiaTheme="minorEastAsia"/>
                <w:sz w:val="20"/>
                <w:szCs w:val="20"/>
              </w:rPr>
              <w:t>71793</w:t>
            </w:r>
          </w:p>
        </w:tc>
        <w:tc>
          <w:tcPr>
            <w:tcW w:w="1252" w:type="dxa"/>
            <w:vAlign w:val="center"/>
          </w:tcPr>
          <w:p w14:paraId="20392E70" w14:textId="77777777" w:rsidR="00381E1A" w:rsidRPr="00D34197" w:rsidRDefault="00381E1A" w:rsidP="002C1B5D">
            <w:pPr>
              <w:pStyle w:val="a4"/>
              <w:jc w:val="center"/>
              <w:rPr>
                <w:rFonts w:eastAsiaTheme="minorEastAsia"/>
                <w:sz w:val="20"/>
                <w:szCs w:val="20"/>
              </w:rPr>
            </w:pPr>
            <w:r w:rsidRPr="00D34197">
              <w:rPr>
                <w:rFonts w:eastAsiaTheme="minorEastAsia"/>
                <w:sz w:val="20"/>
                <w:szCs w:val="20"/>
              </w:rPr>
              <w:t>9,17</w:t>
            </w:r>
          </w:p>
        </w:tc>
        <w:tc>
          <w:tcPr>
            <w:tcW w:w="1003" w:type="dxa"/>
            <w:vAlign w:val="center"/>
          </w:tcPr>
          <w:p w14:paraId="4CB73B14" w14:textId="77777777" w:rsidR="00381E1A" w:rsidRPr="00D34197" w:rsidRDefault="00381E1A" w:rsidP="002C1B5D">
            <w:pPr>
              <w:pStyle w:val="a4"/>
              <w:jc w:val="center"/>
              <w:rPr>
                <w:rFonts w:eastAsiaTheme="minorEastAsia"/>
                <w:sz w:val="20"/>
                <w:szCs w:val="20"/>
              </w:rPr>
            </w:pPr>
            <w:r w:rsidRPr="00D34197"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1252" w:type="dxa"/>
            <w:vAlign w:val="center"/>
          </w:tcPr>
          <w:p w14:paraId="2C62578B" w14:textId="77777777" w:rsidR="00381E1A" w:rsidRPr="00D34197" w:rsidRDefault="00381E1A" w:rsidP="002C1B5D">
            <w:pPr>
              <w:pStyle w:val="a4"/>
              <w:jc w:val="center"/>
              <w:rPr>
                <w:rFonts w:eastAsiaTheme="minorEastAsia"/>
                <w:sz w:val="20"/>
                <w:szCs w:val="20"/>
              </w:rPr>
            </w:pPr>
            <w:r w:rsidRPr="00D34197"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690" w:type="dxa"/>
            <w:vAlign w:val="center"/>
          </w:tcPr>
          <w:p w14:paraId="53C52AD7" w14:textId="77777777" w:rsidR="00381E1A" w:rsidRPr="00D34197" w:rsidRDefault="00381E1A" w:rsidP="002C1B5D">
            <w:pPr>
              <w:pStyle w:val="a4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789" w:type="dxa"/>
            <w:vAlign w:val="center"/>
          </w:tcPr>
          <w:p w14:paraId="4E094E8D" w14:textId="77777777" w:rsidR="00381E1A" w:rsidRPr="00D34197" w:rsidRDefault="00381E1A" w:rsidP="002C1B5D">
            <w:pPr>
              <w:pStyle w:val="a4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561745E5" w14:textId="77777777" w:rsidR="00381E1A" w:rsidRPr="00D34197" w:rsidRDefault="00381E1A" w:rsidP="002C1B5D">
            <w:pPr>
              <w:pStyle w:val="a4"/>
              <w:jc w:val="center"/>
              <w:rPr>
                <w:rFonts w:eastAsiaTheme="minorEastAsia"/>
                <w:sz w:val="20"/>
                <w:szCs w:val="20"/>
              </w:rPr>
            </w:pPr>
            <w:r w:rsidRPr="00D34197"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55E157C1" w14:textId="77777777" w:rsidR="00381E1A" w:rsidRPr="00D34197" w:rsidRDefault="00381E1A" w:rsidP="002C1B5D">
            <w:pPr>
              <w:pStyle w:val="a4"/>
              <w:jc w:val="center"/>
              <w:rPr>
                <w:rFonts w:eastAsiaTheme="minorEastAsia"/>
                <w:sz w:val="20"/>
                <w:szCs w:val="20"/>
              </w:rPr>
            </w:pPr>
            <w:r w:rsidRPr="00D34197">
              <w:rPr>
                <w:rFonts w:eastAsiaTheme="minorEastAsia"/>
                <w:sz w:val="20"/>
                <w:szCs w:val="20"/>
              </w:rPr>
              <w:t>-</w:t>
            </w:r>
            <w:commentRangeEnd w:id="15"/>
            <w:r w:rsidRPr="00D34197">
              <w:rPr>
                <w:rStyle w:val="af0"/>
                <w:sz w:val="20"/>
                <w:szCs w:val="20"/>
              </w:rPr>
              <w:commentReference w:id="15"/>
            </w:r>
          </w:p>
        </w:tc>
      </w:tr>
    </w:tbl>
    <w:bookmarkEnd w:id="14"/>
    <w:p w14:paraId="60BBA2B3" w14:textId="77777777" w:rsidR="00381E1A" w:rsidRPr="00D34197" w:rsidRDefault="00381E1A" w:rsidP="00381E1A">
      <w:pPr>
        <w:pStyle w:val="a4"/>
        <w:jc w:val="both"/>
        <w:rPr>
          <w:rFonts w:eastAsiaTheme="minorEastAsia"/>
          <w:sz w:val="20"/>
          <w:szCs w:val="20"/>
        </w:rPr>
      </w:pPr>
      <w:commentRangeStart w:id="16"/>
      <w:r w:rsidRPr="00D34197">
        <w:rPr>
          <w:rFonts w:eastAsiaTheme="minorEastAsia"/>
          <w:sz w:val="20"/>
          <w:szCs w:val="20"/>
        </w:rPr>
        <w:t xml:space="preserve">Источник: составлено автором по данным сайта bus.gov.ru </w:t>
      </w:r>
      <w:commentRangeEnd w:id="16"/>
      <w:r w:rsidRPr="00D34197">
        <w:rPr>
          <w:rStyle w:val="af0"/>
          <w:sz w:val="20"/>
          <w:szCs w:val="20"/>
        </w:rPr>
        <w:commentReference w:id="16"/>
      </w:r>
    </w:p>
    <w:p w14:paraId="195D92C8" w14:textId="77777777" w:rsidR="00381E1A" w:rsidRDefault="00381E1A" w:rsidP="00381E1A">
      <w:pPr>
        <w:pStyle w:val="a4"/>
        <w:spacing w:line="360" w:lineRule="auto"/>
        <w:jc w:val="both"/>
      </w:pPr>
    </w:p>
    <w:p w14:paraId="35D4CFC2" w14:textId="77777777" w:rsidR="00381E1A" w:rsidRPr="007C1624" w:rsidRDefault="00381E1A" w:rsidP="00381E1A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50650">
        <w:rPr>
          <w:rFonts w:eastAsia="Times New Roman" w:cs="Times New Roman"/>
          <w:szCs w:val="28"/>
          <w:highlight w:val="yellow"/>
          <w:lang w:eastAsia="ru-RU"/>
        </w:rPr>
        <w:t xml:space="preserve">Пример оформления </w:t>
      </w:r>
      <w:r>
        <w:rPr>
          <w:rFonts w:eastAsia="Times New Roman" w:cs="Times New Roman"/>
          <w:szCs w:val="28"/>
          <w:highlight w:val="yellow"/>
          <w:lang w:eastAsia="ru-RU"/>
        </w:rPr>
        <w:t>формулы</w:t>
      </w:r>
      <w:r w:rsidRPr="00C50650">
        <w:rPr>
          <w:rFonts w:eastAsia="Times New Roman" w:cs="Times New Roman"/>
          <w:szCs w:val="28"/>
          <w:highlight w:val="yellow"/>
          <w:lang w:eastAsia="ru-RU"/>
        </w:rPr>
        <w:t>:</w:t>
      </w:r>
    </w:p>
    <w:p w14:paraId="40331BCB" w14:textId="77777777" w:rsidR="00381E1A" w:rsidRDefault="00381E1A" w:rsidP="00381E1A">
      <w:pPr>
        <w:pStyle w:val="a4"/>
        <w:spacing w:line="360" w:lineRule="auto"/>
        <w:jc w:val="both"/>
      </w:pPr>
      <w:r>
        <w:t>Коэффициент износа рассчитывается по формуле:</w:t>
      </w:r>
    </w:p>
    <w:p w14:paraId="03BE1E2E" w14:textId="77777777" w:rsidR="00381E1A" w:rsidRDefault="00381E1A" w:rsidP="00381E1A">
      <w:pPr>
        <w:pStyle w:val="a4"/>
        <w:spacing w:line="360" w:lineRule="auto"/>
        <w:ind w:firstLine="708"/>
        <w:jc w:val="both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</w:t>
      </w:r>
      <m:oMath>
        <m:r>
          <w:rPr>
            <w:rFonts w:ascii="Cambria Math" w:hAnsi="Cambria Math"/>
          </w:rPr>
          <m:t xml:space="preserve">Кизн=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А</m:t>
            </m:r>
          </m:num>
          <m:den>
            <m:r>
              <w:rPr>
                <w:rFonts w:ascii="Cambria Math" w:hAnsi="Cambria Math"/>
              </w:rPr>
              <m:t xml:space="preserve">ПС </m:t>
            </m:r>
          </m:den>
        </m:f>
      </m:oMath>
      <w:r>
        <w:rPr>
          <w:rFonts w:eastAsiaTheme="minorEastAsia"/>
        </w:rPr>
        <w:t xml:space="preserve">,                                                            </w:t>
      </w:r>
      <w:commentRangeStart w:id="17"/>
      <w:r>
        <w:rPr>
          <w:rFonts w:eastAsiaTheme="minorEastAsia"/>
        </w:rPr>
        <w:t>(2.1)</w:t>
      </w:r>
      <w:r>
        <w:rPr>
          <w:rStyle w:val="af0"/>
        </w:rPr>
        <w:commentReference w:id="18"/>
      </w:r>
      <w:commentRangeEnd w:id="17"/>
      <w:r>
        <w:rPr>
          <w:rStyle w:val="af0"/>
        </w:rPr>
        <w:commentReference w:id="17"/>
      </w:r>
    </w:p>
    <w:p w14:paraId="2F987F9D" w14:textId="77777777" w:rsidR="00381E1A" w:rsidRDefault="00381E1A" w:rsidP="00381E1A">
      <w:pPr>
        <w:pStyle w:val="a4"/>
        <w:spacing w:line="360" w:lineRule="auto"/>
        <w:ind w:firstLine="708"/>
        <w:jc w:val="both"/>
        <w:rPr>
          <w:rFonts w:eastAsiaTheme="minorEastAsia"/>
        </w:rPr>
      </w:pPr>
      <w:r>
        <w:rPr>
          <w:rFonts w:eastAsiaTheme="minorEastAsia"/>
        </w:rPr>
        <w:t>где А – сумма начисленной амортизации;</w:t>
      </w:r>
    </w:p>
    <w:p w14:paraId="086466A8" w14:textId="77777777" w:rsidR="00381E1A" w:rsidRDefault="00381E1A" w:rsidP="00381E1A">
      <w:pPr>
        <w:pStyle w:val="a4"/>
        <w:spacing w:line="360" w:lineRule="auto"/>
        <w:ind w:firstLine="708"/>
        <w:jc w:val="both"/>
        <w:rPr>
          <w:rFonts w:eastAsiaTheme="minorEastAsia"/>
        </w:rPr>
      </w:pPr>
      <w:r>
        <w:rPr>
          <w:rFonts w:eastAsiaTheme="minorEastAsia"/>
        </w:rPr>
        <w:t xml:space="preserve">ПС – первоначальная стоимость основного средства. </w:t>
      </w:r>
    </w:p>
    <w:p w14:paraId="0EC2EC7D" w14:textId="77777777" w:rsidR="00381E1A" w:rsidRDefault="00381E1A" w:rsidP="00381E1A">
      <w:pPr>
        <w:spacing w:after="0" w:line="360" w:lineRule="auto"/>
        <w:ind w:firstLine="720"/>
        <w:jc w:val="both"/>
        <w:rPr>
          <w:szCs w:val="28"/>
        </w:rPr>
      </w:pPr>
      <w:r>
        <w:rPr>
          <w:szCs w:val="28"/>
        </w:rPr>
        <w:t>…..</w:t>
      </w:r>
    </w:p>
    <w:p w14:paraId="66F72663" w14:textId="77777777" w:rsidR="00381E1A" w:rsidRPr="00B67806" w:rsidRDefault="00381E1A" w:rsidP="00381E1A">
      <w:pPr>
        <w:pStyle w:val="a4"/>
        <w:spacing w:line="360" w:lineRule="auto"/>
        <w:ind w:firstLine="708"/>
        <w:jc w:val="both"/>
      </w:pPr>
      <w:r>
        <w:t>Таким образом, …</w:t>
      </w:r>
    </w:p>
    <w:p w14:paraId="32889FE6" w14:textId="77777777" w:rsidR="00381E1A" w:rsidRDefault="00381E1A" w:rsidP="00381E1A">
      <w:pPr>
        <w:spacing w:line="259" w:lineRule="auto"/>
        <w:rPr>
          <w:szCs w:val="28"/>
        </w:rPr>
      </w:pPr>
      <w:r>
        <w:rPr>
          <w:szCs w:val="28"/>
        </w:rPr>
        <w:br w:type="page"/>
      </w:r>
    </w:p>
    <w:p w14:paraId="3E6AFEAA" w14:textId="77777777" w:rsidR="00381E1A" w:rsidRDefault="00381E1A" w:rsidP="00381E1A">
      <w:pPr>
        <w:spacing w:after="0"/>
        <w:jc w:val="center"/>
        <w:rPr>
          <w:b/>
        </w:rPr>
      </w:pPr>
      <w:r>
        <w:rPr>
          <w:b/>
        </w:rPr>
        <w:lastRenderedPageBreak/>
        <w:t>3</w:t>
      </w:r>
      <w:r w:rsidRPr="00753862">
        <w:rPr>
          <w:b/>
        </w:rPr>
        <w:t>. СОВЕРШЕНСТВО</w:t>
      </w:r>
      <w:r>
        <w:rPr>
          <w:b/>
        </w:rPr>
        <w:t>В</w:t>
      </w:r>
      <w:r w:rsidRPr="00753862">
        <w:rPr>
          <w:b/>
        </w:rPr>
        <w:t>АНИЕ УПРАВЛЕНИЯ ИННОВАЦИ</w:t>
      </w:r>
      <w:r>
        <w:rPr>
          <w:b/>
        </w:rPr>
        <w:t>ОННЫМ</w:t>
      </w:r>
      <w:r>
        <w:rPr>
          <w:b/>
        </w:rPr>
        <w:br/>
        <w:t>ПОТЕНЦИАЛОМ ГУЗ «КБСМП №15»</w:t>
      </w:r>
    </w:p>
    <w:p w14:paraId="29B89DDF" w14:textId="77777777" w:rsidR="00381E1A" w:rsidRPr="00753862" w:rsidRDefault="00381E1A" w:rsidP="00381E1A">
      <w:pPr>
        <w:spacing w:after="0"/>
        <w:jc w:val="both"/>
        <w:rPr>
          <w:b/>
        </w:rPr>
      </w:pPr>
    </w:p>
    <w:p w14:paraId="2A8D2CE2" w14:textId="77777777" w:rsidR="00381E1A" w:rsidRDefault="00381E1A" w:rsidP="00381E1A">
      <w:pPr>
        <w:spacing w:after="0"/>
        <w:ind w:firstLine="709"/>
        <w:jc w:val="both"/>
        <w:rPr>
          <w:b/>
        </w:rPr>
      </w:pPr>
      <w:r>
        <w:rPr>
          <w:b/>
        </w:rPr>
        <w:t>3.1.</w:t>
      </w:r>
      <w:r>
        <w:rPr>
          <w:b/>
        </w:rPr>
        <w:tab/>
        <w:t xml:space="preserve">Разработка проекта по </w:t>
      </w:r>
      <w:r w:rsidRPr="00CA1E3D">
        <w:rPr>
          <w:b/>
        </w:rPr>
        <w:t xml:space="preserve">совершенствованию инновационного </w:t>
      </w:r>
      <w:r>
        <w:rPr>
          <w:b/>
        </w:rPr>
        <w:t>потенциала ГУЗ «КБСМП №15»</w:t>
      </w:r>
    </w:p>
    <w:p w14:paraId="04FFAEC6" w14:textId="77777777" w:rsidR="00381E1A" w:rsidRPr="00CA1E3D" w:rsidRDefault="00381E1A" w:rsidP="00381E1A">
      <w:pPr>
        <w:spacing w:after="0"/>
        <w:ind w:firstLine="709"/>
        <w:jc w:val="both"/>
        <w:rPr>
          <w:b/>
        </w:rPr>
      </w:pPr>
    </w:p>
    <w:p w14:paraId="5FE09F25" w14:textId="77777777" w:rsidR="00381E1A" w:rsidRPr="00540853" w:rsidRDefault="00381E1A" w:rsidP="00381E1A">
      <w:pPr>
        <w:spacing w:after="0" w:line="360" w:lineRule="auto"/>
        <w:ind w:firstLine="709"/>
        <w:jc w:val="both"/>
      </w:pPr>
      <w:r>
        <w:t>На основании результатов анализа, проведенного в предыдущей главе, перейдем к разработке проекта по усовершенствованию инновационного потенциала медицинского учреждения.</w:t>
      </w:r>
      <w:r w:rsidRPr="00D01F93">
        <w:t xml:space="preserve"> </w:t>
      </w:r>
      <w:r w:rsidRPr="00540853">
        <w:t>[</w:t>
      </w:r>
      <w:r w:rsidRPr="00AC0936">
        <w:t>17</w:t>
      </w:r>
      <w:r w:rsidRPr="00540853">
        <w:t>]</w:t>
      </w:r>
    </w:p>
    <w:p w14:paraId="474637A4" w14:textId="77777777" w:rsidR="00381E1A" w:rsidRDefault="00381E1A" w:rsidP="00381E1A">
      <w:pPr>
        <w:pStyle w:val="aa"/>
        <w:spacing w:after="0" w:line="360" w:lineRule="auto"/>
        <w:ind w:left="0" w:firstLine="709"/>
        <w:jc w:val="both"/>
      </w:pPr>
      <w:r>
        <w:t>Подведем краткий итог предложенных мероприятий по элементам инновационного потенциала ГУЗ «КБСМП №15» (табл. 3.6).</w:t>
      </w:r>
    </w:p>
    <w:p w14:paraId="6BD16950" w14:textId="77777777" w:rsidR="00381E1A" w:rsidRDefault="00381E1A" w:rsidP="00381E1A">
      <w:pPr>
        <w:pStyle w:val="aa"/>
        <w:spacing w:after="0"/>
        <w:ind w:left="0"/>
        <w:jc w:val="center"/>
        <w:rPr>
          <w:rFonts w:eastAsiaTheme="minorEastAsia"/>
          <w:b/>
          <w:i/>
          <w:sz w:val="20"/>
          <w:szCs w:val="28"/>
        </w:rPr>
      </w:pPr>
      <w:r w:rsidRPr="00D34197">
        <w:rPr>
          <w:rFonts w:eastAsiaTheme="minorEastAsia"/>
          <w:b/>
          <w:i/>
          <w:sz w:val="20"/>
          <w:szCs w:val="28"/>
        </w:rPr>
        <w:t xml:space="preserve">Таблица </w:t>
      </w:r>
      <w:r>
        <w:rPr>
          <w:rFonts w:eastAsiaTheme="minorEastAsia"/>
          <w:b/>
          <w:i/>
          <w:sz w:val="20"/>
          <w:szCs w:val="28"/>
        </w:rPr>
        <w:t>3.</w:t>
      </w:r>
      <w:r w:rsidRPr="00D34197">
        <w:rPr>
          <w:rFonts w:eastAsiaTheme="minorEastAsia"/>
          <w:b/>
          <w:i/>
          <w:sz w:val="20"/>
          <w:szCs w:val="28"/>
        </w:rPr>
        <w:t xml:space="preserve">6 – Издержки и результаты проекта по усовершенствованию инновационного потенциала </w:t>
      </w:r>
    </w:p>
    <w:p w14:paraId="5BC220FD" w14:textId="77777777" w:rsidR="00381E1A" w:rsidRPr="00D34197" w:rsidRDefault="00381E1A" w:rsidP="00381E1A">
      <w:pPr>
        <w:pStyle w:val="aa"/>
        <w:spacing w:after="0"/>
        <w:ind w:left="0"/>
        <w:jc w:val="center"/>
        <w:rPr>
          <w:rFonts w:eastAsiaTheme="minorEastAsia"/>
          <w:b/>
          <w:i/>
          <w:sz w:val="20"/>
          <w:szCs w:val="28"/>
        </w:rPr>
      </w:pPr>
      <w:r w:rsidRPr="00D34197">
        <w:rPr>
          <w:rFonts w:eastAsiaTheme="minorEastAsia"/>
          <w:b/>
          <w:i/>
          <w:sz w:val="20"/>
          <w:szCs w:val="28"/>
        </w:rPr>
        <w:t>ГУЗ «КБСМП №15»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4162"/>
        <w:gridCol w:w="2780"/>
        <w:gridCol w:w="2921"/>
      </w:tblGrid>
      <w:tr w:rsidR="00381E1A" w:rsidRPr="00831B9C" w14:paraId="0605F75A" w14:textId="77777777" w:rsidTr="002C1B5D">
        <w:trPr>
          <w:jc w:val="center"/>
        </w:trPr>
        <w:tc>
          <w:tcPr>
            <w:tcW w:w="4162" w:type="dxa"/>
            <w:vAlign w:val="center"/>
          </w:tcPr>
          <w:p w14:paraId="41787EB9" w14:textId="77777777" w:rsidR="00381E1A" w:rsidRPr="00831B9C" w:rsidRDefault="00381E1A" w:rsidP="002C1B5D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Мероприятие</w:t>
            </w:r>
          </w:p>
        </w:tc>
        <w:tc>
          <w:tcPr>
            <w:tcW w:w="2780" w:type="dxa"/>
            <w:vAlign w:val="center"/>
          </w:tcPr>
          <w:p w14:paraId="46A25FDD" w14:textId="77777777" w:rsidR="00381E1A" w:rsidRPr="00831B9C" w:rsidRDefault="00381E1A" w:rsidP="002C1B5D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Затраты в год, руб.</w:t>
            </w:r>
          </w:p>
        </w:tc>
        <w:tc>
          <w:tcPr>
            <w:tcW w:w="2921" w:type="dxa"/>
            <w:vAlign w:val="center"/>
          </w:tcPr>
          <w:p w14:paraId="5E448743" w14:textId="77777777" w:rsidR="00381E1A" w:rsidRPr="00831B9C" w:rsidRDefault="00381E1A" w:rsidP="002C1B5D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Дополнительный доход в год, руб.</w:t>
            </w:r>
          </w:p>
        </w:tc>
      </w:tr>
      <w:tr w:rsidR="00381E1A" w:rsidRPr="00831B9C" w14:paraId="0DA3C87A" w14:textId="77777777" w:rsidTr="002C1B5D">
        <w:trPr>
          <w:jc w:val="center"/>
        </w:trPr>
        <w:tc>
          <w:tcPr>
            <w:tcW w:w="4162" w:type="dxa"/>
          </w:tcPr>
          <w:p w14:paraId="2DEEDB4A" w14:textId="77777777" w:rsidR="00381E1A" w:rsidRPr="00831B9C" w:rsidRDefault="00381E1A" w:rsidP="002C1B5D">
            <w:pPr>
              <w:pStyle w:val="aa"/>
              <w:ind w:left="0"/>
              <w:jc w:val="both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Универсальное оборудование</w:t>
            </w:r>
          </w:p>
        </w:tc>
        <w:tc>
          <w:tcPr>
            <w:tcW w:w="2780" w:type="dxa"/>
            <w:vAlign w:val="center"/>
          </w:tcPr>
          <w:p w14:paraId="3F5F6413" w14:textId="77777777" w:rsidR="00381E1A" w:rsidRPr="00831B9C" w:rsidRDefault="00381E1A" w:rsidP="002C1B5D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162 000</w:t>
            </w:r>
          </w:p>
        </w:tc>
        <w:tc>
          <w:tcPr>
            <w:tcW w:w="2921" w:type="dxa"/>
            <w:vAlign w:val="center"/>
          </w:tcPr>
          <w:p w14:paraId="498EFD9A" w14:textId="77777777" w:rsidR="00381E1A" w:rsidRPr="00831B9C" w:rsidRDefault="00381E1A" w:rsidP="002C1B5D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33 338</w:t>
            </w:r>
          </w:p>
        </w:tc>
      </w:tr>
      <w:tr w:rsidR="00381E1A" w:rsidRPr="00831B9C" w14:paraId="5220D851" w14:textId="77777777" w:rsidTr="002C1B5D">
        <w:trPr>
          <w:jc w:val="center"/>
        </w:trPr>
        <w:tc>
          <w:tcPr>
            <w:tcW w:w="4162" w:type="dxa"/>
          </w:tcPr>
          <w:p w14:paraId="5F4EA764" w14:textId="77777777" w:rsidR="00381E1A" w:rsidRPr="00831B9C" w:rsidRDefault="00381E1A" w:rsidP="002C1B5D">
            <w:pPr>
              <w:pStyle w:val="aa"/>
              <w:ind w:left="0"/>
              <w:jc w:val="both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sz w:val="20"/>
                <w:szCs w:val="20"/>
              </w:rPr>
              <w:t>Сдача недвижимости в аренду</w:t>
            </w:r>
          </w:p>
        </w:tc>
        <w:tc>
          <w:tcPr>
            <w:tcW w:w="2780" w:type="dxa"/>
            <w:vAlign w:val="center"/>
          </w:tcPr>
          <w:p w14:paraId="67789492" w14:textId="77777777" w:rsidR="00381E1A" w:rsidRPr="00831B9C" w:rsidRDefault="00381E1A" w:rsidP="002C1B5D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2921" w:type="dxa"/>
            <w:vAlign w:val="center"/>
          </w:tcPr>
          <w:p w14:paraId="17E89ECD" w14:textId="77777777" w:rsidR="00381E1A" w:rsidRPr="00831B9C" w:rsidRDefault="00381E1A" w:rsidP="002C1B5D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218 400</w:t>
            </w:r>
          </w:p>
        </w:tc>
      </w:tr>
      <w:tr w:rsidR="00381E1A" w:rsidRPr="00831B9C" w14:paraId="14DFFD74" w14:textId="77777777" w:rsidTr="002C1B5D">
        <w:trPr>
          <w:jc w:val="center"/>
        </w:trPr>
        <w:tc>
          <w:tcPr>
            <w:tcW w:w="4162" w:type="dxa"/>
          </w:tcPr>
          <w:p w14:paraId="51177DF5" w14:textId="77777777" w:rsidR="00381E1A" w:rsidRPr="00831B9C" w:rsidRDefault="00381E1A" w:rsidP="002C1B5D">
            <w:pPr>
              <w:pStyle w:val="aa"/>
              <w:ind w:left="0"/>
              <w:jc w:val="both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Увеличение цен на платные услуги, оказываемые с применением нового оборудования</w:t>
            </w:r>
          </w:p>
        </w:tc>
        <w:tc>
          <w:tcPr>
            <w:tcW w:w="2780" w:type="dxa"/>
            <w:vAlign w:val="center"/>
          </w:tcPr>
          <w:p w14:paraId="0D47F460" w14:textId="77777777" w:rsidR="00381E1A" w:rsidRPr="00831B9C" w:rsidRDefault="00381E1A" w:rsidP="002C1B5D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162 000</w:t>
            </w:r>
          </w:p>
        </w:tc>
        <w:tc>
          <w:tcPr>
            <w:tcW w:w="2921" w:type="dxa"/>
            <w:vAlign w:val="center"/>
          </w:tcPr>
          <w:p w14:paraId="1C76CE95" w14:textId="77777777" w:rsidR="00381E1A" w:rsidRPr="00831B9C" w:rsidRDefault="00381E1A" w:rsidP="002C1B5D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175360</w:t>
            </w:r>
          </w:p>
        </w:tc>
      </w:tr>
      <w:tr w:rsidR="00381E1A" w:rsidRPr="00831B9C" w14:paraId="472CE2E1" w14:textId="77777777" w:rsidTr="002C1B5D">
        <w:trPr>
          <w:jc w:val="center"/>
        </w:trPr>
        <w:tc>
          <w:tcPr>
            <w:tcW w:w="4162" w:type="dxa"/>
          </w:tcPr>
          <w:p w14:paraId="700AFE04" w14:textId="77777777" w:rsidR="00381E1A" w:rsidRPr="00831B9C" w:rsidRDefault="00381E1A" w:rsidP="002C1B5D">
            <w:pPr>
              <w:pStyle w:val="aa"/>
              <w:ind w:left="0"/>
              <w:jc w:val="both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Участие в грантах</w:t>
            </w:r>
          </w:p>
        </w:tc>
        <w:tc>
          <w:tcPr>
            <w:tcW w:w="2780" w:type="dxa"/>
            <w:vAlign w:val="center"/>
          </w:tcPr>
          <w:p w14:paraId="70BFC61A" w14:textId="77777777" w:rsidR="00381E1A" w:rsidRPr="00831B9C" w:rsidRDefault="00381E1A" w:rsidP="002C1B5D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2921" w:type="dxa"/>
            <w:vAlign w:val="center"/>
          </w:tcPr>
          <w:p w14:paraId="081FCDF5" w14:textId="77777777" w:rsidR="00381E1A" w:rsidRPr="00831B9C" w:rsidRDefault="00381E1A" w:rsidP="002C1B5D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1 000 000</w:t>
            </w:r>
          </w:p>
        </w:tc>
      </w:tr>
      <w:tr w:rsidR="00381E1A" w:rsidRPr="00831B9C" w14:paraId="4B59C82A" w14:textId="77777777" w:rsidTr="002C1B5D">
        <w:trPr>
          <w:trHeight w:val="413"/>
          <w:jc w:val="center"/>
        </w:trPr>
        <w:tc>
          <w:tcPr>
            <w:tcW w:w="4162" w:type="dxa"/>
            <w:vMerge w:val="restart"/>
          </w:tcPr>
          <w:p w14:paraId="2008B864" w14:textId="77777777" w:rsidR="00381E1A" w:rsidRPr="00831B9C" w:rsidRDefault="00381E1A" w:rsidP="002C1B5D">
            <w:pPr>
              <w:pStyle w:val="aa"/>
              <w:ind w:left="0"/>
              <w:jc w:val="both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Увеличение цен на платные медицинские услуги, предоставляемые в ночное время, а также в выходные и праздничные дни</w:t>
            </w:r>
          </w:p>
        </w:tc>
        <w:tc>
          <w:tcPr>
            <w:tcW w:w="2780" w:type="dxa"/>
            <w:vMerge w:val="restart"/>
            <w:vAlign w:val="center"/>
          </w:tcPr>
          <w:p w14:paraId="0996A854" w14:textId="77777777" w:rsidR="00381E1A" w:rsidRPr="00831B9C" w:rsidRDefault="00381E1A" w:rsidP="002C1B5D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726 681,6</w:t>
            </w:r>
          </w:p>
        </w:tc>
        <w:tc>
          <w:tcPr>
            <w:tcW w:w="2921" w:type="dxa"/>
            <w:vAlign w:val="center"/>
          </w:tcPr>
          <w:p w14:paraId="73C44361" w14:textId="77777777" w:rsidR="00381E1A" w:rsidRPr="00831B9C" w:rsidRDefault="00381E1A" w:rsidP="002C1B5D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3 915 390</w:t>
            </w:r>
          </w:p>
        </w:tc>
      </w:tr>
      <w:tr w:rsidR="00381E1A" w:rsidRPr="00831B9C" w14:paraId="4C5DBEAD" w14:textId="77777777" w:rsidTr="002C1B5D">
        <w:trPr>
          <w:trHeight w:val="412"/>
          <w:jc w:val="center"/>
        </w:trPr>
        <w:tc>
          <w:tcPr>
            <w:tcW w:w="4162" w:type="dxa"/>
            <w:vMerge/>
          </w:tcPr>
          <w:p w14:paraId="4E60CAB3" w14:textId="77777777" w:rsidR="00381E1A" w:rsidRPr="00831B9C" w:rsidRDefault="00381E1A" w:rsidP="002C1B5D">
            <w:pPr>
              <w:pStyle w:val="aa"/>
              <w:ind w:left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80" w:type="dxa"/>
            <w:vMerge/>
            <w:vAlign w:val="center"/>
          </w:tcPr>
          <w:p w14:paraId="724D0DE4" w14:textId="77777777" w:rsidR="00381E1A" w:rsidRPr="00831B9C" w:rsidRDefault="00381E1A" w:rsidP="002C1B5D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21" w:type="dxa"/>
            <w:vAlign w:val="center"/>
          </w:tcPr>
          <w:p w14:paraId="111ACE01" w14:textId="77777777" w:rsidR="00381E1A" w:rsidRPr="00831B9C" w:rsidRDefault="00381E1A" w:rsidP="002C1B5D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6 023 040</w:t>
            </w:r>
          </w:p>
        </w:tc>
      </w:tr>
      <w:tr w:rsidR="00381E1A" w:rsidRPr="00831B9C" w14:paraId="5956F149" w14:textId="77777777" w:rsidTr="002C1B5D">
        <w:trPr>
          <w:trHeight w:val="413"/>
          <w:jc w:val="center"/>
        </w:trPr>
        <w:tc>
          <w:tcPr>
            <w:tcW w:w="4162" w:type="dxa"/>
            <w:vMerge/>
          </w:tcPr>
          <w:p w14:paraId="4368C32C" w14:textId="77777777" w:rsidR="00381E1A" w:rsidRPr="00831B9C" w:rsidRDefault="00381E1A" w:rsidP="002C1B5D">
            <w:pPr>
              <w:pStyle w:val="aa"/>
              <w:ind w:left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80" w:type="dxa"/>
            <w:vMerge/>
            <w:vAlign w:val="center"/>
          </w:tcPr>
          <w:p w14:paraId="25143E09" w14:textId="77777777" w:rsidR="00381E1A" w:rsidRPr="00831B9C" w:rsidRDefault="00381E1A" w:rsidP="002C1B5D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21" w:type="dxa"/>
            <w:vAlign w:val="center"/>
          </w:tcPr>
          <w:p w14:paraId="149CAAF3" w14:textId="77777777" w:rsidR="00381E1A" w:rsidRPr="00831B9C" w:rsidRDefault="00381E1A" w:rsidP="002C1B5D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4 900 320</w:t>
            </w:r>
          </w:p>
        </w:tc>
      </w:tr>
      <w:tr w:rsidR="00381E1A" w:rsidRPr="00831B9C" w14:paraId="03EF5E7C" w14:textId="77777777" w:rsidTr="002C1B5D">
        <w:trPr>
          <w:trHeight w:val="412"/>
          <w:jc w:val="center"/>
        </w:trPr>
        <w:tc>
          <w:tcPr>
            <w:tcW w:w="4162" w:type="dxa"/>
            <w:vMerge/>
          </w:tcPr>
          <w:p w14:paraId="77736285" w14:textId="77777777" w:rsidR="00381E1A" w:rsidRPr="00831B9C" w:rsidRDefault="00381E1A" w:rsidP="002C1B5D">
            <w:pPr>
              <w:pStyle w:val="aa"/>
              <w:ind w:left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80" w:type="dxa"/>
            <w:vMerge/>
            <w:vAlign w:val="center"/>
          </w:tcPr>
          <w:p w14:paraId="209782D4" w14:textId="77777777" w:rsidR="00381E1A" w:rsidRPr="00831B9C" w:rsidRDefault="00381E1A" w:rsidP="002C1B5D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21" w:type="dxa"/>
            <w:vAlign w:val="center"/>
          </w:tcPr>
          <w:p w14:paraId="6F82B1E4" w14:textId="77777777" w:rsidR="00381E1A" w:rsidRPr="00831B9C" w:rsidRDefault="00381E1A" w:rsidP="002C1B5D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7 538 880</w:t>
            </w:r>
          </w:p>
        </w:tc>
      </w:tr>
      <w:tr w:rsidR="00381E1A" w:rsidRPr="00831B9C" w14:paraId="277A44CF" w14:textId="77777777" w:rsidTr="002C1B5D">
        <w:trPr>
          <w:jc w:val="center"/>
        </w:trPr>
        <w:tc>
          <w:tcPr>
            <w:tcW w:w="4162" w:type="dxa"/>
          </w:tcPr>
          <w:p w14:paraId="110868D5" w14:textId="77777777" w:rsidR="00381E1A" w:rsidRPr="00831B9C" w:rsidRDefault="00381E1A" w:rsidP="002C1B5D">
            <w:pPr>
              <w:pStyle w:val="aa"/>
              <w:ind w:left="0"/>
              <w:jc w:val="both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Дополнительное материальное стимулирование сотрудников</w:t>
            </w:r>
          </w:p>
        </w:tc>
        <w:tc>
          <w:tcPr>
            <w:tcW w:w="2780" w:type="dxa"/>
            <w:vAlign w:val="center"/>
          </w:tcPr>
          <w:p w14:paraId="0AAA662F" w14:textId="77777777" w:rsidR="00381E1A" w:rsidRPr="00831B9C" w:rsidRDefault="00381E1A" w:rsidP="002C1B5D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12 000 000</w:t>
            </w:r>
          </w:p>
        </w:tc>
        <w:tc>
          <w:tcPr>
            <w:tcW w:w="2921" w:type="dxa"/>
            <w:vAlign w:val="center"/>
          </w:tcPr>
          <w:p w14:paraId="461ED265" w14:textId="77777777" w:rsidR="00381E1A" w:rsidRPr="00831B9C" w:rsidRDefault="00381E1A" w:rsidP="002C1B5D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-</w:t>
            </w:r>
          </w:p>
        </w:tc>
      </w:tr>
      <w:tr w:rsidR="00381E1A" w:rsidRPr="00831B9C" w14:paraId="4A154251" w14:textId="77777777" w:rsidTr="002C1B5D">
        <w:trPr>
          <w:jc w:val="center"/>
        </w:trPr>
        <w:tc>
          <w:tcPr>
            <w:tcW w:w="4162" w:type="dxa"/>
          </w:tcPr>
          <w:p w14:paraId="18AE840E" w14:textId="77777777" w:rsidR="00381E1A" w:rsidRPr="00831B9C" w:rsidRDefault="00381E1A" w:rsidP="002C1B5D">
            <w:pPr>
              <w:pStyle w:val="aa"/>
              <w:ind w:left="0"/>
              <w:jc w:val="both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sz w:val="20"/>
                <w:szCs w:val="20"/>
              </w:rPr>
              <w:t>Повышение квалификации штатного психолога</w:t>
            </w:r>
          </w:p>
        </w:tc>
        <w:tc>
          <w:tcPr>
            <w:tcW w:w="2780" w:type="dxa"/>
            <w:vAlign w:val="center"/>
          </w:tcPr>
          <w:p w14:paraId="7A0CD22B" w14:textId="77777777" w:rsidR="00381E1A" w:rsidRPr="00831B9C" w:rsidRDefault="00381E1A" w:rsidP="002C1B5D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90 000</w:t>
            </w:r>
          </w:p>
        </w:tc>
        <w:tc>
          <w:tcPr>
            <w:tcW w:w="2921" w:type="dxa"/>
            <w:vAlign w:val="center"/>
          </w:tcPr>
          <w:p w14:paraId="58E7A797" w14:textId="77777777" w:rsidR="00381E1A" w:rsidRPr="00831B9C" w:rsidRDefault="00381E1A" w:rsidP="002C1B5D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-</w:t>
            </w:r>
          </w:p>
        </w:tc>
      </w:tr>
      <w:tr w:rsidR="00381E1A" w:rsidRPr="00831B9C" w14:paraId="410411FA" w14:textId="77777777" w:rsidTr="002C1B5D">
        <w:trPr>
          <w:jc w:val="center"/>
        </w:trPr>
        <w:tc>
          <w:tcPr>
            <w:tcW w:w="4162" w:type="dxa"/>
          </w:tcPr>
          <w:p w14:paraId="2C9DFDEF" w14:textId="77777777" w:rsidR="00381E1A" w:rsidRPr="00831B9C" w:rsidRDefault="00381E1A" w:rsidP="002C1B5D">
            <w:pPr>
              <w:pStyle w:val="aa"/>
              <w:ind w:left="0"/>
              <w:jc w:val="both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Материальное стимулирование повышения внутриорганизационной поддержки инноваций</w:t>
            </w:r>
          </w:p>
        </w:tc>
        <w:tc>
          <w:tcPr>
            <w:tcW w:w="2780" w:type="dxa"/>
            <w:vAlign w:val="center"/>
          </w:tcPr>
          <w:p w14:paraId="442391DD" w14:textId="77777777" w:rsidR="00381E1A" w:rsidRPr="00831B9C" w:rsidRDefault="00381E1A" w:rsidP="002C1B5D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2 000 000</w:t>
            </w:r>
          </w:p>
        </w:tc>
        <w:tc>
          <w:tcPr>
            <w:tcW w:w="2921" w:type="dxa"/>
            <w:vAlign w:val="center"/>
          </w:tcPr>
          <w:p w14:paraId="239FB589" w14:textId="77777777" w:rsidR="00381E1A" w:rsidRPr="00831B9C" w:rsidRDefault="00381E1A" w:rsidP="002C1B5D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-</w:t>
            </w:r>
          </w:p>
        </w:tc>
      </w:tr>
      <w:tr w:rsidR="00381E1A" w:rsidRPr="00831B9C" w14:paraId="60A69023" w14:textId="77777777" w:rsidTr="002C1B5D">
        <w:trPr>
          <w:trHeight w:val="383"/>
          <w:jc w:val="center"/>
        </w:trPr>
        <w:tc>
          <w:tcPr>
            <w:tcW w:w="4162" w:type="dxa"/>
          </w:tcPr>
          <w:p w14:paraId="5432690E" w14:textId="77777777" w:rsidR="00381E1A" w:rsidRPr="00831B9C" w:rsidRDefault="00381E1A" w:rsidP="002C1B5D">
            <w:pPr>
              <w:pStyle w:val="aa"/>
              <w:ind w:left="0"/>
              <w:jc w:val="both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Разработка методички для работы с ПК</w:t>
            </w:r>
          </w:p>
        </w:tc>
        <w:tc>
          <w:tcPr>
            <w:tcW w:w="2780" w:type="dxa"/>
            <w:vAlign w:val="center"/>
          </w:tcPr>
          <w:p w14:paraId="2CF511A2" w14:textId="77777777" w:rsidR="00381E1A" w:rsidRPr="00831B9C" w:rsidRDefault="00381E1A" w:rsidP="002C1B5D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15 000</w:t>
            </w:r>
          </w:p>
        </w:tc>
        <w:tc>
          <w:tcPr>
            <w:tcW w:w="2921" w:type="dxa"/>
            <w:vAlign w:val="center"/>
          </w:tcPr>
          <w:p w14:paraId="50B23BA2" w14:textId="77777777" w:rsidR="00381E1A" w:rsidRPr="00831B9C" w:rsidRDefault="00381E1A" w:rsidP="002C1B5D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-</w:t>
            </w:r>
          </w:p>
        </w:tc>
      </w:tr>
      <w:tr w:rsidR="00381E1A" w:rsidRPr="00831B9C" w14:paraId="1A87C15D" w14:textId="77777777" w:rsidTr="002C1B5D">
        <w:trPr>
          <w:trHeight w:val="382"/>
          <w:jc w:val="center"/>
        </w:trPr>
        <w:tc>
          <w:tcPr>
            <w:tcW w:w="4162" w:type="dxa"/>
          </w:tcPr>
          <w:p w14:paraId="70F48A32" w14:textId="77777777" w:rsidR="00381E1A" w:rsidRPr="00831B9C" w:rsidRDefault="00381E1A" w:rsidP="002C1B5D">
            <w:pPr>
              <w:pStyle w:val="aa"/>
              <w:ind w:left="0"/>
              <w:jc w:val="both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Итого</w:t>
            </w:r>
          </w:p>
        </w:tc>
        <w:tc>
          <w:tcPr>
            <w:tcW w:w="2780" w:type="dxa"/>
            <w:vAlign w:val="center"/>
          </w:tcPr>
          <w:p w14:paraId="70668730" w14:textId="77777777" w:rsidR="00381E1A" w:rsidRPr="00831B9C" w:rsidRDefault="00381E1A" w:rsidP="002C1B5D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15 295 681,6</w:t>
            </w:r>
          </w:p>
        </w:tc>
        <w:tc>
          <w:tcPr>
            <w:tcW w:w="2921" w:type="dxa"/>
            <w:vAlign w:val="center"/>
          </w:tcPr>
          <w:p w14:paraId="285D335A" w14:textId="77777777" w:rsidR="00381E1A" w:rsidRPr="00831B9C" w:rsidRDefault="00381E1A" w:rsidP="002C1B5D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24 804 728</w:t>
            </w:r>
          </w:p>
        </w:tc>
      </w:tr>
    </w:tbl>
    <w:p w14:paraId="6511D311" w14:textId="77777777" w:rsidR="00381E1A" w:rsidRPr="00D34197" w:rsidRDefault="00381E1A" w:rsidP="00381E1A">
      <w:pPr>
        <w:jc w:val="both"/>
        <w:rPr>
          <w:sz w:val="20"/>
          <w:szCs w:val="28"/>
          <w:lang w:eastAsia="ru-RU"/>
        </w:rPr>
      </w:pPr>
      <w:r w:rsidRPr="00D34197">
        <w:rPr>
          <w:sz w:val="20"/>
          <w:szCs w:val="28"/>
          <w:lang w:eastAsia="ru-RU"/>
        </w:rPr>
        <w:t>Источник: составлено автором</w:t>
      </w:r>
    </w:p>
    <w:p w14:paraId="77DB1B8C" w14:textId="77777777" w:rsidR="00381E1A" w:rsidRDefault="00381E1A" w:rsidP="00381E1A">
      <w:pPr>
        <w:spacing w:after="0" w:line="360" w:lineRule="auto"/>
        <w:ind w:firstLine="720"/>
        <w:jc w:val="both"/>
        <w:rPr>
          <w:szCs w:val="28"/>
        </w:rPr>
      </w:pPr>
      <w:r>
        <w:rPr>
          <w:szCs w:val="28"/>
        </w:rPr>
        <w:t>…..</w:t>
      </w:r>
    </w:p>
    <w:p w14:paraId="2BBCCB0A" w14:textId="77777777" w:rsidR="00381E1A" w:rsidRPr="00B67806" w:rsidRDefault="00381E1A" w:rsidP="00381E1A">
      <w:pPr>
        <w:pStyle w:val="a4"/>
        <w:spacing w:line="360" w:lineRule="auto"/>
        <w:ind w:firstLine="708"/>
        <w:jc w:val="both"/>
      </w:pPr>
      <w:r>
        <w:t>Таким образом, …</w:t>
      </w:r>
    </w:p>
    <w:p w14:paraId="04C5F7CF" w14:textId="77777777" w:rsidR="00381E1A" w:rsidRDefault="00381E1A" w:rsidP="00381E1A">
      <w:pPr>
        <w:spacing w:line="259" w:lineRule="auto"/>
      </w:pPr>
      <w:r>
        <w:br w:type="page"/>
      </w:r>
    </w:p>
    <w:p w14:paraId="39C06404" w14:textId="77777777" w:rsidR="00381E1A" w:rsidRDefault="00381E1A" w:rsidP="00381E1A">
      <w:pPr>
        <w:pStyle w:val="aa"/>
        <w:spacing w:after="0"/>
        <w:ind w:left="0"/>
        <w:jc w:val="center"/>
        <w:rPr>
          <w:b/>
        </w:rPr>
      </w:pPr>
      <w:commentRangeStart w:id="19"/>
      <w:r w:rsidRPr="0009374C">
        <w:rPr>
          <w:b/>
        </w:rPr>
        <w:lastRenderedPageBreak/>
        <w:t>ЗАКЛЮЧЕНИЕ</w:t>
      </w:r>
    </w:p>
    <w:commentRangeEnd w:id="19"/>
    <w:p w14:paraId="24C9C08D" w14:textId="77777777" w:rsidR="00381E1A" w:rsidRPr="0009374C" w:rsidRDefault="00381E1A" w:rsidP="00381E1A">
      <w:pPr>
        <w:pStyle w:val="aa"/>
        <w:spacing w:after="0"/>
        <w:ind w:left="0"/>
        <w:jc w:val="center"/>
        <w:rPr>
          <w:b/>
        </w:rPr>
      </w:pPr>
      <w:r>
        <w:rPr>
          <w:rStyle w:val="af0"/>
        </w:rPr>
        <w:commentReference w:id="19"/>
      </w:r>
    </w:p>
    <w:p w14:paraId="6AECA58E" w14:textId="77777777" w:rsidR="00381E1A" w:rsidRDefault="00381E1A" w:rsidP="00381E1A">
      <w:pPr>
        <w:pStyle w:val="aa"/>
        <w:spacing w:after="0" w:line="360" w:lineRule="auto"/>
        <w:ind w:left="0" w:firstLine="709"/>
        <w:jc w:val="both"/>
      </w:pPr>
      <w:commentRangeStart w:id="20"/>
      <w:r>
        <w:t>Инновационный потенциал медицинского учреждения – это способность организации осуществлять инновационную деятельность, создавая новации самостоятельно либо модифицируя уже существующие новшества. Каждому медицинскому учреждению необходимо дать возможность использовать эффективные методы и инструменты развития инноваций, а также создать благоприятную сферу для развития внутриорганизационного инновационного потенциала.</w:t>
      </w:r>
    </w:p>
    <w:p w14:paraId="13982B9B" w14:textId="77777777" w:rsidR="00381E1A" w:rsidRDefault="00381E1A" w:rsidP="00381E1A">
      <w:pPr>
        <w:pStyle w:val="aa"/>
        <w:spacing w:after="0" w:line="360" w:lineRule="auto"/>
        <w:ind w:left="0" w:firstLine="709"/>
        <w:jc w:val="both"/>
      </w:pPr>
      <w:r>
        <w:t>Хочется отметить, что в процессе написания дипломной работы мы достигли ее цели, а именно, была изучена специфика управления инновационным потенциалом медицинского учреждения, на основе которой далее мы провели анализ инновационного потенциала ГУЗ «КБСМП №15» и предложили проект по улучшению системы управления инновациями.</w:t>
      </w:r>
    </w:p>
    <w:p w14:paraId="4FCD85E4" w14:textId="77777777" w:rsidR="00381E1A" w:rsidRDefault="00381E1A" w:rsidP="00381E1A">
      <w:pPr>
        <w:pStyle w:val="aa"/>
        <w:spacing w:after="0" w:line="360" w:lineRule="auto"/>
        <w:ind w:left="0" w:firstLine="709"/>
        <w:jc w:val="both"/>
      </w:pPr>
      <w:r>
        <w:t>При написании выпускной квалификационной работы мы:</w:t>
      </w:r>
    </w:p>
    <w:p w14:paraId="1A965898" w14:textId="77777777" w:rsidR="00381E1A" w:rsidRDefault="00381E1A" w:rsidP="00381E1A">
      <w:pPr>
        <w:pStyle w:val="aa"/>
        <w:spacing w:after="0" w:line="360" w:lineRule="auto"/>
        <w:ind w:left="0" w:firstLine="709"/>
        <w:jc w:val="both"/>
      </w:pPr>
      <w:r>
        <w:t>- раскрыли сущность инновационного потенциала;</w:t>
      </w:r>
    </w:p>
    <w:p w14:paraId="14D16DC1" w14:textId="77777777" w:rsidR="00381E1A" w:rsidRDefault="00381E1A" w:rsidP="00381E1A">
      <w:pPr>
        <w:pStyle w:val="aa"/>
        <w:spacing w:after="0" w:line="360" w:lineRule="auto"/>
        <w:ind w:left="0" w:firstLine="709"/>
        <w:jc w:val="both"/>
      </w:pPr>
      <w:r>
        <w:t>- выявили особенности управления инновационным потенциалом медицинского учреждения;</w:t>
      </w:r>
    </w:p>
    <w:p w14:paraId="416C30DF" w14:textId="77777777" w:rsidR="00381E1A" w:rsidRDefault="00381E1A" w:rsidP="00381E1A">
      <w:pPr>
        <w:pStyle w:val="aa"/>
        <w:spacing w:after="0" w:line="360" w:lineRule="auto"/>
        <w:ind w:left="0" w:firstLine="709"/>
        <w:jc w:val="both"/>
      </w:pPr>
      <w:r>
        <w:t>- выделили основные элементы инновационного потенциала медицинской организации;</w:t>
      </w:r>
    </w:p>
    <w:p w14:paraId="6E9BB7D8" w14:textId="77777777" w:rsidR="00381E1A" w:rsidRDefault="00381E1A" w:rsidP="00381E1A">
      <w:pPr>
        <w:pStyle w:val="aa"/>
        <w:spacing w:after="0" w:line="360" w:lineRule="auto"/>
        <w:ind w:left="0" w:firstLine="709"/>
        <w:jc w:val="both"/>
      </w:pPr>
      <w:r>
        <w:t>- дали характеристику организационно-экономической деятельности ГУЗ «КБСМП №15»;</w:t>
      </w:r>
    </w:p>
    <w:p w14:paraId="66E8DBB1" w14:textId="77777777" w:rsidR="00381E1A" w:rsidRDefault="00381E1A" w:rsidP="00381E1A">
      <w:pPr>
        <w:pStyle w:val="aa"/>
        <w:spacing w:after="0" w:line="360" w:lineRule="auto"/>
        <w:ind w:left="0" w:firstLine="709"/>
        <w:jc w:val="both"/>
      </w:pPr>
      <w:r>
        <w:t>- проанализировали основные элементы инновационного потенциала ГУЗ КБСМП №15;</w:t>
      </w:r>
    </w:p>
    <w:p w14:paraId="0E4109D1" w14:textId="77777777" w:rsidR="00381E1A" w:rsidRDefault="00381E1A" w:rsidP="00381E1A">
      <w:pPr>
        <w:pStyle w:val="aa"/>
        <w:spacing w:after="0" w:line="360" w:lineRule="auto"/>
        <w:ind w:left="0" w:firstLine="709"/>
        <w:jc w:val="both"/>
      </w:pPr>
      <w:r>
        <w:t>- разработали проект по усовершенствованию инновационного потенциала организации;</w:t>
      </w:r>
    </w:p>
    <w:p w14:paraId="70225BB5" w14:textId="77777777" w:rsidR="00381E1A" w:rsidRDefault="00381E1A" w:rsidP="00381E1A">
      <w:pPr>
        <w:pStyle w:val="aa"/>
        <w:spacing w:after="0" w:line="360" w:lineRule="auto"/>
        <w:ind w:left="0" w:firstLine="709"/>
        <w:jc w:val="both"/>
      </w:pPr>
      <w:r>
        <w:t>- оценили эффективность предлагаемого проекта.</w:t>
      </w:r>
    </w:p>
    <w:p w14:paraId="71252536" w14:textId="77777777" w:rsidR="00381E1A" w:rsidRDefault="00381E1A" w:rsidP="00381E1A">
      <w:pPr>
        <w:pStyle w:val="aa"/>
        <w:spacing w:after="0" w:line="360" w:lineRule="auto"/>
        <w:ind w:left="0" w:firstLine="709"/>
        <w:jc w:val="both"/>
      </w:pPr>
      <w:r>
        <w:t>Таким образом, можно сказать, что задачи, поставленные при написании дипломной работы, были достигнуты в полном объеме.</w:t>
      </w:r>
    </w:p>
    <w:p w14:paraId="39118F90" w14:textId="77777777" w:rsidR="00381E1A" w:rsidRDefault="00381E1A" w:rsidP="00381E1A">
      <w:pPr>
        <w:pStyle w:val="aa"/>
        <w:spacing w:after="0" w:line="360" w:lineRule="auto"/>
        <w:ind w:left="0" w:firstLine="709"/>
        <w:jc w:val="both"/>
      </w:pPr>
      <w:r>
        <w:lastRenderedPageBreak/>
        <w:t>В теоретической части дипломном работы большое внимание уделяется особенности управления инновационным потенциалом медицинского учреждения. Были выделены 5 основных элементом инновационного потенциала медицинской организации:</w:t>
      </w:r>
    </w:p>
    <w:p w14:paraId="71BD6665" w14:textId="77777777" w:rsidR="00381E1A" w:rsidRDefault="00381E1A" w:rsidP="00381E1A">
      <w:pPr>
        <w:pStyle w:val="aa"/>
        <w:spacing w:after="0" w:line="360" w:lineRule="auto"/>
        <w:ind w:left="0" w:firstLine="709"/>
        <w:jc w:val="both"/>
      </w:pPr>
      <w:r>
        <w:t>- материально- технические ресурсы;</w:t>
      </w:r>
    </w:p>
    <w:p w14:paraId="0A0E1DCA" w14:textId="77777777" w:rsidR="00381E1A" w:rsidRDefault="00381E1A" w:rsidP="00381E1A">
      <w:pPr>
        <w:pStyle w:val="aa"/>
        <w:spacing w:after="0" w:line="360" w:lineRule="auto"/>
        <w:ind w:left="0" w:firstLine="709"/>
        <w:jc w:val="both"/>
      </w:pPr>
      <w:r>
        <w:t>- финансовые ресурсы;</w:t>
      </w:r>
    </w:p>
    <w:p w14:paraId="5A9993D7" w14:textId="77777777" w:rsidR="00381E1A" w:rsidRDefault="00381E1A" w:rsidP="00381E1A">
      <w:pPr>
        <w:pStyle w:val="aa"/>
        <w:spacing w:after="0" w:line="360" w:lineRule="auto"/>
        <w:ind w:left="0" w:firstLine="709"/>
        <w:jc w:val="both"/>
      </w:pPr>
      <w:r>
        <w:t>- организационно-управленческие ресурсы;</w:t>
      </w:r>
    </w:p>
    <w:p w14:paraId="50C9878E" w14:textId="77777777" w:rsidR="00381E1A" w:rsidRDefault="00381E1A" w:rsidP="00381E1A">
      <w:pPr>
        <w:pStyle w:val="aa"/>
        <w:spacing w:after="0" w:line="360" w:lineRule="auto"/>
        <w:ind w:left="0" w:firstLine="709"/>
        <w:jc w:val="both"/>
      </w:pPr>
      <w:r>
        <w:t>- кадровые ресурсы;</w:t>
      </w:r>
    </w:p>
    <w:p w14:paraId="5E62345E" w14:textId="77777777" w:rsidR="00381E1A" w:rsidRDefault="00381E1A" w:rsidP="00381E1A">
      <w:pPr>
        <w:pStyle w:val="aa"/>
        <w:spacing w:after="0" w:line="360" w:lineRule="auto"/>
        <w:ind w:left="0" w:firstLine="709"/>
        <w:jc w:val="both"/>
      </w:pPr>
      <w:r>
        <w:t>- социально-психологические факторы.</w:t>
      </w:r>
    </w:p>
    <w:p w14:paraId="787FD58F" w14:textId="77777777" w:rsidR="00381E1A" w:rsidRDefault="00381E1A" w:rsidP="00381E1A">
      <w:pPr>
        <w:pStyle w:val="aa"/>
        <w:spacing w:after="0" w:line="360" w:lineRule="auto"/>
        <w:ind w:left="0" w:firstLine="709"/>
        <w:jc w:val="both"/>
      </w:pPr>
      <w:r>
        <w:t>В аналитической части выпускной квалификационной работы мы дали организационно-экономическую характеристику деятельности ГУЗ «КБСМП №15» и провели анализ основных элементов инновационного потенциала ГУЗ «КБСМП №15». Итогами данной главы стали следующие выводы:</w:t>
      </w:r>
    </w:p>
    <w:p w14:paraId="5B30BFDD" w14:textId="77777777" w:rsidR="00381E1A" w:rsidRDefault="00381E1A" w:rsidP="00381E1A">
      <w:pPr>
        <w:pStyle w:val="aa"/>
        <w:spacing w:after="0" w:line="360" w:lineRule="auto"/>
        <w:ind w:left="0" w:firstLine="709"/>
        <w:jc w:val="both"/>
      </w:pPr>
      <w:r>
        <w:t>- медицинская организация занимается деятельностью больничных организаций, розничной торговлей лекарственными средствами, хранением и складированием прочих грузов, стоматологической практикой;</w:t>
      </w:r>
    </w:p>
    <w:p w14:paraId="783D774B" w14:textId="77777777" w:rsidR="00381E1A" w:rsidRDefault="00381E1A" w:rsidP="00381E1A">
      <w:pPr>
        <w:pStyle w:val="aa"/>
        <w:spacing w:after="0" w:line="360" w:lineRule="auto"/>
        <w:ind w:left="0" w:firstLine="709"/>
        <w:jc w:val="both"/>
      </w:pPr>
      <w:r>
        <w:t>- ГУЗ «КБСМП №15» активно внедряет новые технологии в свою деятельность;</w:t>
      </w:r>
    </w:p>
    <w:p w14:paraId="69167BAB" w14:textId="77777777" w:rsidR="00381E1A" w:rsidRDefault="00381E1A" w:rsidP="00381E1A">
      <w:pPr>
        <w:pStyle w:val="aa"/>
        <w:spacing w:after="0" w:line="360" w:lineRule="auto"/>
        <w:ind w:left="0" w:firstLine="709"/>
        <w:jc w:val="both"/>
      </w:pPr>
      <w:r>
        <w:t>- анализ инновационного потенциала ГУЗ «КБСМП №15» показал, что высокий уровень развития имеют организационно-управленческие ресурсы, кадровые ресурсы и социально-психологический фактор, средний уровень развития имеют материально-технические ресурсы, такой элемент, как финансовые ресурсы, оценивается низко;</w:t>
      </w:r>
    </w:p>
    <w:p w14:paraId="1E93400A" w14:textId="77777777" w:rsidR="00381E1A" w:rsidRDefault="00381E1A" w:rsidP="00381E1A">
      <w:pPr>
        <w:pStyle w:val="aa"/>
        <w:spacing w:after="0" w:line="360" w:lineRule="auto"/>
        <w:ind w:left="0" w:firstLine="709"/>
        <w:jc w:val="both"/>
      </w:pPr>
      <w:r>
        <w:t>- выявлена потребность в разработке проекта по усовершенствованию управления инновационным потенциалом ГУЗ «КБСМП №15».</w:t>
      </w:r>
    </w:p>
    <w:p w14:paraId="120C8F36" w14:textId="77777777" w:rsidR="00381E1A" w:rsidRDefault="00381E1A" w:rsidP="00381E1A">
      <w:pPr>
        <w:pStyle w:val="aa"/>
        <w:spacing w:after="0" w:line="360" w:lineRule="auto"/>
        <w:ind w:left="0" w:firstLine="709"/>
        <w:jc w:val="both"/>
      </w:pPr>
      <w:r>
        <w:t>Проектная глава включает в себя мероприятия по развитию каждого элемента инновационного потенциала медицинского учреждения. Все предложения взаимосвязаны и взаимозависимы, то есть, одно мероприятие может отражаться на нескольких элементах. К основным предложениям относятся:</w:t>
      </w:r>
    </w:p>
    <w:p w14:paraId="06DEBA5A" w14:textId="77777777" w:rsidR="00381E1A" w:rsidRDefault="00381E1A" w:rsidP="00381E1A">
      <w:pPr>
        <w:pStyle w:val="aa"/>
        <w:spacing w:after="0" w:line="360" w:lineRule="auto"/>
        <w:ind w:left="0" w:firstLine="709"/>
        <w:jc w:val="both"/>
      </w:pPr>
      <w:r>
        <w:lastRenderedPageBreak/>
        <w:t>- введение должностей по совместительству «менеджер по работе с инновациями материально-технических и финансовых ресурсов» и «менеджер по инновациям в сфере организационных, кадровых и социально-психологическим ресурсами»;</w:t>
      </w:r>
    </w:p>
    <w:p w14:paraId="299FB6DC" w14:textId="77777777" w:rsidR="00381E1A" w:rsidRDefault="00381E1A" w:rsidP="00381E1A">
      <w:pPr>
        <w:pStyle w:val="aa"/>
        <w:spacing w:after="0" w:line="360" w:lineRule="auto"/>
        <w:ind w:left="0" w:firstLine="709"/>
        <w:jc w:val="both"/>
      </w:pPr>
      <w:r>
        <w:t>- приобретение универсального оборудования;</w:t>
      </w:r>
    </w:p>
    <w:p w14:paraId="6F36D72F" w14:textId="77777777" w:rsidR="00381E1A" w:rsidRDefault="00381E1A" w:rsidP="00381E1A">
      <w:pPr>
        <w:pStyle w:val="aa"/>
        <w:spacing w:after="0" w:line="360" w:lineRule="auto"/>
        <w:ind w:left="0" w:firstLine="709"/>
        <w:jc w:val="both"/>
      </w:pPr>
      <w:r>
        <w:t>- поднять доход от собственности с помощью сдачи имущества в аренду;</w:t>
      </w:r>
    </w:p>
    <w:p w14:paraId="25EA07EF" w14:textId="77777777" w:rsidR="00381E1A" w:rsidRDefault="00381E1A" w:rsidP="00381E1A">
      <w:pPr>
        <w:pStyle w:val="aa"/>
        <w:spacing w:after="0" w:line="360" w:lineRule="auto"/>
        <w:ind w:left="0" w:firstLine="709"/>
        <w:jc w:val="both"/>
      </w:pPr>
      <w:r>
        <w:t>- участие в грантах;</w:t>
      </w:r>
    </w:p>
    <w:p w14:paraId="1E3F17FE" w14:textId="77777777" w:rsidR="00381E1A" w:rsidRDefault="00381E1A" w:rsidP="00381E1A">
      <w:pPr>
        <w:pStyle w:val="aa"/>
        <w:spacing w:after="0" w:line="360" w:lineRule="auto"/>
        <w:ind w:left="0" w:firstLine="709"/>
        <w:jc w:val="both"/>
      </w:pPr>
      <w:r>
        <w:t>- получение средств НСЗ;</w:t>
      </w:r>
    </w:p>
    <w:p w14:paraId="75883FA4" w14:textId="77777777" w:rsidR="00381E1A" w:rsidRDefault="00381E1A" w:rsidP="00381E1A">
      <w:pPr>
        <w:pStyle w:val="aa"/>
        <w:spacing w:after="0" w:line="360" w:lineRule="auto"/>
        <w:ind w:left="0" w:firstLine="709"/>
        <w:jc w:val="both"/>
      </w:pPr>
      <w:r>
        <w:t>- увеличение дохода от платных медицинских услуг;</w:t>
      </w:r>
    </w:p>
    <w:p w14:paraId="06FE64A7" w14:textId="77777777" w:rsidR="00381E1A" w:rsidRDefault="00381E1A" w:rsidP="00381E1A">
      <w:pPr>
        <w:pStyle w:val="aa"/>
        <w:spacing w:after="0" w:line="360" w:lineRule="auto"/>
        <w:ind w:left="0" w:firstLine="709"/>
        <w:jc w:val="both"/>
      </w:pPr>
      <w:r>
        <w:t>- разработка новой организационно-структурной схемы;</w:t>
      </w:r>
    </w:p>
    <w:p w14:paraId="686807B3" w14:textId="77777777" w:rsidR="00381E1A" w:rsidRDefault="00381E1A" w:rsidP="00381E1A">
      <w:pPr>
        <w:pStyle w:val="aa"/>
        <w:spacing w:after="0" w:line="360" w:lineRule="auto"/>
        <w:ind w:left="0" w:firstLine="709"/>
        <w:jc w:val="both"/>
      </w:pPr>
      <w:r>
        <w:t>- улучшение системы мотивации персонала;</w:t>
      </w:r>
    </w:p>
    <w:p w14:paraId="79FC3E3B" w14:textId="77777777" w:rsidR="00381E1A" w:rsidRDefault="00381E1A" w:rsidP="00381E1A">
      <w:pPr>
        <w:pStyle w:val="aa"/>
        <w:spacing w:after="0" w:line="360" w:lineRule="auto"/>
        <w:ind w:left="0" w:firstLine="709"/>
        <w:jc w:val="both"/>
      </w:pPr>
      <w:r>
        <w:t>- разработка и усовершенствование корпоративной культуры;</w:t>
      </w:r>
    </w:p>
    <w:p w14:paraId="5CEC6653" w14:textId="77777777" w:rsidR="00381E1A" w:rsidRDefault="00381E1A" w:rsidP="00381E1A">
      <w:pPr>
        <w:pStyle w:val="aa"/>
        <w:spacing w:after="0" w:line="360" w:lineRule="auto"/>
        <w:ind w:left="0" w:firstLine="709"/>
        <w:jc w:val="both"/>
      </w:pPr>
      <w:r>
        <w:t>- усовершенствование системы адаптации сотрудников;</w:t>
      </w:r>
    </w:p>
    <w:p w14:paraId="741E78F5" w14:textId="77777777" w:rsidR="00381E1A" w:rsidRDefault="00381E1A" w:rsidP="00381E1A">
      <w:pPr>
        <w:pStyle w:val="aa"/>
        <w:spacing w:after="0" w:line="360" w:lineRule="auto"/>
        <w:ind w:left="0" w:firstLine="709"/>
        <w:jc w:val="both"/>
      </w:pPr>
      <w:r>
        <w:t>- профилактика и борьба с профессиональным выгоранием;</w:t>
      </w:r>
    </w:p>
    <w:p w14:paraId="5013440B" w14:textId="77777777" w:rsidR="00381E1A" w:rsidRDefault="00381E1A" w:rsidP="00381E1A">
      <w:pPr>
        <w:pStyle w:val="aa"/>
        <w:spacing w:after="0" w:line="360" w:lineRule="auto"/>
        <w:ind w:left="0" w:firstLine="709"/>
        <w:jc w:val="both"/>
      </w:pPr>
      <w:r>
        <w:t>- развитие внутриорганизационной поддержки инноваций.</w:t>
      </w:r>
    </w:p>
    <w:p w14:paraId="0E262959" w14:textId="77777777" w:rsidR="00381E1A" w:rsidRDefault="00381E1A" w:rsidP="00381E1A">
      <w:pPr>
        <w:pStyle w:val="aa"/>
        <w:spacing w:after="0" w:line="360" w:lineRule="auto"/>
        <w:ind w:left="0" w:firstLine="709"/>
        <w:jc w:val="both"/>
      </w:pPr>
      <w:r>
        <w:t>Предложенный комплексный проект по улучшению системы управления инновационным потенциалом медицинского учреждения является экономически и социально эффективным. Внедрение разработанных предложений будет не слишком затратным и принесет высокие качественные и количественные результаты организации. Практическое значение разработанных рекомендаций состоит в том, что благодаря им ГУЗ «КБСМП №15» сможет успешно управлять инновационным потенциалом.</w:t>
      </w:r>
      <w:commentRangeEnd w:id="20"/>
      <w:r>
        <w:rPr>
          <w:rStyle w:val="af0"/>
        </w:rPr>
        <w:commentReference w:id="20"/>
      </w:r>
    </w:p>
    <w:p w14:paraId="690CFC84" w14:textId="77777777" w:rsidR="00381E1A" w:rsidRDefault="00381E1A" w:rsidP="00381E1A">
      <w:pPr>
        <w:spacing w:line="259" w:lineRule="auto"/>
      </w:pPr>
      <w:r>
        <w:br w:type="page"/>
      </w:r>
    </w:p>
    <w:p w14:paraId="30D81677" w14:textId="77777777" w:rsidR="00485C92" w:rsidRPr="00DC6C44" w:rsidRDefault="00485C92" w:rsidP="00485C92">
      <w:pPr>
        <w:pStyle w:val="aa"/>
        <w:spacing w:after="0"/>
        <w:ind w:left="0"/>
        <w:jc w:val="center"/>
        <w:rPr>
          <w:b/>
          <w:szCs w:val="28"/>
        </w:rPr>
      </w:pPr>
      <w:commentRangeStart w:id="21"/>
      <w:r w:rsidRPr="00DC6C44">
        <w:rPr>
          <w:b/>
        </w:rPr>
        <w:lastRenderedPageBreak/>
        <w:t>СПИСОК ИСПОЛЬЗОВАННЫХ ИСТОЧНИКОВ И ЛИТЕРАТУРЫ</w:t>
      </w:r>
      <w:commentRangeEnd w:id="21"/>
      <w:r>
        <w:rPr>
          <w:rStyle w:val="af0"/>
        </w:rPr>
        <w:commentReference w:id="21"/>
      </w:r>
    </w:p>
    <w:p w14:paraId="6229F2BF" w14:textId="26792225" w:rsidR="00381E1A" w:rsidRPr="00E80AFC" w:rsidRDefault="00381E1A" w:rsidP="00527815">
      <w:pPr>
        <w:spacing w:after="0"/>
        <w:rPr>
          <w:color w:val="FF0000"/>
        </w:rPr>
      </w:pPr>
      <w:bookmarkStart w:id="22" w:name="_GoBack"/>
      <w:bookmarkEnd w:id="22"/>
    </w:p>
    <w:p w14:paraId="7E528337" w14:textId="77777777" w:rsidR="00381E1A" w:rsidRPr="00F71137" w:rsidRDefault="00381E1A" w:rsidP="00381E1A">
      <w:pPr>
        <w:pStyle w:val="af5"/>
        <w:widowControl w:val="0"/>
        <w:spacing w:after="0" w:line="360" w:lineRule="auto"/>
        <w:ind w:firstLine="709"/>
        <w:jc w:val="both"/>
        <w:rPr>
          <w:sz w:val="28"/>
        </w:rPr>
      </w:pPr>
      <w:r w:rsidRPr="00F71137">
        <w:rPr>
          <w:sz w:val="28"/>
        </w:rPr>
        <w:t>1. Александрова, Л.А. Электронные средства платежа: налоговый учет / Л.А. Александрова, А.А. Левченко. – Текст: непосредственный // Аудиторские ведомости. – 2019. - № 2. – С. 47-51.</w:t>
      </w:r>
    </w:p>
    <w:p w14:paraId="3E80E285" w14:textId="77777777" w:rsidR="00381E1A" w:rsidRPr="00F71137" w:rsidRDefault="00381E1A" w:rsidP="00381E1A">
      <w:pPr>
        <w:pStyle w:val="af5"/>
        <w:widowControl w:val="0"/>
        <w:spacing w:after="0" w:line="360" w:lineRule="auto"/>
        <w:ind w:firstLine="709"/>
        <w:jc w:val="both"/>
        <w:rPr>
          <w:sz w:val="28"/>
        </w:rPr>
      </w:pPr>
      <w:r w:rsidRPr="00F71137">
        <w:rPr>
          <w:sz w:val="28"/>
        </w:rPr>
        <w:t xml:space="preserve">2. Анализ финансовой отчетности: Учебник/ М.А. Вахрушина, 3-е издание, переработанное и дополненное - Москва: Вузовский учебник, НИЦ ИНФРА-М, 2019. - 367 с. – Текст: электронный. - </w:t>
      </w:r>
      <w:hyperlink r:id="rId11" w:history="1">
        <w:r w:rsidRPr="00896AB8">
          <w:rPr>
            <w:rStyle w:val="a7"/>
            <w:sz w:val="28"/>
          </w:rPr>
          <w:t>URL:http://znanium.com/catalog/product/1012372</w:t>
        </w:r>
      </w:hyperlink>
      <w:r>
        <w:rPr>
          <w:sz w:val="28"/>
        </w:rPr>
        <w:t xml:space="preserve"> </w:t>
      </w:r>
      <w:r w:rsidRPr="00C84B7B">
        <w:rPr>
          <w:rFonts w:eastAsia="Calibri"/>
          <w:sz w:val="28"/>
          <w:szCs w:val="28"/>
          <w:lang w:eastAsia="en-US"/>
        </w:rPr>
        <w:t>(дата обращения: 22.05.20</w:t>
      </w:r>
      <w:r>
        <w:rPr>
          <w:rFonts w:eastAsia="Calibri"/>
          <w:sz w:val="28"/>
          <w:szCs w:val="28"/>
          <w:lang w:eastAsia="en-US"/>
        </w:rPr>
        <w:t>22</w:t>
      </w:r>
      <w:r w:rsidRPr="00C84B7B">
        <w:rPr>
          <w:rFonts w:eastAsia="Calibri"/>
          <w:sz w:val="28"/>
          <w:szCs w:val="28"/>
          <w:lang w:eastAsia="en-US"/>
        </w:rPr>
        <w:t>).</w:t>
      </w:r>
    </w:p>
    <w:p w14:paraId="717EE6CC" w14:textId="77777777" w:rsidR="00381E1A" w:rsidRPr="00F71137" w:rsidRDefault="00381E1A" w:rsidP="00381E1A">
      <w:pPr>
        <w:pStyle w:val="af5"/>
        <w:widowControl w:val="0"/>
        <w:spacing w:after="0" w:line="360" w:lineRule="auto"/>
        <w:ind w:firstLine="709"/>
        <w:jc w:val="both"/>
        <w:rPr>
          <w:sz w:val="28"/>
        </w:rPr>
      </w:pPr>
      <w:r w:rsidRPr="00F71137">
        <w:rPr>
          <w:sz w:val="28"/>
        </w:rPr>
        <w:t xml:space="preserve">3. </w:t>
      </w:r>
      <w:r w:rsidRPr="00650881">
        <w:rPr>
          <w:sz w:val="28"/>
          <w:szCs w:val="28"/>
        </w:rPr>
        <w:t>Герасимова, Е. Б. Финансовый анализ. Управление финансовыми операциями : учебное пособие / Е.Б. Герасимова, Д.В. Редин. - Москва: ИНФРА-М, 2019. - 192 с. Текст: непосредственный.</w:t>
      </w:r>
    </w:p>
    <w:p w14:paraId="2C692230" w14:textId="77777777" w:rsidR="00381E1A" w:rsidRPr="00F71137" w:rsidRDefault="00381E1A" w:rsidP="00381E1A">
      <w:pPr>
        <w:pStyle w:val="af5"/>
        <w:widowControl w:val="0"/>
        <w:spacing w:after="0" w:line="360" w:lineRule="auto"/>
        <w:ind w:firstLine="709"/>
        <w:jc w:val="both"/>
        <w:rPr>
          <w:sz w:val="28"/>
        </w:rPr>
      </w:pPr>
      <w:r w:rsidRPr="00F71137">
        <w:rPr>
          <w:sz w:val="28"/>
        </w:rPr>
        <w:t>4. Балакирева, Н.М. Управленческий учет: основы теории и практики/ Н.М. Балакирева.- М.: КНОРУС, 2020.– 192 с. – Текст: непосредственный.</w:t>
      </w:r>
    </w:p>
    <w:p w14:paraId="58514B80" w14:textId="77777777" w:rsidR="00381E1A" w:rsidRPr="00F71137" w:rsidRDefault="00381E1A" w:rsidP="00381E1A">
      <w:pPr>
        <w:pStyle w:val="af5"/>
        <w:widowControl w:val="0"/>
        <w:spacing w:after="0" w:line="360" w:lineRule="auto"/>
        <w:ind w:firstLine="709"/>
        <w:jc w:val="both"/>
        <w:rPr>
          <w:sz w:val="28"/>
        </w:rPr>
      </w:pPr>
      <w:r w:rsidRPr="00F71137">
        <w:rPr>
          <w:sz w:val="28"/>
        </w:rPr>
        <w:t xml:space="preserve">5. </w:t>
      </w:r>
      <w:r w:rsidRPr="005C5870">
        <w:rPr>
          <w:b/>
          <w:sz w:val="28"/>
        </w:rPr>
        <w:t>Российская Федерация. Гражданский кодекс РФ.</w:t>
      </w:r>
      <w:r w:rsidRPr="00F71137">
        <w:rPr>
          <w:sz w:val="28"/>
        </w:rPr>
        <w:t xml:space="preserve"> [принят Государственной думой 21 октября 1994 года]. – Справочно-правовая система «Гарант». – Текст: электронный. - URL: https://base.garant.ru </w:t>
      </w:r>
      <w:r w:rsidRPr="00C84B7B">
        <w:rPr>
          <w:rFonts w:eastAsia="Calibri"/>
          <w:sz w:val="28"/>
          <w:szCs w:val="28"/>
          <w:lang w:eastAsia="en-US"/>
        </w:rPr>
        <w:t>(дата обращения: 2</w:t>
      </w:r>
      <w:r>
        <w:rPr>
          <w:rFonts w:eastAsia="Calibri"/>
          <w:sz w:val="28"/>
          <w:szCs w:val="28"/>
          <w:lang w:eastAsia="en-US"/>
        </w:rPr>
        <w:t>5</w:t>
      </w:r>
      <w:r w:rsidRPr="00C84B7B">
        <w:rPr>
          <w:rFonts w:eastAsia="Calibri"/>
          <w:sz w:val="28"/>
          <w:szCs w:val="28"/>
          <w:lang w:eastAsia="en-US"/>
        </w:rPr>
        <w:t>.05.20</w:t>
      </w:r>
      <w:r>
        <w:rPr>
          <w:rFonts w:eastAsia="Calibri"/>
          <w:sz w:val="28"/>
          <w:szCs w:val="28"/>
          <w:lang w:eastAsia="en-US"/>
        </w:rPr>
        <w:t>22</w:t>
      </w:r>
      <w:r w:rsidRPr="00C84B7B">
        <w:rPr>
          <w:rFonts w:eastAsia="Calibri"/>
          <w:sz w:val="28"/>
          <w:szCs w:val="28"/>
          <w:lang w:eastAsia="en-US"/>
        </w:rPr>
        <w:t>).</w:t>
      </w:r>
    </w:p>
    <w:p w14:paraId="41CA52F4" w14:textId="77777777" w:rsidR="00381E1A" w:rsidRPr="00F71137" w:rsidRDefault="00381E1A" w:rsidP="00381E1A">
      <w:pPr>
        <w:pStyle w:val="af5"/>
        <w:widowControl w:val="0"/>
        <w:spacing w:after="0" w:line="360" w:lineRule="auto"/>
        <w:ind w:firstLine="709"/>
        <w:jc w:val="both"/>
        <w:rPr>
          <w:sz w:val="28"/>
        </w:rPr>
      </w:pPr>
      <w:r w:rsidRPr="00F71137">
        <w:rPr>
          <w:sz w:val="28"/>
        </w:rPr>
        <w:t xml:space="preserve">6. </w:t>
      </w:r>
      <w:r w:rsidRPr="005C5870">
        <w:rPr>
          <w:b/>
          <w:sz w:val="28"/>
        </w:rPr>
        <w:t>Российская Федерация. Законы.</w:t>
      </w:r>
      <w:r w:rsidRPr="00F71137">
        <w:rPr>
          <w:sz w:val="28"/>
        </w:rPr>
        <w:t xml:space="preserve"> О бухгалтерском учете: Федеральный закон № 402-ФЗ: [принят Государственной думой 22 ноября 2011 года: одобрен Советом Федерации 29 ноября 2011 года]. - Справочно-правовая система «Гарант». – Текст: электронный. - URL: https://base.garant.ru/70103036/ </w:t>
      </w:r>
      <w:r w:rsidRPr="00C84B7B">
        <w:rPr>
          <w:rFonts w:eastAsia="Calibri"/>
          <w:sz w:val="28"/>
          <w:szCs w:val="28"/>
          <w:lang w:eastAsia="en-US"/>
        </w:rPr>
        <w:t>(дата обращения: 2</w:t>
      </w:r>
      <w:r>
        <w:rPr>
          <w:rFonts w:eastAsia="Calibri"/>
          <w:sz w:val="28"/>
          <w:szCs w:val="28"/>
          <w:lang w:eastAsia="en-US"/>
        </w:rPr>
        <w:t>0</w:t>
      </w:r>
      <w:r w:rsidRPr="00C84B7B">
        <w:rPr>
          <w:rFonts w:eastAsia="Calibri"/>
          <w:sz w:val="28"/>
          <w:szCs w:val="28"/>
          <w:lang w:eastAsia="en-US"/>
        </w:rPr>
        <w:t>.05.20</w:t>
      </w:r>
      <w:r>
        <w:rPr>
          <w:rFonts w:eastAsia="Calibri"/>
          <w:sz w:val="28"/>
          <w:szCs w:val="28"/>
          <w:lang w:eastAsia="en-US"/>
        </w:rPr>
        <w:t>22</w:t>
      </w:r>
      <w:r w:rsidRPr="00C84B7B">
        <w:rPr>
          <w:rFonts w:eastAsia="Calibri"/>
          <w:sz w:val="28"/>
          <w:szCs w:val="28"/>
          <w:lang w:eastAsia="en-US"/>
        </w:rPr>
        <w:t>).</w:t>
      </w:r>
    </w:p>
    <w:p w14:paraId="09DD323C" w14:textId="77777777" w:rsidR="00381E1A" w:rsidRDefault="00381E1A" w:rsidP="00381E1A">
      <w:pPr>
        <w:pStyle w:val="af5"/>
        <w:widowControl w:val="0"/>
        <w:spacing w:after="0" w:line="360" w:lineRule="auto"/>
        <w:ind w:firstLine="709"/>
        <w:jc w:val="both"/>
        <w:rPr>
          <w:sz w:val="28"/>
        </w:rPr>
      </w:pPr>
      <w:r w:rsidRPr="00F71137">
        <w:rPr>
          <w:sz w:val="28"/>
        </w:rPr>
        <w:t>7. Савицкая, Г.В. Экономическая сущность оборотного капитала как объекта бухгалтерского учета и анализа /Г.В. Савицкая, Е.А. Гудкова. – Текст: непосредственный // Международный бухгалтерский учет. – 2019. - № 6. – С. 828-842.</w:t>
      </w:r>
      <w:r>
        <w:rPr>
          <w:sz w:val="28"/>
        </w:rPr>
        <w:t xml:space="preserve"> </w:t>
      </w:r>
    </w:p>
    <w:p w14:paraId="06C627BB" w14:textId="3EF31013" w:rsidR="00381E1A" w:rsidRDefault="00381E1A" w:rsidP="004801DB">
      <w:pPr>
        <w:widowControl w:val="0"/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t xml:space="preserve">8. </w:t>
      </w:r>
      <w:r w:rsidRPr="00650881">
        <w:rPr>
          <w:szCs w:val="28"/>
        </w:rPr>
        <w:t>Ухов, И.Н. Виды платежеспособности и способы ее оценки / И.Н. Ухов.  – Текст : непосредственный // Менеджмент в России и за рубежом. – 2019. – № 3. – С. 8–18</w:t>
      </w:r>
      <w:r>
        <w:rPr>
          <w:szCs w:val="28"/>
        </w:rPr>
        <w:t>.</w:t>
      </w:r>
      <w:r w:rsidRPr="0097687C">
        <w:rPr>
          <w:rFonts w:eastAsia="Times New Roman" w:cs="Times New Roman"/>
          <w:szCs w:val="28"/>
          <w:lang w:eastAsia="ru-RU"/>
        </w:rPr>
        <w:t xml:space="preserve"> </w:t>
      </w:r>
    </w:p>
    <w:p w14:paraId="7AEEF3EB" w14:textId="77777777" w:rsidR="00381E1A" w:rsidRDefault="00381E1A" w:rsidP="00381E1A">
      <w:pPr>
        <w:widowControl w:val="0"/>
        <w:spacing w:after="0" w:line="360" w:lineRule="auto"/>
        <w:ind w:firstLine="709"/>
        <w:jc w:val="right"/>
        <w:rPr>
          <w:b/>
        </w:rPr>
      </w:pPr>
      <w:r>
        <w:rPr>
          <w:b/>
        </w:rPr>
        <w:lastRenderedPageBreak/>
        <w:t>Приложение 1</w:t>
      </w:r>
    </w:p>
    <w:p w14:paraId="3C10670C" w14:textId="77777777" w:rsidR="00381E1A" w:rsidRPr="00906A14" w:rsidRDefault="00381E1A" w:rsidP="00381E1A">
      <w:pPr>
        <w:widowControl w:val="0"/>
        <w:spacing w:after="0"/>
        <w:ind w:firstLine="709"/>
        <w:jc w:val="both"/>
        <w:rPr>
          <w:b/>
          <w:color w:val="FF0000"/>
        </w:rPr>
      </w:pPr>
      <w:r w:rsidRPr="00906A14">
        <w:rPr>
          <w:color w:val="FF0000"/>
        </w:rPr>
        <w:t>Текст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приложения,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при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необходимости,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может</w:t>
      </w:r>
      <w:r w:rsidRPr="00906A14">
        <w:rPr>
          <w:color w:val="FF0000"/>
          <w:spacing w:val="-67"/>
        </w:rPr>
        <w:t xml:space="preserve"> </w:t>
      </w:r>
      <w:r w:rsidRPr="00906A14">
        <w:rPr>
          <w:color w:val="FF0000"/>
        </w:rPr>
        <w:t>быть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разделен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на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разделы,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подразделы,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пункты,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подпункты,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которые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следует нумеровать в пределах каждого приложения. Имеющиеся в тексте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приложения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иллюстрации,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таблицы,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формулы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и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уравнения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следует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нумеровать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в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пределах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каждого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приложения.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Перед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номерами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ставится</w:t>
      </w:r>
      <w:r w:rsidRPr="00906A14">
        <w:rPr>
          <w:color w:val="FF0000"/>
          <w:spacing w:val="-67"/>
        </w:rPr>
        <w:t xml:space="preserve"> </w:t>
      </w:r>
      <w:r w:rsidRPr="00906A14">
        <w:rPr>
          <w:color w:val="FF0000"/>
        </w:rPr>
        <w:t>обозначение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этого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приложения;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приложения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должны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иметь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общую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с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остальной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частью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издания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сквозную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нумерацию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страниц;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на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все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приложения</w:t>
      </w:r>
      <w:r w:rsidRPr="00906A14">
        <w:rPr>
          <w:color w:val="FF0000"/>
          <w:spacing w:val="-1"/>
        </w:rPr>
        <w:t xml:space="preserve"> </w:t>
      </w:r>
      <w:r w:rsidRPr="00906A14">
        <w:rPr>
          <w:color w:val="FF0000"/>
        </w:rPr>
        <w:t>в</w:t>
      </w:r>
      <w:r w:rsidRPr="00906A14">
        <w:rPr>
          <w:color w:val="FF0000"/>
          <w:spacing w:val="-3"/>
        </w:rPr>
        <w:t xml:space="preserve"> </w:t>
      </w:r>
      <w:r>
        <w:rPr>
          <w:color w:val="FF0000"/>
        </w:rPr>
        <w:t>тексте</w:t>
      </w:r>
      <w:r w:rsidRPr="00906A14">
        <w:rPr>
          <w:color w:val="FF0000"/>
        </w:rPr>
        <w:t xml:space="preserve"> должны</w:t>
      </w:r>
      <w:r w:rsidRPr="00906A14">
        <w:rPr>
          <w:color w:val="FF0000"/>
          <w:spacing w:val="-1"/>
        </w:rPr>
        <w:t xml:space="preserve"> </w:t>
      </w:r>
      <w:r w:rsidRPr="00906A14">
        <w:rPr>
          <w:color w:val="FF0000"/>
        </w:rPr>
        <w:t>быть</w:t>
      </w:r>
      <w:r w:rsidRPr="00906A14">
        <w:rPr>
          <w:color w:val="FF0000"/>
          <w:spacing w:val="-2"/>
        </w:rPr>
        <w:t xml:space="preserve"> </w:t>
      </w:r>
      <w:r w:rsidRPr="00906A14">
        <w:rPr>
          <w:color w:val="FF0000"/>
        </w:rPr>
        <w:t>ссылки.</w:t>
      </w:r>
    </w:p>
    <w:p w14:paraId="7F99D124" w14:textId="66FEB000" w:rsidR="00906A14" w:rsidRPr="00906A14" w:rsidRDefault="00906A14" w:rsidP="00381E1A">
      <w:pPr>
        <w:pStyle w:val="a4"/>
        <w:jc w:val="center"/>
        <w:rPr>
          <w:b/>
          <w:color w:val="FF0000"/>
        </w:rPr>
      </w:pPr>
    </w:p>
    <w:sectPr w:rsidR="00906A14" w:rsidRPr="00906A14" w:rsidSect="0097687C">
      <w:headerReference w:type="default" r:id="rId12"/>
      <w:pgSz w:w="11906" w:h="16838" w:code="9"/>
      <w:pgMar w:top="1134" w:right="567" w:bottom="1134" w:left="1418" w:header="709" w:footer="709" w:gutter="0"/>
      <w:cols w:space="708"/>
      <w:titlePg/>
      <w:docGrid w:linePitch="381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User" w:date="2023-03-02T14:09:00Z" w:initials="U">
    <w:p w14:paraId="58B206B9" w14:textId="211812FF" w:rsidR="00E534B8" w:rsidRDefault="00E534B8">
      <w:pPr>
        <w:pStyle w:val="af1"/>
      </w:pPr>
      <w:r>
        <w:rPr>
          <w:rStyle w:val="af0"/>
        </w:rPr>
        <w:annotationRef/>
      </w:r>
      <w:r>
        <w:t>Все, что отмечено красным необходимо заменить на нужные дисциплину, тему и тп</w:t>
      </w:r>
    </w:p>
  </w:comment>
  <w:comment w:id="1" w:author="GolikovVV" w:date="2023-02-10T16:22:00Z" w:initials="G">
    <w:p w14:paraId="47B06CD0" w14:textId="5AF85D9D" w:rsidR="00207CC5" w:rsidRDefault="00207CC5">
      <w:pPr>
        <w:pStyle w:val="af1"/>
      </w:pPr>
      <w:r>
        <w:rPr>
          <w:rStyle w:val="af0"/>
        </w:rPr>
        <w:annotationRef/>
      </w:r>
      <w:r>
        <w:t>Интервал – одинарный, пустая строка – одинарная. Без красной строки.</w:t>
      </w:r>
    </w:p>
  </w:comment>
  <w:comment w:id="3" w:author="GolikovVV" w:date="2022-10-14T17:23:00Z" w:initials="G">
    <w:p w14:paraId="16AC7822" w14:textId="0142288D" w:rsidR="007C1624" w:rsidRDefault="007C1624">
      <w:pPr>
        <w:pStyle w:val="af1"/>
      </w:pPr>
      <w:r>
        <w:rPr>
          <w:rStyle w:val="af0"/>
        </w:rPr>
        <w:annotationRef/>
      </w:r>
      <w:r>
        <w:rPr>
          <w:rStyle w:val="af0"/>
        </w:rPr>
        <w:annotationRef/>
      </w:r>
      <w:r>
        <w:t>Интервал – одинарный, пустая строка – одинарная. Без красной строки.</w:t>
      </w:r>
    </w:p>
  </w:comment>
  <w:comment w:id="4" w:author="GolikovVV" w:date="2022-10-14T17:08:00Z" w:initials="G">
    <w:p w14:paraId="75C1201B" w14:textId="0B43FDEB" w:rsidR="00C45953" w:rsidRDefault="00C45953">
      <w:pPr>
        <w:pStyle w:val="af1"/>
      </w:pPr>
      <w:r>
        <w:rPr>
          <w:rStyle w:val="af0"/>
        </w:rPr>
        <w:annotationRef/>
      </w:r>
      <w:r>
        <w:t xml:space="preserve">Основной текст работы оформляется 14 размером шрифта </w:t>
      </w:r>
      <w:r w:rsidRPr="00C45953">
        <w:t>Times New Roman</w:t>
      </w:r>
      <w:r>
        <w:t xml:space="preserve"> с полуторным интервалом без абзацных отступов (Вкладка «Абзац» - «Интервал» Перед – 0, После – 0.</w:t>
      </w:r>
    </w:p>
    <w:p w14:paraId="4A70DC04" w14:textId="063889FC" w:rsidR="007C1624" w:rsidRDefault="007C1624">
      <w:pPr>
        <w:pStyle w:val="af1"/>
      </w:pPr>
      <w:r>
        <w:t>Расположение текста на странице: верхнее и нижнее поле – 2,0, левое – 2,5, правое – 1.</w:t>
      </w:r>
    </w:p>
  </w:comment>
  <w:comment w:id="5" w:author="User" w:date="2023-03-02T14:11:00Z" w:initials="U">
    <w:p w14:paraId="6A677677" w14:textId="0AC6C991" w:rsidR="00E534B8" w:rsidRDefault="00E534B8">
      <w:pPr>
        <w:pStyle w:val="af1"/>
      </w:pPr>
      <w:r>
        <w:rPr>
          <w:rStyle w:val="af0"/>
        </w:rPr>
        <w:annotationRef/>
      </w:r>
      <w:r w:rsidR="000C43DF">
        <w:t>Формулируются в соответствии с оглавлением</w:t>
      </w:r>
    </w:p>
  </w:comment>
  <w:comment w:id="6" w:author="GolikovVV" w:date="2022-10-14T17:11:00Z" w:initials="G">
    <w:p w14:paraId="7F3796B1" w14:textId="77777777" w:rsidR="00381E1A" w:rsidRDefault="00381E1A" w:rsidP="00381E1A">
      <w:pPr>
        <w:pStyle w:val="af1"/>
      </w:pPr>
      <w:r>
        <w:rPr>
          <w:rStyle w:val="af0"/>
        </w:rPr>
        <w:annotationRef/>
      </w:r>
      <w:r>
        <w:t>Интервал – одинарный, пустая строка – одинарная.</w:t>
      </w:r>
    </w:p>
    <w:p w14:paraId="129CF00D" w14:textId="77777777" w:rsidR="00381E1A" w:rsidRDefault="00381E1A" w:rsidP="00381E1A">
      <w:pPr>
        <w:pStyle w:val="af1"/>
      </w:pPr>
      <w:r>
        <w:t xml:space="preserve">По центру БЕЗ красной строки. 14 кегель. </w:t>
      </w:r>
      <w:r w:rsidRPr="00506E88">
        <w:rPr>
          <w:b/>
        </w:rPr>
        <w:t>ЗАГЛАВНЫЕ ПОЛУЖИРНЫЕ</w:t>
      </w:r>
    </w:p>
  </w:comment>
  <w:comment w:id="7" w:author="GolikovVV" w:date="2022-10-14T17:12:00Z" w:initials="G">
    <w:p w14:paraId="29B1DDFE" w14:textId="77777777" w:rsidR="00381E1A" w:rsidRDefault="00381E1A" w:rsidP="00381E1A">
      <w:pPr>
        <w:pStyle w:val="af1"/>
      </w:pPr>
      <w:r>
        <w:rPr>
          <w:rStyle w:val="af0"/>
        </w:rPr>
        <w:annotationRef/>
      </w:r>
      <w:r>
        <w:t>Интервал – одинарный, пустая строка - одинарная</w:t>
      </w:r>
    </w:p>
  </w:comment>
  <w:comment w:id="8" w:author="GolikovVV" w:date="2023-02-17T12:50:00Z" w:initials="G">
    <w:p w14:paraId="279E26C0" w14:textId="77777777" w:rsidR="00381E1A" w:rsidRDefault="00381E1A" w:rsidP="00381E1A">
      <w:pPr>
        <w:pStyle w:val="af1"/>
      </w:pPr>
      <w:r>
        <w:rPr>
          <w:rStyle w:val="af0"/>
        </w:rPr>
        <w:annotationRef/>
      </w:r>
      <w:r>
        <w:t>Возможно использование одного из видов ссылок (</w:t>
      </w:r>
      <w:r w:rsidRPr="00007E78">
        <w:rPr>
          <w:b/>
          <w:color w:val="FF0000"/>
        </w:rPr>
        <w:t>но не вместе!</w:t>
      </w:r>
      <w:r>
        <w:t>). Конкретные страницы указываются, если в библиографическом списке указано общее количество страниц данного источника.</w:t>
      </w:r>
    </w:p>
  </w:comment>
  <w:comment w:id="9" w:author="GolikovVV" w:date="2023-02-17T12:51:00Z" w:initials="G">
    <w:p w14:paraId="7941668B" w14:textId="77777777" w:rsidR="00381E1A" w:rsidRDefault="00381E1A" w:rsidP="00381E1A">
      <w:pPr>
        <w:pStyle w:val="af1"/>
      </w:pPr>
      <w:r>
        <w:rPr>
          <w:rStyle w:val="af0"/>
        </w:rPr>
        <w:annotationRef/>
      </w:r>
      <w:r>
        <w:t>Times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Roman,</w:t>
      </w:r>
      <w:r>
        <w:rPr>
          <w:spacing w:val="-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кегель,</w:t>
      </w:r>
      <w:r>
        <w:rPr>
          <w:spacing w:val="-2"/>
        </w:rPr>
        <w:t xml:space="preserve"> </w:t>
      </w:r>
      <w:r>
        <w:t>интервал</w:t>
      </w:r>
      <w:r>
        <w:rPr>
          <w:spacing w:val="-2"/>
        </w:rPr>
        <w:t xml:space="preserve"> </w:t>
      </w:r>
      <w:r>
        <w:t>1 пункт, по ширине страницы. Перенос ссылки на другую страницу с разрывом запрещен.</w:t>
      </w:r>
    </w:p>
  </w:comment>
  <w:comment w:id="10" w:author="GolikovVV" w:date="2023-02-10T15:55:00Z" w:initials="G">
    <w:p w14:paraId="5D07D7AF" w14:textId="77777777" w:rsidR="00381E1A" w:rsidRDefault="00381E1A" w:rsidP="00381E1A">
      <w:pPr>
        <w:pStyle w:val="af1"/>
      </w:pPr>
      <w:r>
        <w:rPr>
          <w:rStyle w:val="af0"/>
        </w:rPr>
        <w:annotationRef/>
      </w:r>
      <w:r>
        <w:t>Каждый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(арабскими</w:t>
      </w:r>
      <w:r>
        <w:rPr>
          <w:spacing w:val="1"/>
        </w:rPr>
        <w:t xml:space="preserve"> </w:t>
      </w:r>
      <w:r>
        <w:t xml:space="preserve">цифрами) </w:t>
      </w:r>
      <w:r w:rsidRPr="00172BFB">
        <w:rPr>
          <w:b/>
          <w:color w:val="FF0000"/>
        </w:rPr>
        <w:t>в пределах главы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название (без сокращений), расположенные под рисунком. Если в рисунке</w:t>
      </w:r>
      <w:r>
        <w:rPr>
          <w:spacing w:val="1"/>
        </w:rPr>
        <w:t xml:space="preserve"> </w:t>
      </w:r>
      <w:r>
        <w:t>присутствует</w:t>
      </w:r>
      <w:r>
        <w:rPr>
          <w:spacing w:val="18"/>
        </w:rPr>
        <w:t xml:space="preserve"> </w:t>
      </w:r>
      <w:r>
        <w:t>поясняющий</w:t>
      </w:r>
      <w:r>
        <w:rPr>
          <w:spacing w:val="18"/>
        </w:rPr>
        <w:t xml:space="preserve"> </w:t>
      </w:r>
      <w:r>
        <w:t>текст,</w:t>
      </w:r>
      <w:r>
        <w:rPr>
          <w:spacing w:val="16"/>
        </w:rPr>
        <w:t xml:space="preserve"> </w:t>
      </w:r>
      <w:r>
        <w:t>он</w:t>
      </w:r>
      <w:r>
        <w:rPr>
          <w:spacing w:val="18"/>
        </w:rPr>
        <w:t xml:space="preserve"> </w:t>
      </w:r>
      <w:r>
        <w:t>должен</w:t>
      </w:r>
      <w:r>
        <w:rPr>
          <w:spacing w:val="18"/>
        </w:rPr>
        <w:t xml:space="preserve"> </w:t>
      </w:r>
      <w:r>
        <w:t>быть</w:t>
      </w:r>
      <w:r>
        <w:rPr>
          <w:spacing w:val="18"/>
        </w:rPr>
        <w:t xml:space="preserve"> </w:t>
      </w:r>
      <w:r>
        <w:t>сокращен</w:t>
      </w:r>
      <w:r>
        <w:rPr>
          <w:spacing w:val="17"/>
        </w:rPr>
        <w:t xml:space="preserve"> </w:t>
      </w:r>
      <w:r>
        <w:t>до</w:t>
      </w:r>
      <w:r>
        <w:rPr>
          <w:spacing w:val="18"/>
        </w:rPr>
        <w:t xml:space="preserve"> </w:t>
      </w:r>
      <w:r>
        <w:t>минимума,</w:t>
      </w:r>
      <w:r>
        <w:rPr>
          <w:spacing w:val="-68"/>
        </w:rPr>
        <w:t xml:space="preserve"> </w:t>
      </w:r>
      <w:r>
        <w:t>а все сокращения должны быть расшифрованы в пояснении к рисунку.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пояснения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форматирования:</w:t>
      </w:r>
      <w:r>
        <w:rPr>
          <w:spacing w:val="1"/>
        </w:rPr>
        <w:t xml:space="preserve"> </w:t>
      </w:r>
      <w:r>
        <w:t>Times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Roman,</w:t>
      </w:r>
      <w:r>
        <w:rPr>
          <w:spacing w:val="1"/>
        </w:rPr>
        <w:t xml:space="preserve"> </w:t>
      </w:r>
      <w:r>
        <w:t>полужирный</w:t>
      </w:r>
      <w:r>
        <w:rPr>
          <w:spacing w:val="-1"/>
        </w:rPr>
        <w:t xml:space="preserve"> </w:t>
      </w:r>
      <w:r>
        <w:t>курсив,</w:t>
      </w:r>
      <w:r>
        <w:rPr>
          <w:spacing w:val="-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кегель,</w:t>
      </w:r>
      <w:r>
        <w:rPr>
          <w:spacing w:val="-2"/>
        </w:rPr>
        <w:t xml:space="preserve"> </w:t>
      </w:r>
      <w:r>
        <w:t>интервал</w:t>
      </w:r>
      <w:r>
        <w:rPr>
          <w:spacing w:val="-2"/>
        </w:rPr>
        <w:t xml:space="preserve"> </w:t>
      </w:r>
      <w:r>
        <w:t>1 пункт.</w:t>
      </w:r>
    </w:p>
  </w:comment>
  <w:comment w:id="11" w:author="GolikovVV" w:date="2022-10-14T17:05:00Z" w:initials="G">
    <w:p w14:paraId="10EA31B7" w14:textId="77777777" w:rsidR="00381E1A" w:rsidRPr="0084084A" w:rsidRDefault="00381E1A" w:rsidP="00381E1A">
      <w:pPr>
        <w:pStyle w:val="af1"/>
        <w:rPr>
          <w:b/>
          <w:i/>
        </w:rPr>
      </w:pPr>
      <w:r>
        <w:rPr>
          <w:rStyle w:val="af0"/>
        </w:rPr>
        <w:annotationRef/>
      </w:r>
      <w:r w:rsidRPr="00C45953">
        <w:t>1</w:t>
      </w:r>
      <w:r>
        <w:t>0</w:t>
      </w:r>
      <w:r w:rsidRPr="00C45953">
        <w:t xml:space="preserve"> </w:t>
      </w:r>
      <w:r>
        <w:t xml:space="preserve">размер шрифта, одинарный интервал, </w:t>
      </w:r>
      <w:r w:rsidRPr="0084084A">
        <w:rPr>
          <w:b/>
          <w:i/>
        </w:rPr>
        <w:t>курсив полужирный</w:t>
      </w:r>
    </w:p>
  </w:comment>
  <w:comment w:id="12" w:author="GolikovVV" w:date="2023-02-10T15:53:00Z" w:initials="G">
    <w:p w14:paraId="0381E47E" w14:textId="77777777" w:rsidR="00381E1A" w:rsidRDefault="00381E1A" w:rsidP="00381E1A">
      <w:pPr>
        <w:pStyle w:val="af5"/>
        <w:kinsoku w:val="0"/>
        <w:overflowPunct w:val="0"/>
        <w:ind w:right="992" w:firstLine="707"/>
        <w:jc w:val="both"/>
      </w:pPr>
      <w:r>
        <w:rPr>
          <w:rStyle w:val="af0"/>
        </w:rPr>
        <w:annotationRef/>
      </w:r>
      <w:r>
        <w:t>Результаты и пояснения к тексту, представленные в виде рисунков,</w:t>
      </w:r>
      <w:r>
        <w:rPr>
          <w:spacing w:val="1"/>
        </w:rPr>
        <w:t xml:space="preserve"> </w:t>
      </w:r>
      <w:r>
        <w:t>таблиц и графиков, располагаются непосредственно в тексте после первого</w:t>
      </w:r>
      <w:r>
        <w:rPr>
          <w:spacing w:val="-67"/>
        </w:rPr>
        <w:t xml:space="preserve"> </w:t>
      </w:r>
      <w:r>
        <w:t>упоминания. В тексте приводится обязательное указание, например: (табл.</w:t>
      </w:r>
      <w:r>
        <w:rPr>
          <w:spacing w:val="1"/>
        </w:rPr>
        <w:t xml:space="preserve"> 1.</w:t>
      </w:r>
      <w:r>
        <w:t>1) или (рис. 1.1). Каждая таблица должна иметь номер (арабскими цифрами)</w:t>
      </w:r>
      <w:r>
        <w:rPr>
          <w:spacing w:val="1"/>
        </w:rPr>
        <w:t xml:space="preserve"> </w:t>
      </w:r>
      <w:r>
        <w:t>и название (без сокращений), расположенное над таблицей с нумерацией в пределах глав. Все графы в</w:t>
      </w:r>
      <w:r>
        <w:rPr>
          <w:spacing w:val="1"/>
        </w:rPr>
        <w:t xml:space="preserve"> </w:t>
      </w:r>
      <w:r>
        <w:t>таблицах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заголовок,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сокращения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расшифрованы в примечании к таблице. Используемый в названии таблиц</w:t>
      </w:r>
      <w:r>
        <w:rPr>
          <w:spacing w:val="1"/>
        </w:rPr>
        <w:t xml:space="preserve"> </w:t>
      </w:r>
      <w:r>
        <w:t>шрифт:</w:t>
      </w:r>
      <w:r>
        <w:rPr>
          <w:spacing w:val="1"/>
        </w:rPr>
        <w:t xml:space="preserve"> </w:t>
      </w:r>
      <w:r>
        <w:t>Times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Roman,</w:t>
      </w:r>
      <w:r>
        <w:rPr>
          <w:spacing w:val="1"/>
        </w:rPr>
        <w:t xml:space="preserve"> </w:t>
      </w:r>
      <w:r>
        <w:t>полужирный</w:t>
      </w:r>
      <w:r>
        <w:rPr>
          <w:spacing w:val="1"/>
        </w:rPr>
        <w:t xml:space="preserve"> </w:t>
      </w:r>
      <w:r>
        <w:t>курсив,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кегль,</w:t>
      </w:r>
      <w:r>
        <w:rPr>
          <w:spacing w:val="1"/>
        </w:rPr>
        <w:t xml:space="preserve"> </w:t>
      </w:r>
      <w:r>
        <w:t>интервал</w:t>
      </w:r>
      <w:r>
        <w:rPr>
          <w:spacing w:val="70"/>
        </w:rPr>
        <w:t xml:space="preserve"> </w:t>
      </w:r>
      <w:r>
        <w:t>1</w:t>
      </w:r>
      <w:r>
        <w:rPr>
          <w:spacing w:val="1"/>
        </w:rPr>
        <w:t xml:space="preserve"> </w:t>
      </w:r>
      <w:r>
        <w:t xml:space="preserve">пункт. </w:t>
      </w:r>
    </w:p>
    <w:p w14:paraId="2927734B" w14:textId="77777777" w:rsidR="00381E1A" w:rsidRDefault="00381E1A" w:rsidP="00381E1A">
      <w:pPr>
        <w:pStyle w:val="af5"/>
        <w:kinsoku w:val="0"/>
        <w:overflowPunct w:val="0"/>
        <w:ind w:right="992" w:firstLine="707"/>
        <w:jc w:val="both"/>
      </w:pPr>
      <w:r>
        <w:t>Таблицы, занимающие более одной страницы, должны быть 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отдельном</w:t>
      </w:r>
      <w:r>
        <w:rPr>
          <w:spacing w:val="1"/>
        </w:rPr>
        <w:t xml:space="preserve"> </w:t>
      </w:r>
      <w:r>
        <w:t>прилагаемом</w:t>
      </w:r>
      <w:r>
        <w:rPr>
          <w:spacing w:val="1"/>
        </w:rPr>
        <w:t xml:space="preserve"> </w:t>
      </w:r>
      <w:r>
        <w:t>файле (Приложение 1)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вышеописанных требований к</w:t>
      </w:r>
      <w:r>
        <w:rPr>
          <w:spacing w:val="-5"/>
        </w:rPr>
        <w:t xml:space="preserve"> </w:t>
      </w:r>
      <w:r>
        <w:t>оформлению.</w:t>
      </w:r>
    </w:p>
    <w:p w14:paraId="697EBC97" w14:textId="77777777" w:rsidR="00381E1A" w:rsidRDefault="00381E1A" w:rsidP="00381E1A">
      <w:pPr>
        <w:pStyle w:val="af5"/>
        <w:kinsoku w:val="0"/>
        <w:overflowPunct w:val="0"/>
        <w:spacing w:before="1"/>
        <w:ind w:right="991"/>
        <w:jc w:val="both"/>
      </w:pPr>
      <w:r>
        <w:t>Если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опубликованного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неопубликованного</w:t>
      </w:r>
      <w:r>
        <w:rPr>
          <w:spacing w:val="1"/>
        </w:rPr>
        <w:t xml:space="preserve"> </w:t>
      </w:r>
      <w:r>
        <w:t>источника,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полностью</w:t>
      </w:r>
      <w:r>
        <w:rPr>
          <w:spacing w:val="-2"/>
        </w:rPr>
        <w:t xml:space="preserve"> </w:t>
      </w:r>
      <w:r>
        <w:t>подтвердить</w:t>
      </w:r>
      <w:r>
        <w:rPr>
          <w:spacing w:val="-1"/>
        </w:rPr>
        <w:t xml:space="preserve"> </w:t>
      </w:r>
      <w:r>
        <w:t>этот</w:t>
      </w:r>
      <w:r>
        <w:rPr>
          <w:spacing w:val="-4"/>
        </w:rPr>
        <w:t xml:space="preserve"> </w:t>
      </w:r>
      <w:r>
        <w:t>источник.</w:t>
      </w:r>
    </w:p>
    <w:p w14:paraId="3E15DD79" w14:textId="77777777" w:rsidR="00381E1A" w:rsidRDefault="00381E1A" w:rsidP="00381E1A">
      <w:pPr>
        <w:pStyle w:val="af1"/>
      </w:pPr>
    </w:p>
  </w:comment>
  <w:comment w:id="13" w:author="GolikovVV" w:date="2022-10-14T17:14:00Z" w:initials="G">
    <w:p w14:paraId="67DE4505" w14:textId="77777777" w:rsidR="00381E1A" w:rsidRPr="0084084A" w:rsidRDefault="00381E1A" w:rsidP="00381E1A">
      <w:pPr>
        <w:pStyle w:val="af1"/>
        <w:rPr>
          <w:b/>
          <w:i/>
        </w:rPr>
      </w:pPr>
      <w:r>
        <w:rPr>
          <w:rStyle w:val="af0"/>
        </w:rPr>
        <w:annotationRef/>
      </w:r>
      <w:r w:rsidRPr="00C45953">
        <w:t>1</w:t>
      </w:r>
      <w:r>
        <w:t>0</w:t>
      </w:r>
      <w:r w:rsidRPr="00C45953">
        <w:t xml:space="preserve"> </w:t>
      </w:r>
      <w:r>
        <w:t xml:space="preserve">размер шрифта, одинарный интервал, </w:t>
      </w:r>
      <w:r w:rsidRPr="0084084A">
        <w:rPr>
          <w:b/>
          <w:i/>
        </w:rPr>
        <w:t>курсив полужирный</w:t>
      </w:r>
    </w:p>
  </w:comment>
  <w:comment w:id="15" w:author="GolikovVV" w:date="2022-10-18T13:20:00Z" w:initials="G">
    <w:p w14:paraId="550AB764" w14:textId="77777777" w:rsidR="00381E1A" w:rsidRDefault="00381E1A" w:rsidP="00381E1A">
      <w:pPr>
        <w:pStyle w:val="af1"/>
      </w:pPr>
      <w:r>
        <w:rPr>
          <w:rStyle w:val="af0"/>
        </w:rPr>
        <w:annotationRef/>
      </w:r>
      <w:r>
        <w:rPr>
          <w:rStyle w:val="af0"/>
        </w:rPr>
        <w:annotationRef/>
      </w:r>
      <w:r w:rsidRPr="00C45953">
        <w:t>1</w:t>
      </w:r>
      <w:r>
        <w:t>0</w:t>
      </w:r>
      <w:r w:rsidRPr="00C45953">
        <w:t xml:space="preserve"> </w:t>
      </w:r>
      <w:r>
        <w:t>размер шрифта, одинарный интервал</w:t>
      </w:r>
    </w:p>
    <w:p w14:paraId="172A6AB8" w14:textId="77777777" w:rsidR="00381E1A" w:rsidRDefault="00381E1A" w:rsidP="00381E1A">
      <w:pPr>
        <w:pStyle w:val="af1"/>
      </w:pPr>
      <w:r>
        <w:t>Первый столбец – выравнивание по ширине, все последующие центруются по горизонтали и по вертикали.</w:t>
      </w:r>
    </w:p>
    <w:p w14:paraId="514CE431" w14:textId="77777777" w:rsidR="00381E1A" w:rsidRDefault="00381E1A" w:rsidP="00381E1A">
      <w:pPr>
        <w:pStyle w:val="af1"/>
      </w:pPr>
    </w:p>
  </w:comment>
  <w:comment w:id="16" w:author="GolikovVV" w:date="2022-10-14T17:17:00Z" w:initials="G">
    <w:p w14:paraId="0DDB135B" w14:textId="77777777" w:rsidR="00381E1A" w:rsidRDefault="00381E1A" w:rsidP="00381E1A">
      <w:pPr>
        <w:pStyle w:val="af1"/>
      </w:pPr>
      <w:r>
        <w:rPr>
          <w:rStyle w:val="af0"/>
        </w:rPr>
        <w:annotationRef/>
      </w:r>
      <w:r>
        <w:rPr>
          <w:rStyle w:val="af0"/>
        </w:rPr>
        <w:annotationRef/>
      </w:r>
      <w:r w:rsidRPr="00C45953">
        <w:t xml:space="preserve">12 </w:t>
      </w:r>
      <w:r>
        <w:t>размер шрифта, одинарный интервал</w:t>
      </w:r>
    </w:p>
  </w:comment>
  <w:comment w:id="18" w:author="GolikovVV" w:date="2023-02-10T16:35:00Z" w:initials="G">
    <w:p w14:paraId="28823E96" w14:textId="77777777" w:rsidR="00381E1A" w:rsidRDefault="00381E1A" w:rsidP="00381E1A">
      <w:pPr>
        <w:pStyle w:val="af1"/>
      </w:pPr>
      <w:r>
        <w:rPr>
          <w:rStyle w:val="af0"/>
        </w:rPr>
        <w:annotationRef/>
      </w:r>
      <w:r>
        <w:t>Сквозная нумерация по всему тексту.</w:t>
      </w:r>
    </w:p>
  </w:comment>
  <w:comment w:id="17" w:author="GolikovVV" w:date="2023-02-17T12:54:00Z" w:initials="G">
    <w:p w14:paraId="27A7C0A2" w14:textId="77777777" w:rsidR="00381E1A" w:rsidRDefault="00381E1A" w:rsidP="00381E1A">
      <w:pPr>
        <w:pStyle w:val="af1"/>
      </w:pPr>
      <w:r>
        <w:rPr>
          <w:rStyle w:val="af0"/>
        </w:rPr>
        <w:annotationRef/>
      </w:r>
      <w:r>
        <w:t>Нумерация в пределах главы.</w:t>
      </w:r>
    </w:p>
  </w:comment>
  <w:comment w:id="19" w:author="GolikovVV" w:date="2022-10-14T17:23:00Z" w:initials="G">
    <w:p w14:paraId="6995CCE8" w14:textId="77777777" w:rsidR="00381E1A" w:rsidRDefault="00381E1A" w:rsidP="00381E1A">
      <w:pPr>
        <w:pStyle w:val="af1"/>
      </w:pPr>
      <w:r>
        <w:rPr>
          <w:rStyle w:val="af0"/>
        </w:rPr>
        <w:annotationRef/>
      </w:r>
      <w:r>
        <w:rPr>
          <w:rStyle w:val="af0"/>
        </w:rPr>
        <w:annotationRef/>
      </w:r>
      <w:r>
        <w:t>Интервал – одинарный, пустая строка – одинарная. Без красной строки.</w:t>
      </w:r>
    </w:p>
  </w:comment>
  <w:comment w:id="20" w:author="GolikovVV" w:date="2022-10-14T17:26:00Z" w:initials="G">
    <w:p w14:paraId="32E2DA1E" w14:textId="77777777" w:rsidR="00381E1A" w:rsidRDefault="00381E1A" w:rsidP="00381E1A">
      <w:pPr>
        <w:pStyle w:val="af1"/>
      </w:pPr>
      <w:r>
        <w:rPr>
          <w:rStyle w:val="af0"/>
        </w:rPr>
        <w:annotationRef/>
      </w:r>
      <w:r>
        <w:t xml:space="preserve">Заключение пишется по результатам всех трех глав! </w:t>
      </w:r>
      <w:r>
        <w:rPr>
          <w:b/>
          <w:color w:val="FF0000"/>
        </w:rPr>
        <w:t>Б</w:t>
      </w:r>
      <w:r w:rsidRPr="00282294">
        <w:rPr>
          <w:b/>
          <w:color w:val="FF0000"/>
        </w:rPr>
        <w:t>ез ссылок на источники!</w:t>
      </w:r>
    </w:p>
  </w:comment>
  <w:comment w:id="21" w:author="GolikovVV" w:date="2023-03-02T14:47:00Z" w:initials="G">
    <w:p w14:paraId="6CE2B1A3" w14:textId="77777777" w:rsidR="00485C92" w:rsidRPr="00E80AFC" w:rsidRDefault="00485C92" w:rsidP="00485C92">
      <w:pPr>
        <w:spacing w:line="228" w:lineRule="auto"/>
        <w:jc w:val="center"/>
        <w:rPr>
          <w:color w:val="FF0000"/>
        </w:rPr>
      </w:pPr>
      <w:r>
        <w:rPr>
          <w:rStyle w:val="af0"/>
        </w:rPr>
        <w:annotationRef/>
      </w:r>
      <w:r w:rsidRPr="00E80AFC">
        <w:rPr>
          <w:b/>
          <w:color w:val="FF0000"/>
        </w:rPr>
        <w:t>ПРИМЕР ОФОРМЛЕНИЯ СПИСКА ИСПОЛЬЗОВАННОЙ ЛИТЕРАТУРЫ</w:t>
      </w:r>
      <w:r w:rsidRPr="00E80AFC">
        <w:rPr>
          <w:color w:val="FF0000"/>
        </w:rPr>
        <w:t xml:space="preserve"> </w:t>
      </w:r>
      <w:r w:rsidRPr="00E80AFC">
        <w:rPr>
          <w:b/>
          <w:color w:val="FF0000"/>
        </w:rPr>
        <w:t xml:space="preserve">ПО </w:t>
      </w:r>
      <w:r w:rsidRPr="00E80AFC">
        <w:rPr>
          <w:rFonts w:eastAsia="Calibri"/>
          <w:b/>
          <w:color w:val="FF0000"/>
          <w:highlight w:val="yellow"/>
        </w:rPr>
        <w:t>ГОСТ Р 7.0.100–2018.</w:t>
      </w:r>
    </w:p>
    <w:p w14:paraId="4FC5B552" w14:textId="77777777" w:rsidR="00485C92" w:rsidRDefault="00485C92" w:rsidP="00485C92">
      <w:pPr>
        <w:pStyle w:val="af1"/>
        <w:rPr>
          <w:i/>
          <w:iCs/>
        </w:rPr>
      </w:pPr>
      <w:r>
        <w:t>Интервал – одинарный, пустая строка – одинарная. Без красной строки.</w:t>
      </w:r>
    </w:p>
    <w:p w14:paraId="6EC9F569" w14:textId="77777777" w:rsidR="00485C92" w:rsidRDefault="00485C92" w:rsidP="00485C92">
      <w:pPr>
        <w:pStyle w:val="af1"/>
      </w:pPr>
      <w:r>
        <w:rPr>
          <w:b/>
          <w:iCs/>
          <w:color w:val="FF0000"/>
        </w:rPr>
        <w:t>Источники в списке идут по алфавиту.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8B206B9" w15:done="0"/>
  <w15:commentEx w15:paraId="47B06CD0" w15:done="0"/>
  <w15:commentEx w15:paraId="16AC7822" w15:done="0"/>
  <w15:commentEx w15:paraId="4A70DC04" w15:done="0"/>
  <w15:commentEx w15:paraId="6A677677" w15:done="0"/>
  <w15:commentEx w15:paraId="129CF00D" w15:done="0"/>
  <w15:commentEx w15:paraId="29B1DDFE" w15:done="0"/>
  <w15:commentEx w15:paraId="279E26C0" w15:done="0"/>
  <w15:commentEx w15:paraId="7941668B" w15:done="0"/>
  <w15:commentEx w15:paraId="5D07D7AF" w15:done="0"/>
  <w15:commentEx w15:paraId="10EA31B7" w15:done="0"/>
  <w15:commentEx w15:paraId="3E15DD79" w15:done="0"/>
  <w15:commentEx w15:paraId="67DE4505" w15:done="0"/>
  <w15:commentEx w15:paraId="514CE431" w15:done="0"/>
  <w15:commentEx w15:paraId="0DDB135B" w15:done="0"/>
  <w15:commentEx w15:paraId="28823E96" w15:done="0"/>
  <w15:commentEx w15:paraId="27A7C0A2" w15:done="0"/>
  <w15:commentEx w15:paraId="6995CCE8" w15:done="0"/>
  <w15:commentEx w15:paraId="32E2DA1E" w15:done="0"/>
  <w15:commentEx w15:paraId="6EC9F56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B206B9" w16cid:durableId="27AB2C9D"/>
  <w16cid:commentId w16cid:paraId="47B06CD0" w16cid:durableId="27AB2C77"/>
  <w16cid:commentId w16cid:paraId="16AC7822" w16cid:durableId="27AB2C78"/>
  <w16cid:commentId w16cid:paraId="4A70DC04" w16cid:durableId="27AB2C79"/>
  <w16cid:commentId w16cid:paraId="6A677677" w16cid:durableId="27AB2D18"/>
  <w16cid:commentId w16cid:paraId="129CF00D" w16cid:durableId="27AB2C7A"/>
  <w16cid:commentId w16cid:paraId="29B1DDFE" w16cid:durableId="27AB2C7B"/>
  <w16cid:commentId w16cid:paraId="279E26C0" w16cid:durableId="27AB2C7C"/>
  <w16cid:commentId w16cid:paraId="7941668B" w16cid:durableId="27AB2C7D"/>
  <w16cid:commentId w16cid:paraId="5D07D7AF" w16cid:durableId="27AB2C7E"/>
  <w16cid:commentId w16cid:paraId="10EA31B7" w16cid:durableId="27AB2C7F"/>
  <w16cid:commentId w16cid:paraId="3E15DD79" w16cid:durableId="27AB2C80"/>
  <w16cid:commentId w16cid:paraId="67DE4505" w16cid:durableId="27AB2C81"/>
  <w16cid:commentId w16cid:paraId="514CE431" w16cid:durableId="27AB2C82"/>
  <w16cid:commentId w16cid:paraId="0DDB135B" w16cid:durableId="27AB2C83"/>
  <w16cid:commentId w16cid:paraId="27A7C0A2" w16cid:durableId="27AB2C84"/>
  <w16cid:commentId w16cid:paraId="6995CCE8" w16cid:durableId="27AB2C85"/>
  <w16cid:commentId w16cid:paraId="32E2DA1E" w16cid:durableId="27AB2C8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BA3ED1" w14:textId="77777777" w:rsidR="002069D4" w:rsidRDefault="002069D4" w:rsidP="00F3398A">
      <w:pPr>
        <w:spacing w:after="0"/>
      </w:pPr>
      <w:r>
        <w:separator/>
      </w:r>
    </w:p>
  </w:endnote>
  <w:endnote w:type="continuationSeparator" w:id="0">
    <w:p w14:paraId="65A3FD5B" w14:textId="77777777" w:rsidR="002069D4" w:rsidRDefault="002069D4" w:rsidP="00F3398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;Times">
    <w:altName w:val="Times New Roman"/>
    <w:panose1 w:val="00000000000000000000"/>
    <w:charset w:val="00"/>
    <w:family w:val="roman"/>
    <w:notTrueType/>
    <w:pitch w:val="default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9070000" w:usb2="00000010" w:usb3="00000000" w:csb0="000A0004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B62D37" w14:textId="77777777" w:rsidR="002069D4" w:rsidRDefault="002069D4" w:rsidP="00F3398A">
      <w:pPr>
        <w:spacing w:after="0"/>
      </w:pPr>
      <w:r>
        <w:separator/>
      </w:r>
    </w:p>
  </w:footnote>
  <w:footnote w:type="continuationSeparator" w:id="0">
    <w:p w14:paraId="4EEA2358" w14:textId="77777777" w:rsidR="002069D4" w:rsidRDefault="002069D4" w:rsidP="00F3398A">
      <w:pPr>
        <w:spacing w:after="0"/>
      </w:pPr>
      <w:r>
        <w:continuationSeparator/>
      </w:r>
    </w:p>
  </w:footnote>
  <w:footnote w:id="1">
    <w:p w14:paraId="51D9DCC9" w14:textId="77777777" w:rsidR="00381E1A" w:rsidRPr="00007E78" w:rsidRDefault="00381E1A" w:rsidP="00381E1A">
      <w:pPr>
        <w:pStyle w:val="af7"/>
        <w:jc w:val="both"/>
        <w:rPr>
          <w:rFonts w:cs="Times New Roman"/>
        </w:rPr>
      </w:pPr>
      <w:r w:rsidRPr="00007E78">
        <w:rPr>
          <w:rStyle w:val="af9"/>
          <w:rFonts w:cs="Times New Roman"/>
        </w:rPr>
        <w:footnoteRef/>
      </w:r>
      <w:r w:rsidRPr="00007E78">
        <w:rPr>
          <w:rFonts w:cs="Times New Roman"/>
        </w:rPr>
        <w:t xml:space="preserve"> Александрова, Л.А. Электронные средства платежа: налоговый учет / Л.А. Александрова, А.А. Левченко. – Текст: непосредственный // Аудиторские ведомости. – 2019. - № 2. – С. 47-51.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4698704"/>
      <w:docPartObj>
        <w:docPartGallery w:val="Page Numbers (Top of Page)"/>
        <w:docPartUnique/>
      </w:docPartObj>
    </w:sdtPr>
    <w:sdtEndPr/>
    <w:sdtContent>
      <w:p w14:paraId="5AB17283" w14:textId="55839E13" w:rsidR="009567A0" w:rsidRDefault="009567A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5C92">
          <w:rPr>
            <w:noProof/>
          </w:rPr>
          <w:t>10</w:t>
        </w:r>
        <w:r>
          <w:fldChar w:fldCharType="end"/>
        </w:r>
      </w:p>
    </w:sdtContent>
  </w:sdt>
  <w:p w14:paraId="3C8B05B6" w14:textId="77777777" w:rsidR="009567A0" w:rsidRDefault="009567A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7DE156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A4D0A"/>
    <w:multiLevelType w:val="hybridMultilevel"/>
    <w:tmpl w:val="A140922E"/>
    <w:lvl w:ilvl="0" w:tplc="870A03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1F7865"/>
    <w:multiLevelType w:val="hybridMultilevel"/>
    <w:tmpl w:val="A440D18A"/>
    <w:lvl w:ilvl="0" w:tplc="3EB4EA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696C9F"/>
    <w:multiLevelType w:val="hybridMultilevel"/>
    <w:tmpl w:val="0A9EA1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145BA"/>
    <w:multiLevelType w:val="hybridMultilevel"/>
    <w:tmpl w:val="F82651F0"/>
    <w:lvl w:ilvl="0" w:tplc="4A040E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010433A"/>
    <w:multiLevelType w:val="hybridMultilevel"/>
    <w:tmpl w:val="A2869C72"/>
    <w:lvl w:ilvl="0" w:tplc="14A69C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1127491"/>
    <w:multiLevelType w:val="multilevel"/>
    <w:tmpl w:val="1334EE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296A1454"/>
    <w:multiLevelType w:val="hybridMultilevel"/>
    <w:tmpl w:val="28523CB8"/>
    <w:lvl w:ilvl="0" w:tplc="C018DE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FF67B31"/>
    <w:multiLevelType w:val="hybridMultilevel"/>
    <w:tmpl w:val="D0F4B22E"/>
    <w:lvl w:ilvl="0" w:tplc="6F0804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1F26F8"/>
    <w:multiLevelType w:val="hybridMultilevel"/>
    <w:tmpl w:val="EA0EC4B4"/>
    <w:lvl w:ilvl="0" w:tplc="8084BF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9EA3767"/>
    <w:multiLevelType w:val="hybridMultilevel"/>
    <w:tmpl w:val="CB2A8C04"/>
    <w:lvl w:ilvl="0" w:tplc="6046D3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B47099B"/>
    <w:multiLevelType w:val="hybridMultilevel"/>
    <w:tmpl w:val="75548BB4"/>
    <w:lvl w:ilvl="0" w:tplc="EB0CC1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F2012B4"/>
    <w:multiLevelType w:val="hybridMultilevel"/>
    <w:tmpl w:val="56EC1422"/>
    <w:lvl w:ilvl="0" w:tplc="5386B3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6982734"/>
    <w:multiLevelType w:val="hybridMultilevel"/>
    <w:tmpl w:val="49801C06"/>
    <w:lvl w:ilvl="0" w:tplc="D59A21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AEA58EC"/>
    <w:multiLevelType w:val="hybridMultilevel"/>
    <w:tmpl w:val="D82248B6"/>
    <w:lvl w:ilvl="0" w:tplc="E54C2904">
      <w:start w:val="1"/>
      <w:numFmt w:val="decimal"/>
      <w:lvlText w:val="%1)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3276524"/>
    <w:multiLevelType w:val="hybridMultilevel"/>
    <w:tmpl w:val="5608E6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2208A8"/>
    <w:multiLevelType w:val="hybridMultilevel"/>
    <w:tmpl w:val="779281FC"/>
    <w:lvl w:ilvl="0" w:tplc="E11A60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5"/>
  </w:num>
  <w:num w:numId="3">
    <w:abstractNumId w:val="8"/>
  </w:num>
  <w:num w:numId="4">
    <w:abstractNumId w:val="6"/>
  </w:num>
  <w:num w:numId="5">
    <w:abstractNumId w:val="11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5"/>
  </w:num>
  <w:num w:numId="11">
    <w:abstractNumId w:val="14"/>
  </w:num>
  <w:num w:numId="12">
    <w:abstractNumId w:val="4"/>
  </w:num>
  <w:num w:numId="13">
    <w:abstractNumId w:val="7"/>
  </w:num>
  <w:num w:numId="14">
    <w:abstractNumId w:val="16"/>
  </w:num>
  <w:num w:numId="15">
    <w:abstractNumId w:val="2"/>
  </w:num>
  <w:num w:numId="16">
    <w:abstractNumId w:val="12"/>
  </w:num>
  <w:num w:numId="17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Windows Live" w15:userId="781a7e9c0e64d780"/>
  </w15:person>
  <w15:person w15:author="GolikovVV">
    <w15:presenceInfo w15:providerId="None" w15:userId="GolikovV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C4D"/>
    <w:rsid w:val="00001854"/>
    <w:rsid w:val="00002ADF"/>
    <w:rsid w:val="00003C48"/>
    <w:rsid w:val="00007EB4"/>
    <w:rsid w:val="00012FBB"/>
    <w:rsid w:val="00015C77"/>
    <w:rsid w:val="00020002"/>
    <w:rsid w:val="00021B5A"/>
    <w:rsid w:val="000268E6"/>
    <w:rsid w:val="000324E3"/>
    <w:rsid w:val="00045C19"/>
    <w:rsid w:val="00046DCB"/>
    <w:rsid w:val="0004785F"/>
    <w:rsid w:val="00047CBE"/>
    <w:rsid w:val="00055E11"/>
    <w:rsid w:val="00056D7B"/>
    <w:rsid w:val="000606E9"/>
    <w:rsid w:val="000613FD"/>
    <w:rsid w:val="00063B12"/>
    <w:rsid w:val="00071959"/>
    <w:rsid w:val="000748AF"/>
    <w:rsid w:val="00075EB9"/>
    <w:rsid w:val="00080887"/>
    <w:rsid w:val="00083A0E"/>
    <w:rsid w:val="000856F3"/>
    <w:rsid w:val="00085F35"/>
    <w:rsid w:val="00090F76"/>
    <w:rsid w:val="000921AF"/>
    <w:rsid w:val="0009374C"/>
    <w:rsid w:val="00097C49"/>
    <w:rsid w:val="000A1173"/>
    <w:rsid w:val="000A7498"/>
    <w:rsid w:val="000B1B25"/>
    <w:rsid w:val="000B1CE3"/>
    <w:rsid w:val="000C0117"/>
    <w:rsid w:val="000C05AE"/>
    <w:rsid w:val="000C3877"/>
    <w:rsid w:val="000C43DF"/>
    <w:rsid w:val="000C44C7"/>
    <w:rsid w:val="000D35C9"/>
    <w:rsid w:val="000E64B4"/>
    <w:rsid w:val="000F73C5"/>
    <w:rsid w:val="00102F30"/>
    <w:rsid w:val="001137DE"/>
    <w:rsid w:val="00115DE7"/>
    <w:rsid w:val="001177D9"/>
    <w:rsid w:val="00122F0D"/>
    <w:rsid w:val="00125279"/>
    <w:rsid w:val="00130333"/>
    <w:rsid w:val="0013291B"/>
    <w:rsid w:val="00134E21"/>
    <w:rsid w:val="0013774E"/>
    <w:rsid w:val="00140C69"/>
    <w:rsid w:val="00147AD8"/>
    <w:rsid w:val="001527EB"/>
    <w:rsid w:val="001546E3"/>
    <w:rsid w:val="00154A0E"/>
    <w:rsid w:val="00157E80"/>
    <w:rsid w:val="00160212"/>
    <w:rsid w:val="0016356E"/>
    <w:rsid w:val="001654C2"/>
    <w:rsid w:val="00173020"/>
    <w:rsid w:val="001814AD"/>
    <w:rsid w:val="00181D32"/>
    <w:rsid w:val="001824F5"/>
    <w:rsid w:val="001917A2"/>
    <w:rsid w:val="0019684F"/>
    <w:rsid w:val="001969DD"/>
    <w:rsid w:val="001A4512"/>
    <w:rsid w:val="001B3E4A"/>
    <w:rsid w:val="001C225B"/>
    <w:rsid w:val="001C252B"/>
    <w:rsid w:val="001C27CA"/>
    <w:rsid w:val="001C3E9D"/>
    <w:rsid w:val="001C4651"/>
    <w:rsid w:val="001C4CCD"/>
    <w:rsid w:val="001C6284"/>
    <w:rsid w:val="001D3C4D"/>
    <w:rsid w:val="001D51B2"/>
    <w:rsid w:val="001E27C8"/>
    <w:rsid w:val="001E32E5"/>
    <w:rsid w:val="001E352F"/>
    <w:rsid w:val="001F0513"/>
    <w:rsid w:val="001F1865"/>
    <w:rsid w:val="001F40BD"/>
    <w:rsid w:val="00204AB1"/>
    <w:rsid w:val="002069D4"/>
    <w:rsid w:val="00206FA3"/>
    <w:rsid w:val="00207CC5"/>
    <w:rsid w:val="00213B50"/>
    <w:rsid w:val="0021719D"/>
    <w:rsid w:val="00217667"/>
    <w:rsid w:val="00217B2A"/>
    <w:rsid w:val="00224AB1"/>
    <w:rsid w:val="00224CBF"/>
    <w:rsid w:val="00224CD0"/>
    <w:rsid w:val="00226794"/>
    <w:rsid w:val="00234BA5"/>
    <w:rsid w:val="0023562A"/>
    <w:rsid w:val="00235F6D"/>
    <w:rsid w:val="0023744D"/>
    <w:rsid w:val="0024427C"/>
    <w:rsid w:val="00247DDF"/>
    <w:rsid w:val="002613D9"/>
    <w:rsid w:val="002637F7"/>
    <w:rsid w:val="00271856"/>
    <w:rsid w:val="002748AE"/>
    <w:rsid w:val="00276DCA"/>
    <w:rsid w:val="002821F9"/>
    <w:rsid w:val="002828FB"/>
    <w:rsid w:val="00284029"/>
    <w:rsid w:val="002844F4"/>
    <w:rsid w:val="00284D87"/>
    <w:rsid w:val="00286C0F"/>
    <w:rsid w:val="00291D9B"/>
    <w:rsid w:val="002938E1"/>
    <w:rsid w:val="00293E36"/>
    <w:rsid w:val="00294F54"/>
    <w:rsid w:val="0029590B"/>
    <w:rsid w:val="002A1037"/>
    <w:rsid w:val="002A10F0"/>
    <w:rsid w:val="002A12D3"/>
    <w:rsid w:val="002A5962"/>
    <w:rsid w:val="002B4697"/>
    <w:rsid w:val="002B4C93"/>
    <w:rsid w:val="002C052B"/>
    <w:rsid w:val="002C17DA"/>
    <w:rsid w:val="002C5930"/>
    <w:rsid w:val="002D3AB9"/>
    <w:rsid w:val="002D6E9B"/>
    <w:rsid w:val="002E1FEA"/>
    <w:rsid w:val="002E51CB"/>
    <w:rsid w:val="002F1C62"/>
    <w:rsid w:val="002F1F1A"/>
    <w:rsid w:val="00303CB1"/>
    <w:rsid w:val="0030469C"/>
    <w:rsid w:val="00304BA8"/>
    <w:rsid w:val="003059C8"/>
    <w:rsid w:val="00315183"/>
    <w:rsid w:val="0032040D"/>
    <w:rsid w:val="00321EE6"/>
    <w:rsid w:val="00323041"/>
    <w:rsid w:val="0032314C"/>
    <w:rsid w:val="00325EAE"/>
    <w:rsid w:val="00326CEA"/>
    <w:rsid w:val="0033270F"/>
    <w:rsid w:val="00333911"/>
    <w:rsid w:val="00337534"/>
    <w:rsid w:val="0034117E"/>
    <w:rsid w:val="0034136E"/>
    <w:rsid w:val="00341907"/>
    <w:rsid w:val="00343D03"/>
    <w:rsid w:val="003443C3"/>
    <w:rsid w:val="00344686"/>
    <w:rsid w:val="00346F3B"/>
    <w:rsid w:val="00347C40"/>
    <w:rsid w:val="003505CC"/>
    <w:rsid w:val="00353DF0"/>
    <w:rsid w:val="00353E73"/>
    <w:rsid w:val="00371D6A"/>
    <w:rsid w:val="00373995"/>
    <w:rsid w:val="00374996"/>
    <w:rsid w:val="00374EAC"/>
    <w:rsid w:val="0037714E"/>
    <w:rsid w:val="00377E9A"/>
    <w:rsid w:val="00381E1A"/>
    <w:rsid w:val="00390EFF"/>
    <w:rsid w:val="00393424"/>
    <w:rsid w:val="003A4353"/>
    <w:rsid w:val="003B427D"/>
    <w:rsid w:val="003B4605"/>
    <w:rsid w:val="003C71B7"/>
    <w:rsid w:val="003D1F81"/>
    <w:rsid w:val="003D34E5"/>
    <w:rsid w:val="003D6AB7"/>
    <w:rsid w:val="003E18CC"/>
    <w:rsid w:val="003E3430"/>
    <w:rsid w:val="003E3B0D"/>
    <w:rsid w:val="003E5CD0"/>
    <w:rsid w:val="003F4B6C"/>
    <w:rsid w:val="00401E6F"/>
    <w:rsid w:val="00402FF1"/>
    <w:rsid w:val="00407809"/>
    <w:rsid w:val="00410044"/>
    <w:rsid w:val="00411ECC"/>
    <w:rsid w:val="004160F0"/>
    <w:rsid w:val="00416342"/>
    <w:rsid w:val="00417FE7"/>
    <w:rsid w:val="0042589E"/>
    <w:rsid w:val="00426215"/>
    <w:rsid w:val="00426DA3"/>
    <w:rsid w:val="00440306"/>
    <w:rsid w:val="0044032F"/>
    <w:rsid w:val="00445545"/>
    <w:rsid w:val="00452C7D"/>
    <w:rsid w:val="00453C97"/>
    <w:rsid w:val="00453F5B"/>
    <w:rsid w:val="00454984"/>
    <w:rsid w:val="00460803"/>
    <w:rsid w:val="00467195"/>
    <w:rsid w:val="00470208"/>
    <w:rsid w:val="00470300"/>
    <w:rsid w:val="00473D2B"/>
    <w:rsid w:val="0047457E"/>
    <w:rsid w:val="004801DB"/>
    <w:rsid w:val="004810E0"/>
    <w:rsid w:val="00483E11"/>
    <w:rsid w:val="00485C92"/>
    <w:rsid w:val="00492469"/>
    <w:rsid w:val="004928FA"/>
    <w:rsid w:val="00492DA9"/>
    <w:rsid w:val="004A4E25"/>
    <w:rsid w:val="004A7652"/>
    <w:rsid w:val="004B15B2"/>
    <w:rsid w:val="004B1D07"/>
    <w:rsid w:val="004B7256"/>
    <w:rsid w:val="004D199F"/>
    <w:rsid w:val="004D2CF9"/>
    <w:rsid w:val="004D5B2A"/>
    <w:rsid w:val="004E476D"/>
    <w:rsid w:val="004E6390"/>
    <w:rsid w:val="004E7ACF"/>
    <w:rsid w:val="004F02E3"/>
    <w:rsid w:val="004F1769"/>
    <w:rsid w:val="004F35DA"/>
    <w:rsid w:val="004F4AC7"/>
    <w:rsid w:val="004F541B"/>
    <w:rsid w:val="004F5C5C"/>
    <w:rsid w:val="004F621C"/>
    <w:rsid w:val="004F7F84"/>
    <w:rsid w:val="005031DA"/>
    <w:rsid w:val="00504995"/>
    <w:rsid w:val="00505740"/>
    <w:rsid w:val="00513845"/>
    <w:rsid w:val="00521890"/>
    <w:rsid w:val="005245D0"/>
    <w:rsid w:val="00527815"/>
    <w:rsid w:val="00530C3C"/>
    <w:rsid w:val="00537623"/>
    <w:rsid w:val="00540853"/>
    <w:rsid w:val="00544D4B"/>
    <w:rsid w:val="0055348F"/>
    <w:rsid w:val="005534B3"/>
    <w:rsid w:val="0055521A"/>
    <w:rsid w:val="00557D62"/>
    <w:rsid w:val="005644DE"/>
    <w:rsid w:val="0057089F"/>
    <w:rsid w:val="00571271"/>
    <w:rsid w:val="005713E4"/>
    <w:rsid w:val="005723F5"/>
    <w:rsid w:val="005745E9"/>
    <w:rsid w:val="005754B0"/>
    <w:rsid w:val="005764FA"/>
    <w:rsid w:val="00587015"/>
    <w:rsid w:val="00593E2B"/>
    <w:rsid w:val="00595077"/>
    <w:rsid w:val="005A0D12"/>
    <w:rsid w:val="005A260F"/>
    <w:rsid w:val="005A3E25"/>
    <w:rsid w:val="005A6B75"/>
    <w:rsid w:val="005A7A01"/>
    <w:rsid w:val="005B11D6"/>
    <w:rsid w:val="005B1F47"/>
    <w:rsid w:val="005C28E7"/>
    <w:rsid w:val="005C4242"/>
    <w:rsid w:val="005D2524"/>
    <w:rsid w:val="005D2565"/>
    <w:rsid w:val="005D452F"/>
    <w:rsid w:val="005D4ACF"/>
    <w:rsid w:val="005D54FF"/>
    <w:rsid w:val="005D5671"/>
    <w:rsid w:val="005E0FE3"/>
    <w:rsid w:val="005E18B4"/>
    <w:rsid w:val="005E1E01"/>
    <w:rsid w:val="005F07C7"/>
    <w:rsid w:val="005F397A"/>
    <w:rsid w:val="005F4244"/>
    <w:rsid w:val="006026E0"/>
    <w:rsid w:val="0060394F"/>
    <w:rsid w:val="00606415"/>
    <w:rsid w:val="00611C57"/>
    <w:rsid w:val="006134FD"/>
    <w:rsid w:val="00613FF5"/>
    <w:rsid w:val="00620212"/>
    <w:rsid w:val="0062297F"/>
    <w:rsid w:val="00625532"/>
    <w:rsid w:val="0062585F"/>
    <w:rsid w:val="00635C66"/>
    <w:rsid w:val="00637658"/>
    <w:rsid w:val="006416EC"/>
    <w:rsid w:val="00642077"/>
    <w:rsid w:val="0064398C"/>
    <w:rsid w:val="00647ABD"/>
    <w:rsid w:val="006643F4"/>
    <w:rsid w:val="0066448D"/>
    <w:rsid w:val="00665435"/>
    <w:rsid w:val="00667647"/>
    <w:rsid w:val="00670BE8"/>
    <w:rsid w:val="00674D76"/>
    <w:rsid w:val="006800A2"/>
    <w:rsid w:val="00691030"/>
    <w:rsid w:val="00695A1A"/>
    <w:rsid w:val="006A0089"/>
    <w:rsid w:val="006A06BC"/>
    <w:rsid w:val="006A7A6D"/>
    <w:rsid w:val="006B6259"/>
    <w:rsid w:val="006B737F"/>
    <w:rsid w:val="006C0B77"/>
    <w:rsid w:val="006C1DB8"/>
    <w:rsid w:val="006C3668"/>
    <w:rsid w:val="006D4306"/>
    <w:rsid w:val="006D6595"/>
    <w:rsid w:val="006D7349"/>
    <w:rsid w:val="006E167C"/>
    <w:rsid w:val="006E60D5"/>
    <w:rsid w:val="006E6A83"/>
    <w:rsid w:val="006F10B8"/>
    <w:rsid w:val="006F2DC5"/>
    <w:rsid w:val="00700026"/>
    <w:rsid w:val="00701142"/>
    <w:rsid w:val="007066D6"/>
    <w:rsid w:val="007123F9"/>
    <w:rsid w:val="00712996"/>
    <w:rsid w:val="00720826"/>
    <w:rsid w:val="00721EB5"/>
    <w:rsid w:val="007224A4"/>
    <w:rsid w:val="007270EF"/>
    <w:rsid w:val="00734DB8"/>
    <w:rsid w:val="00737CE9"/>
    <w:rsid w:val="007434D4"/>
    <w:rsid w:val="00751A5D"/>
    <w:rsid w:val="00751B93"/>
    <w:rsid w:val="00753862"/>
    <w:rsid w:val="00753DA5"/>
    <w:rsid w:val="0076319C"/>
    <w:rsid w:val="00773DCE"/>
    <w:rsid w:val="00774A8A"/>
    <w:rsid w:val="007754FA"/>
    <w:rsid w:val="0077573A"/>
    <w:rsid w:val="00780E25"/>
    <w:rsid w:val="00783632"/>
    <w:rsid w:val="0078482E"/>
    <w:rsid w:val="007878A6"/>
    <w:rsid w:val="00787D9F"/>
    <w:rsid w:val="007908C7"/>
    <w:rsid w:val="0079460F"/>
    <w:rsid w:val="007977F7"/>
    <w:rsid w:val="007A1CC5"/>
    <w:rsid w:val="007A2376"/>
    <w:rsid w:val="007A2851"/>
    <w:rsid w:val="007A68FA"/>
    <w:rsid w:val="007A6C23"/>
    <w:rsid w:val="007B041E"/>
    <w:rsid w:val="007B11B2"/>
    <w:rsid w:val="007B545A"/>
    <w:rsid w:val="007B6943"/>
    <w:rsid w:val="007C1624"/>
    <w:rsid w:val="007C2620"/>
    <w:rsid w:val="007C3FB9"/>
    <w:rsid w:val="007C620F"/>
    <w:rsid w:val="007D00C4"/>
    <w:rsid w:val="007D6096"/>
    <w:rsid w:val="007D6333"/>
    <w:rsid w:val="007E4B19"/>
    <w:rsid w:val="007E6EB7"/>
    <w:rsid w:val="007F0428"/>
    <w:rsid w:val="007F0A0C"/>
    <w:rsid w:val="007F2533"/>
    <w:rsid w:val="007F49B5"/>
    <w:rsid w:val="00801543"/>
    <w:rsid w:val="00804938"/>
    <w:rsid w:val="00807255"/>
    <w:rsid w:val="0080727A"/>
    <w:rsid w:val="00807B72"/>
    <w:rsid w:val="00810958"/>
    <w:rsid w:val="00810DB5"/>
    <w:rsid w:val="00812737"/>
    <w:rsid w:val="00823933"/>
    <w:rsid w:val="008242FF"/>
    <w:rsid w:val="008328BA"/>
    <w:rsid w:val="00835BC4"/>
    <w:rsid w:val="00836C96"/>
    <w:rsid w:val="00837B40"/>
    <w:rsid w:val="0084144F"/>
    <w:rsid w:val="0084771B"/>
    <w:rsid w:val="008516B3"/>
    <w:rsid w:val="008614EE"/>
    <w:rsid w:val="0086274C"/>
    <w:rsid w:val="00864299"/>
    <w:rsid w:val="00867DBD"/>
    <w:rsid w:val="00870751"/>
    <w:rsid w:val="00876276"/>
    <w:rsid w:val="00886A33"/>
    <w:rsid w:val="008908CD"/>
    <w:rsid w:val="00890D33"/>
    <w:rsid w:val="00891A29"/>
    <w:rsid w:val="0089273E"/>
    <w:rsid w:val="00893E26"/>
    <w:rsid w:val="008944D8"/>
    <w:rsid w:val="00894666"/>
    <w:rsid w:val="00895B63"/>
    <w:rsid w:val="008A30FC"/>
    <w:rsid w:val="008A540C"/>
    <w:rsid w:val="008A6D6C"/>
    <w:rsid w:val="008B350E"/>
    <w:rsid w:val="008B4A12"/>
    <w:rsid w:val="008B7FBA"/>
    <w:rsid w:val="008C736B"/>
    <w:rsid w:val="008D5842"/>
    <w:rsid w:val="008D72B6"/>
    <w:rsid w:val="008E0B40"/>
    <w:rsid w:val="008E7682"/>
    <w:rsid w:val="008E7E83"/>
    <w:rsid w:val="008F1723"/>
    <w:rsid w:val="008F761E"/>
    <w:rsid w:val="00900EB7"/>
    <w:rsid w:val="00903976"/>
    <w:rsid w:val="00906A14"/>
    <w:rsid w:val="0091494F"/>
    <w:rsid w:val="0091590D"/>
    <w:rsid w:val="0091674A"/>
    <w:rsid w:val="00921C70"/>
    <w:rsid w:val="00922C48"/>
    <w:rsid w:val="00926E4C"/>
    <w:rsid w:val="00927951"/>
    <w:rsid w:val="00927E67"/>
    <w:rsid w:val="00932A94"/>
    <w:rsid w:val="00933252"/>
    <w:rsid w:val="00940407"/>
    <w:rsid w:val="00943E22"/>
    <w:rsid w:val="00950D3F"/>
    <w:rsid w:val="00955E29"/>
    <w:rsid w:val="009567A0"/>
    <w:rsid w:val="00964068"/>
    <w:rsid w:val="0097172A"/>
    <w:rsid w:val="009732D0"/>
    <w:rsid w:val="00973AF8"/>
    <w:rsid w:val="00973B5B"/>
    <w:rsid w:val="0097687C"/>
    <w:rsid w:val="00981027"/>
    <w:rsid w:val="00983A9A"/>
    <w:rsid w:val="009969D2"/>
    <w:rsid w:val="009A0871"/>
    <w:rsid w:val="009A5DB4"/>
    <w:rsid w:val="009B0019"/>
    <w:rsid w:val="009C0472"/>
    <w:rsid w:val="009C4B0B"/>
    <w:rsid w:val="009D2A49"/>
    <w:rsid w:val="009D2A8E"/>
    <w:rsid w:val="009D68CB"/>
    <w:rsid w:val="009D6DA4"/>
    <w:rsid w:val="009E291F"/>
    <w:rsid w:val="009E651F"/>
    <w:rsid w:val="009F1C9F"/>
    <w:rsid w:val="009F54DB"/>
    <w:rsid w:val="009F711E"/>
    <w:rsid w:val="009F748B"/>
    <w:rsid w:val="009F7F95"/>
    <w:rsid w:val="00A001F2"/>
    <w:rsid w:val="00A118E7"/>
    <w:rsid w:val="00A13F0E"/>
    <w:rsid w:val="00A14589"/>
    <w:rsid w:val="00A20043"/>
    <w:rsid w:val="00A22B4D"/>
    <w:rsid w:val="00A31C6F"/>
    <w:rsid w:val="00A32065"/>
    <w:rsid w:val="00A32CAB"/>
    <w:rsid w:val="00A400F6"/>
    <w:rsid w:val="00A40180"/>
    <w:rsid w:val="00A50C4E"/>
    <w:rsid w:val="00A5528C"/>
    <w:rsid w:val="00A552FC"/>
    <w:rsid w:val="00A563A6"/>
    <w:rsid w:val="00A64574"/>
    <w:rsid w:val="00A66491"/>
    <w:rsid w:val="00A672EB"/>
    <w:rsid w:val="00A67D74"/>
    <w:rsid w:val="00A77C65"/>
    <w:rsid w:val="00A80C32"/>
    <w:rsid w:val="00A80FF0"/>
    <w:rsid w:val="00A837C5"/>
    <w:rsid w:val="00A84FCE"/>
    <w:rsid w:val="00A9301C"/>
    <w:rsid w:val="00AB01F8"/>
    <w:rsid w:val="00AB3CEF"/>
    <w:rsid w:val="00AB68B8"/>
    <w:rsid w:val="00AC0936"/>
    <w:rsid w:val="00AC131E"/>
    <w:rsid w:val="00AC2643"/>
    <w:rsid w:val="00AC40E6"/>
    <w:rsid w:val="00AD1B41"/>
    <w:rsid w:val="00AD2CE0"/>
    <w:rsid w:val="00AD3DAB"/>
    <w:rsid w:val="00AD4128"/>
    <w:rsid w:val="00AE40CE"/>
    <w:rsid w:val="00AE6AA1"/>
    <w:rsid w:val="00AF5758"/>
    <w:rsid w:val="00AF5BA8"/>
    <w:rsid w:val="00B06F46"/>
    <w:rsid w:val="00B10523"/>
    <w:rsid w:val="00B1103E"/>
    <w:rsid w:val="00B1152A"/>
    <w:rsid w:val="00B116B8"/>
    <w:rsid w:val="00B12953"/>
    <w:rsid w:val="00B16F08"/>
    <w:rsid w:val="00B23D92"/>
    <w:rsid w:val="00B24854"/>
    <w:rsid w:val="00B314B6"/>
    <w:rsid w:val="00B347C0"/>
    <w:rsid w:val="00B368F6"/>
    <w:rsid w:val="00B45A66"/>
    <w:rsid w:val="00B475DF"/>
    <w:rsid w:val="00B50ADF"/>
    <w:rsid w:val="00B51093"/>
    <w:rsid w:val="00B665B0"/>
    <w:rsid w:val="00B67806"/>
    <w:rsid w:val="00B716DC"/>
    <w:rsid w:val="00B72207"/>
    <w:rsid w:val="00B8238A"/>
    <w:rsid w:val="00B8520F"/>
    <w:rsid w:val="00B8619E"/>
    <w:rsid w:val="00B915B7"/>
    <w:rsid w:val="00BA2BF2"/>
    <w:rsid w:val="00BA4CC9"/>
    <w:rsid w:val="00BA4F51"/>
    <w:rsid w:val="00BA5FC9"/>
    <w:rsid w:val="00BB0EB9"/>
    <w:rsid w:val="00BB3578"/>
    <w:rsid w:val="00BB3C5C"/>
    <w:rsid w:val="00BB6CFF"/>
    <w:rsid w:val="00BC1C14"/>
    <w:rsid w:val="00BD0880"/>
    <w:rsid w:val="00BE2423"/>
    <w:rsid w:val="00BF2BD5"/>
    <w:rsid w:val="00BF472C"/>
    <w:rsid w:val="00C03CC9"/>
    <w:rsid w:val="00C0497D"/>
    <w:rsid w:val="00C04DFE"/>
    <w:rsid w:val="00C07B30"/>
    <w:rsid w:val="00C07C3D"/>
    <w:rsid w:val="00C11388"/>
    <w:rsid w:val="00C122AB"/>
    <w:rsid w:val="00C131DB"/>
    <w:rsid w:val="00C1674D"/>
    <w:rsid w:val="00C16AC0"/>
    <w:rsid w:val="00C24E85"/>
    <w:rsid w:val="00C30EB8"/>
    <w:rsid w:val="00C31533"/>
    <w:rsid w:val="00C45953"/>
    <w:rsid w:val="00C46247"/>
    <w:rsid w:val="00C46DB2"/>
    <w:rsid w:val="00C473F4"/>
    <w:rsid w:val="00C50650"/>
    <w:rsid w:val="00C5083D"/>
    <w:rsid w:val="00C5481B"/>
    <w:rsid w:val="00C5531F"/>
    <w:rsid w:val="00C55F6A"/>
    <w:rsid w:val="00C57848"/>
    <w:rsid w:val="00C57A72"/>
    <w:rsid w:val="00C57EAA"/>
    <w:rsid w:val="00C60D82"/>
    <w:rsid w:val="00C60E42"/>
    <w:rsid w:val="00C60EF4"/>
    <w:rsid w:val="00C639A6"/>
    <w:rsid w:val="00C64550"/>
    <w:rsid w:val="00C70383"/>
    <w:rsid w:val="00C7398D"/>
    <w:rsid w:val="00C73BC8"/>
    <w:rsid w:val="00C77FE0"/>
    <w:rsid w:val="00C870F7"/>
    <w:rsid w:val="00C9041A"/>
    <w:rsid w:val="00C90EF9"/>
    <w:rsid w:val="00C962D4"/>
    <w:rsid w:val="00C96462"/>
    <w:rsid w:val="00C97A0B"/>
    <w:rsid w:val="00CA1E3D"/>
    <w:rsid w:val="00CA2FE9"/>
    <w:rsid w:val="00CA6142"/>
    <w:rsid w:val="00CA63DC"/>
    <w:rsid w:val="00CB2E12"/>
    <w:rsid w:val="00CB43D2"/>
    <w:rsid w:val="00CB462D"/>
    <w:rsid w:val="00CC34B5"/>
    <w:rsid w:val="00CD2593"/>
    <w:rsid w:val="00CD70DB"/>
    <w:rsid w:val="00CE15A9"/>
    <w:rsid w:val="00CE35F8"/>
    <w:rsid w:val="00CF14F2"/>
    <w:rsid w:val="00CF3AF7"/>
    <w:rsid w:val="00CF4568"/>
    <w:rsid w:val="00CF573F"/>
    <w:rsid w:val="00D0024F"/>
    <w:rsid w:val="00D0090F"/>
    <w:rsid w:val="00D01F93"/>
    <w:rsid w:val="00D05F03"/>
    <w:rsid w:val="00D110D5"/>
    <w:rsid w:val="00D13612"/>
    <w:rsid w:val="00D201D8"/>
    <w:rsid w:val="00D21C03"/>
    <w:rsid w:val="00D242BE"/>
    <w:rsid w:val="00D248E5"/>
    <w:rsid w:val="00D24A09"/>
    <w:rsid w:val="00D24EA9"/>
    <w:rsid w:val="00D270D5"/>
    <w:rsid w:val="00D336BD"/>
    <w:rsid w:val="00D34197"/>
    <w:rsid w:val="00D41C20"/>
    <w:rsid w:val="00D442FE"/>
    <w:rsid w:val="00D51F42"/>
    <w:rsid w:val="00D5441B"/>
    <w:rsid w:val="00D555D6"/>
    <w:rsid w:val="00D566C2"/>
    <w:rsid w:val="00D56E1E"/>
    <w:rsid w:val="00D625C0"/>
    <w:rsid w:val="00D6542B"/>
    <w:rsid w:val="00D65E63"/>
    <w:rsid w:val="00D66672"/>
    <w:rsid w:val="00D704A7"/>
    <w:rsid w:val="00D7454B"/>
    <w:rsid w:val="00D75F33"/>
    <w:rsid w:val="00D77B72"/>
    <w:rsid w:val="00D804F6"/>
    <w:rsid w:val="00D81F2E"/>
    <w:rsid w:val="00D8313B"/>
    <w:rsid w:val="00D86A6E"/>
    <w:rsid w:val="00DA03A8"/>
    <w:rsid w:val="00DA1C1D"/>
    <w:rsid w:val="00DB01A3"/>
    <w:rsid w:val="00DB3315"/>
    <w:rsid w:val="00DB4B60"/>
    <w:rsid w:val="00DB4CA5"/>
    <w:rsid w:val="00DC1BE6"/>
    <w:rsid w:val="00DC5979"/>
    <w:rsid w:val="00DC6F5F"/>
    <w:rsid w:val="00DD4DD0"/>
    <w:rsid w:val="00DD7226"/>
    <w:rsid w:val="00DD77B5"/>
    <w:rsid w:val="00DD7867"/>
    <w:rsid w:val="00E05A33"/>
    <w:rsid w:val="00E05E0B"/>
    <w:rsid w:val="00E102C3"/>
    <w:rsid w:val="00E126D8"/>
    <w:rsid w:val="00E1367B"/>
    <w:rsid w:val="00E13DAB"/>
    <w:rsid w:val="00E17D54"/>
    <w:rsid w:val="00E20F22"/>
    <w:rsid w:val="00E211E7"/>
    <w:rsid w:val="00E234FA"/>
    <w:rsid w:val="00E263D7"/>
    <w:rsid w:val="00E30AE9"/>
    <w:rsid w:val="00E31D3E"/>
    <w:rsid w:val="00E35535"/>
    <w:rsid w:val="00E3699C"/>
    <w:rsid w:val="00E525BE"/>
    <w:rsid w:val="00E527C9"/>
    <w:rsid w:val="00E534B8"/>
    <w:rsid w:val="00E55910"/>
    <w:rsid w:val="00E57409"/>
    <w:rsid w:val="00E605D0"/>
    <w:rsid w:val="00E6386D"/>
    <w:rsid w:val="00E6408B"/>
    <w:rsid w:val="00E71484"/>
    <w:rsid w:val="00E76661"/>
    <w:rsid w:val="00E80AFC"/>
    <w:rsid w:val="00E81639"/>
    <w:rsid w:val="00E819D9"/>
    <w:rsid w:val="00E831D0"/>
    <w:rsid w:val="00E92121"/>
    <w:rsid w:val="00E94612"/>
    <w:rsid w:val="00E9756D"/>
    <w:rsid w:val="00EA187B"/>
    <w:rsid w:val="00EA5696"/>
    <w:rsid w:val="00EA59DF"/>
    <w:rsid w:val="00EA6C6E"/>
    <w:rsid w:val="00EB0467"/>
    <w:rsid w:val="00EC0C62"/>
    <w:rsid w:val="00EC27CA"/>
    <w:rsid w:val="00EC3D9B"/>
    <w:rsid w:val="00EC4291"/>
    <w:rsid w:val="00EC70FB"/>
    <w:rsid w:val="00ED180F"/>
    <w:rsid w:val="00ED2242"/>
    <w:rsid w:val="00ED42E9"/>
    <w:rsid w:val="00ED6486"/>
    <w:rsid w:val="00EE07FA"/>
    <w:rsid w:val="00EE1253"/>
    <w:rsid w:val="00EE25A9"/>
    <w:rsid w:val="00EE3D62"/>
    <w:rsid w:val="00EE4070"/>
    <w:rsid w:val="00EE46B3"/>
    <w:rsid w:val="00EE487C"/>
    <w:rsid w:val="00EE5BD9"/>
    <w:rsid w:val="00EF02F8"/>
    <w:rsid w:val="00EF0CA2"/>
    <w:rsid w:val="00EF10C0"/>
    <w:rsid w:val="00EF1FCE"/>
    <w:rsid w:val="00EF2261"/>
    <w:rsid w:val="00EF472F"/>
    <w:rsid w:val="00EF4FE9"/>
    <w:rsid w:val="00EF549E"/>
    <w:rsid w:val="00EF65DB"/>
    <w:rsid w:val="00F0049D"/>
    <w:rsid w:val="00F02C13"/>
    <w:rsid w:val="00F05923"/>
    <w:rsid w:val="00F114C4"/>
    <w:rsid w:val="00F11D80"/>
    <w:rsid w:val="00F12C76"/>
    <w:rsid w:val="00F21C82"/>
    <w:rsid w:val="00F322CD"/>
    <w:rsid w:val="00F3398A"/>
    <w:rsid w:val="00F33A2E"/>
    <w:rsid w:val="00F36FB7"/>
    <w:rsid w:val="00F37C8F"/>
    <w:rsid w:val="00F406E2"/>
    <w:rsid w:val="00F4604D"/>
    <w:rsid w:val="00F46536"/>
    <w:rsid w:val="00F503B6"/>
    <w:rsid w:val="00F50EF8"/>
    <w:rsid w:val="00F543EC"/>
    <w:rsid w:val="00F556B5"/>
    <w:rsid w:val="00F60DB3"/>
    <w:rsid w:val="00F63547"/>
    <w:rsid w:val="00F662BE"/>
    <w:rsid w:val="00F6723B"/>
    <w:rsid w:val="00F73959"/>
    <w:rsid w:val="00F81B01"/>
    <w:rsid w:val="00F85E07"/>
    <w:rsid w:val="00F87BE2"/>
    <w:rsid w:val="00F90534"/>
    <w:rsid w:val="00F90B46"/>
    <w:rsid w:val="00F9569E"/>
    <w:rsid w:val="00F97269"/>
    <w:rsid w:val="00FA4856"/>
    <w:rsid w:val="00FC6E92"/>
    <w:rsid w:val="00FC7594"/>
    <w:rsid w:val="00FD4C37"/>
    <w:rsid w:val="00FE226B"/>
    <w:rsid w:val="00FE3E73"/>
    <w:rsid w:val="00FE5003"/>
    <w:rsid w:val="00FE777B"/>
    <w:rsid w:val="00FF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661669"/>
  <w15:docId w15:val="{ABF95F71-BEC7-4772-A0E8-EAA86ED57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56D7B"/>
    <w:pPr>
      <w:spacing w:line="240" w:lineRule="auto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C07B30"/>
    <w:pPr>
      <w:spacing w:after="0" w:line="240" w:lineRule="auto"/>
    </w:pPr>
    <w:rPr>
      <w:rFonts w:ascii="Times New Roman" w:hAnsi="Times New Roman"/>
      <w:sz w:val="28"/>
    </w:rPr>
  </w:style>
  <w:style w:type="character" w:styleId="a5">
    <w:name w:val="Placeholder Text"/>
    <w:basedOn w:val="a1"/>
    <w:uiPriority w:val="99"/>
    <w:semiHidden/>
    <w:rsid w:val="00BF472C"/>
    <w:rPr>
      <w:color w:val="808080"/>
    </w:rPr>
  </w:style>
  <w:style w:type="table" w:styleId="a6">
    <w:name w:val="Table Grid"/>
    <w:basedOn w:val="a2"/>
    <w:uiPriority w:val="39"/>
    <w:rsid w:val="00EC3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1"/>
    <w:uiPriority w:val="99"/>
    <w:unhideWhenUsed/>
    <w:rsid w:val="00C870F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1"/>
    <w:uiPriority w:val="99"/>
    <w:semiHidden/>
    <w:unhideWhenUsed/>
    <w:rsid w:val="00C870F7"/>
    <w:rPr>
      <w:color w:val="605E5C"/>
      <w:shd w:val="clear" w:color="auto" w:fill="E1DFDD"/>
    </w:rPr>
  </w:style>
  <w:style w:type="paragraph" w:styleId="a">
    <w:name w:val="List Bullet"/>
    <w:basedOn w:val="a0"/>
    <w:uiPriority w:val="99"/>
    <w:unhideWhenUsed/>
    <w:rsid w:val="006C3668"/>
    <w:pPr>
      <w:numPr>
        <w:numId w:val="1"/>
      </w:numPr>
      <w:contextualSpacing/>
    </w:pPr>
  </w:style>
  <w:style w:type="paragraph" w:styleId="a8">
    <w:name w:val="Balloon Text"/>
    <w:basedOn w:val="a0"/>
    <w:link w:val="a9"/>
    <w:uiPriority w:val="99"/>
    <w:semiHidden/>
    <w:unhideWhenUsed/>
    <w:rsid w:val="00E9756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E9756D"/>
    <w:rPr>
      <w:rFonts w:ascii="Segoe UI" w:hAnsi="Segoe UI" w:cs="Segoe UI"/>
      <w:sz w:val="18"/>
      <w:szCs w:val="18"/>
    </w:rPr>
  </w:style>
  <w:style w:type="paragraph" w:styleId="aa">
    <w:name w:val="List Paragraph"/>
    <w:basedOn w:val="a0"/>
    <w:link w:val="ab"/>
    <w:uiPriority w:val="34"/>
    <w:qFormat/>
    <w:rsid w:val="00303CB1"/>
    <w:pPr>
      <w:ind w:left="720"/>
      <w:contextualSpacing/>
    </w:pPr>
  </w:style>
  <w:style w:type="paragraph" w:styleId="ac">
    <w:name w:val="header"/>
    <w:basedOn w:val="a0"/>
    <w:link w:val="ad"/>
    <w:uiPriority w:val="99"/>
    <w:unhideWhenUsed/>
    <w:rsid w:val="00F3398A"/>
    <w:pPr>
      <w:tabs>
        <w:tab w:val="center" w:pos="4677"/>
        <w:tab w:val="right" w:pos="9355"/>
      </w:tabs>
      <w:spacing w:after="0"/>
    </w:pPr>
  </w:style>
  <w:style w:type="character" w:customStyle="1" w:styleId="ad">
    <w:name w:val="Верхний колонтитул Знак"/>
    <w:basedOn w:val="a1"/>
    <w:link w:val="ac"/>
    <w:uiPriority w:val="99"/>
    <w:rsid w:val="00F3398A"/>
    <w:rPr>
      <w:rFonts w:ascii="Times New Roman" w:hAnsi="Times New Roman"/>
      <w:sz w:val="28"/>
    </w:rPr>
  </w:style>
  <w:style w:type="paragraph" w:styleId="ae">
    <w:name w:val="footer"/>
    <w:basedOn w:val="a0"/>
    <w:link w:val="af"/>
    <w:uiPriority w:val="99"/>
    <w:unhideWhenUsed/>
    <w:rsid w:val="00F3398A"/>
    <w:pPr>
      <w:tabs>
        <w:tab w:val="center" w:pos="4677"/>
        <w:tab w:val="right" w:pos="9355"/>
      </w:tabs>
      <w:spacing w:after="0"/>
    </w:pPr>
  </w:style>
  <w:style w:type="character" w:customStyle="1" w:styleId="af">
    <w:name w:val="Нижний колонтитул Знак"/>
    <w:basedOn w:val="a1"/>
    <w:link w:val="ae"/>
    <w:uiPriority w:val="99"/>
    <w:rsid w:val="00F3398A"/>
    <w:rPr>
      <w:rFonts w:ascii="Times New Roman" w:hAnsi="Times New Roman"/>
      <w:sz w:val="28"/>
    </w:rPr>
  </w:style>
  <w:style w:type="table" w:customStyle="1" w:styleId="10">
    <w:name w:val="Сетка таблицы1"/>
    <w:basedOn w:val="a2"/>
    <w:next w:val="a6"/>
    <w:uiPriority w:val="39"/>
    <w:rsid w:val="00D66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2"/>
    <w:next w:val="a6"/>
    <w:uiPriority w:val="39"/>
    <w:rsid w:val="009C0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2"/>
    <w:next w:val="a6"/>
    <w:uiPriority w:val="39"/>
    <w:rsid w:val="002C1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2"/>
    <w:next w:val="a6"/>
    <w:uiPriority w:val="39"/>
    <w:rsid w:val="00332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1"/>
    <w:uiPriority w:val="99"/>
    <w:semiHidden/>
    <w:unhideWhenUsed/>
    <w:rsid w:val="00B67806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B67806"/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B67806"/>
    <w:rPr>
      <w:rFonts w:ascii="Times New Roman" w:hAnsi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6780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67806"/>
    <w:rPr>
      <w:rFonts w:ascii="Times New Roman" w:hAnsi="Times New Roman"/>
      <w:b/>
      <w:bCs/>
      <w:sz w:val="20"/>
      <w:szCs w:val="20"/>
    </w:rPr>
  </w:style>
  <w:style w:type="character" w:customStyle="1" w:styleId="num">
    <w:name w:val="num"/>
    <w:rsid w:val="00E80AFC"/>
  </w:style>
  <w:style w:type="character" w:customStyle="1" w:styleId="11">
    <w:name w:val="Заголовок1"/>
    <w:rsid w:val="00E80AFC"/>
  </w:style>
  <w:style w:type="character" w:customStyle="1" w:styleId="replacee">
    <w:name w:val="replacee"/>
    <w:rsid w:val="00E80AFC"/>
  </w:style>
  <w:style w:type="paragraph" w:styleId="af5">
    <w:name w:val="Body Text"/>
    <w:basedOn w:val="a0"/>
    <w:link w:val="af6"/>
    <w:rsid w:val="00E80AFC"/>
    <w:pPr>
      <w:spacing w:after="120"/>
    </w:pPr>
    <w:rPr>
      <w:rFonts w:eastAsia="Times New Roman" w:cs="Times New Roman"/>
      <w:sz w:val="24"/>
      <w:szCs w:val="24"/>
      <w:lang w:eastAsia="ru-RU"/>
    </w:rPr>
  </w:style>
  <w:style w:type="character" w:customStyle="1" w:styleId="af6">
    <w:name w:val="Основной текст Знак"/>
    <w:basedOn w:val="a1"/>
    <w:link w:val="af5"/>
    <w:rsid w:val="00E80A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Абзац списка Знак"/>
    <w:link w:val="aa"/>
    <w:uiPriority w:val="34"/>
    <w:locked/>
    <w:rsid w:val="004E476D"/>
    <w:rPr>
      <w:rFonts w:ascii="Times New Roman" w:hAnsi="Times New Roman"/>
      <w:sz w:val="28"/>
    </w:rPr>
  </w:style>
  <w:style w:type="paragraph" w:styleId="af7">
    <w:name w:val="footnote text"/>
    <w:basedOn w:val="a0"/>
    <w:link w:val="af8"/>
    <w:uiPriority w:val="99"/>
    <w:semiHidden/>
    <w:unhideWhenUsed/>
    <w:rsid w:val="00381E1A"/>
    <w:pPr>
      <w:spacing w:after="0"/>
    </w:pPr>
    <w:rPr>
      <w:sz w:val="20"/>
      <w:szCs w:val="20"/>
    </w:rPr>
  </w:style>
  <w:style w:type="character" w:customStyle="1" w:styleId="af8">
    <w:name w:val="Текст сноски Знак"/>
    <w:basedOn w:val="a1"/>
    <w:link w:val="af7"/>
    <w:uiPriority w:val="99"/>
    <w:semiHidden/>
    <w:rsid w:val="00381E1A"/>
    <w:rPr>
      <w:rFonts w:ascii="Times New Roman" w:hAnsi="Times New Roman"/>
      <w:sz w:val="20"/>
      <w:szCs w:val="20"/>
    </w:rPr>
  </w:style>
  <w:style w:type="character" w:styleId="af9">
    <w:name w:val="footnote reference"/>
    <w:basedOn w:val="a1"/>
    <w:uiPriority w:val="99"/>
    <w:semiHidden/>
    <w:unhideWhenUsed/>
    <w:rsid w:val="00381E1A"/>
    <w:rPr>
      <w:vertAlign w:val="superscript"/>
    </w:rPr>
  </w:style>
  <w:style w:type="paragraph" w:styleId="afa">
    <w:name w:val="Normal (Web)"/>
    <w:aliases w:val="Обычный (Web)"/>
    <w:basedOn w:val="a0"/>
    <w:uiPriority w:val="99"/>
    <w:rsid w:val="0024427C"/>
    <w:pPr>
      <w:spacing w:before="100" w:beforeAutospacing="1" w:after="100" w:afterAutospacing="1" w:line="225" w:lineRule="atLeast"/>
    </w:pPr>
    <w:rPr>
      <w:rFonts w:eastAsia="Times New Roman" w:cs="Times New Roman"/>
      <w:color w:val="606060"/>
      <w:sz w:val="24"/>
      <w:szCs w:val="24"/>
      <w:lang w:eastAsia="ru-RU"/>
    </w:rPr>
  </w:style>
  <w:style w:type="paragraph" w:styleId="20">
    <w:name w:val="Body Text 2"/>
    <w:basedOn w:val="a0"/>
    <w:link w:val="22"/>
    <w:uiPriority w:val="99"/>
    <w:semiHidden/>
    <w:unhideWhenUsed/>
    <w:rsid w:val="0024427C"/>
    <w:pPr>
      <w:spacing w:after="120" w:line="480" w:lineRule="auto"/>
    </w:pPr>
    <w:rPr>
      <w:rFonts w:asciiTheme="minorHAnsi" w:hAnsiTheme="minorHAnsi"/>
      <w:sz w:val="22"/>
    </w:rPr>
  </w:style>
  <w:style w:type="character" w:customStyle="1" w:styleId="22">
    <w:name w:val="Основной текст 2 Знак"/>
    <w:basedOn w:val="a1"/>
    <w:link w:val="20"/>
    <w:uiPriority w:val="99"/>
    <w:semiHidden/>
    <w:rsid w:val="00244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URL:http://znanium.com/catalog/product/101237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2276422764227641E-2"/>
          <c:y val="4.1666666666666664E-2"/>
          <c:w val="0.95934959349593496"/>
          <c:h val="0.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Врачи</c:v>
                </c:pt>
              </c:strCache>
            </c:strRef>
          </c:tx>
          <c:spPr>
            <a:solidFill>
              <a:srgbClr val="9999FF"/>
            </a:solidFill>
            <a:ln w="12668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35">
                <a:noFill/>
              </a:ln>
            </c:spPr>
            <c:txPr>
              <a:bodyPr/>
              <a:lstStyle/>
              <a:p>
                <a:pPr>
                  <a:defRPr sz="798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Sheet1!$B$1:$G$1</c:f>
              <c:strCache>
                <c:ptCount val="5"/>
                <c:pt idx="0">
                  <c:v>врач-врач</c:v>
                </c:pt>
                <c:pt idx="1">
                  <c:v>врач-медсестра</c:v>
                </c:pt>
                <c:pt idx="2">
                  <c:v>медсестра-медсестра</c:v>
                </c:pt>
                <c:pt idx="3">
                  <c:v>врач-пациент</c:v>
                </c:pt>
                <c:pt idx="4">
                  <c:v>медсестра-пациент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5"/>
                <c:pt idx="0">
                  <c:v>55</c:v>
                </c:pt>
                <c:pt idx="1">
                  <c:v>31</c:v>
                </c:pt>
                <c:pt idx="2">
                  <c:v>59</c:v>
                </c:pt>
                <c:pt idx="3">
                  <c:v>40</c:v>
                </c:pt>
                <c:pt idx="4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99E-43B0-8907-310DB0CB509E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Медсестры</c:v>
                </c:pt>
              </c:strCache>
            </c:strRef>
          </c:tx>
          <c:spPr>
            <a:solidFill>
              <a:srgbClr val="993366"/>
            </a:solidFill>
            <a:ln w="12668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35">
                <a:noFill/>
              </a:ln>
            </c:spPr>
            <c:txPr>
              <a:bodyPr/>
              <a:lstStyle/>
              <a:p>
                <a:pPr>
                  <a:defRPr sz="798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Sheet1!$B$1:$G$1</c:f>
              <c:strCache>
                <c:ptCount val="5"/>
                <c:pt idx="0">
                  <c:v>врач-врач</c:v>
                </c:pt>
                <c:pt idx="1">
                  <c:v>врач-медсестра</c:v>
                </c:pt>
                <c:pt idx="2">
                  <c:v>медсестра-медсестра</c:v>
                </c:pt>
                <c:pt idx="3">
                  <c:v>врач-пациент</c:v>
                </c:pt>
                <c:pt idx="4">
                  <c:v>медсестра-пациент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5"/>
                <c:pt idx="0">
                  <c:v>50</c:v>
                </c:pt>
                <c:pt idx="1">
                  <c:v>30</c:v>
                </c:pt>
                <c:pt idx="2">
                  <c:v>68</c:v>
                </c:pt>
                <c:pt idx="3">
                  <c:v>41</c:v>
                </c:pt>
                <c:pt idx="4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99E-43B0-8907-310DB0CB50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5554944"/>
        <c:axId val="115560832"/>
      </c:barChart>
      <c:catAx>
        <c:axId val="1155549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6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7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1556083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5560832"/>
        <c:scaling>
          <c:orientation val="minMax"/>
        </c:scaling>
        <c:delete val="0"/>
        <c:axPos val="l"/>
        <c:majorGridlines>
          <c:spPr>
            <a:ln w="3167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6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8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15554944"/>
        <c:crosses val="autoZero"/>
        <c:crossBetween val="between"/>
      </c:valAx>
      <c:spPr>
        <a:solidFill>
          <a:srgbClr val="C0C0C0"/>
        </a:solidFill>
        <a:ln w="12668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2781707682249339"/>
          <c:y val="4.3456020511402564E-2"/>
          <c:w val="0.15772357723577235"/>
          <c:h val="0.17499999999999999"/>
        </c:manualLayout>
      </c:layout>
      <c:overlay val="0"/>
      <c:spPr>
        <a:noFill/>
        <a:ln w="3167">
          <a:solidFill>
            <a:srgbClr val="000000"/>
          </a:solidFill>
          <a:prstDash val="solid"/>
        </a:ln>
      </c:spPr>
      <c:txPr>
        <a:bodyPr/>
        <a:lstStyle/>
        <a:p>
          <a:pPr>
            <a:defRPr sz="918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47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46606-7361-44A0-8735-4753E1F8D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12</Pages>
  <Words>2057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GolikovVV</cp:lastModifiedBy>
  <cp:revision>38</cp:revision>
  <cp:lastPrinted>2022-06-19T07:25:00Z</cp:lastPrinted>
  <dcterms:created xsi:type="dcterms:W3CDTF">2022-10-09T09:00:00Z</dcterms:created>
  <dcterms:modified xsi:type="dcterms:W3CDTF">2023-03-02T11:48:00Z</dcterms:modified>
</cp:coreProperties>
</file>