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64" w:rsidRDefault="00752F28">
      <w:r>
        <w:rPr>
          <w:noProof/>
          <w:lang w:eastAsia="ru-RU"/>
        </w:rPr>
        <w:drawing>
          <wp:inline distT="0" distB="0" distL="0" distR="0">
            <wp:extent cx="3072300" cy="2303362"/>
            <wp:effectExtent l="19050" t="0" r="0" b="0"/>
            <wp:docPr id="4" name="Рисунок 4" descr="https://haski-mana.ru/wp-content/uploads/a/8/8/a887fba358ada33675ced6627759ed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ski-mana.ru/wp-content/uploads/a/8/8/a887fba358ada33675ced6627759edc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941" cy="230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F28" w:rsidRDefault="00752F28" w:rsidP="00752F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28">
        <w:rPr>
          <w:rFonts w:ascii="Times New Roman" w:hAnsi="Times New Roman" w:cs="Times New Roman"/>
          <w:b/>
          <w:sz w:val="28"/>
          <w:szCs w:val="28"/>
        </w:rPr>
        <w:t>DERMACENTOR NUTTALLI (ЛАТ.)</w:t>
      </w:r>
      <w:r w:rsidRPr="00752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52F28">
        <w:rPr>
          <w:rFonts w:ascii="Times New Roman" w:hAnsi="Times New Roman" w:cs="Times New Roman"/>
          <w:sz w:val="28"/>
          <w:szCs w:val="28"/>
        </w:rPr>
        <w:t xml:space="preserve">ипичная степная форма, населяют открытые сухие ландшафты южных районов Восточной Сибири, Забайкалья, Монголии и горные степи Алтая. В естественных биоценозах Прибайкалья для вида характерно наличие двух пиков активности, первый, высокий, в апреле и второй, менее выраженный, во второй половине августа и сентябре. В регионе D. </w:t>
      </w:r>
      <w:proofErr w:type="spellStart"/>
      <w:r w:rsidRPr="00752F28">
        <w:rPr>
          <w:rFonts w:ascii="Times New Roman" w:hAnsi="Times New Roman" w:cs="Times New Roman"/>
          <w:sz w:val="28"/>
          <w:szCs w:val="28"/>
        </w:rPr>
        <w:t>nuttalli</w:t>
      </w:r>
      <w:proofErr w:type="spellEnd"/>
      <w:r w:rsidRPr="00752F28">
        <w:rPr>
          <w:rFonts w:ascii="Times New Roman" w:hAnsi="Times New Roman" w:cs="Times New Roman"/>
          <w:sz w:val="28"/>
          <w:szCs w:val="28"/>
        </w:rPr>
        <w:t xml:space="preserve"> является одним из основных переносчиков возбудителя клещевого сыпного тифа, который сохраняется в клеще на протяжении всего жизненного цикла и может передаваться следующему поколению. Также этот вид играет роль в поддержании циркуляции возбудителя туляремии. К особенностям жизненного цикла клещей рода </w:t>
      </w:r>
      <w:proofErr w:type="spellStart"/>
      <w:r w:rsidRPr="00752F28">
        <w:rPr>
          <w:rFonts w:ascii="Times New Roman" w:hAnsi="Times New Roman" w:cs="Times New Roman"/>
          <w:sz w:val="28"/>
          <w:szCs w:val="28"/>
        </w:rPr>
        <w:t>Dermacentor</w:t>
      </w:r>
      <w:proofErr w:type="spellEnd"/>
      <w:r w:rsidRPr="00752F28">
        <w:rPr>
          <w:rFonts w:ascii="Times New Roman" w:hAnsi="Times New Roman" w:cs="Times New Roman"/>
          <w:sz w:val="28"/>
          <w:szCs w:val="28"/>
        </w:rPr>
        <w:t xml:space="preserve"> относится прохождение всех фаз в течение одного года и способность голодных имаго выдерживать две-три зимовки.</w:t>
      </w:r>
    </w:p>
    <w:p w:rsidR="00372F07" w:rsidRDefault="00372F07" w:rsidP="00752F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91599" cy="2326511"/>
            <wp:effectExtent l="19050" t="0" r="8651" b="0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616" cy="232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F07" w:rsidRDefault="00752F28" w:rsidP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F07">
        <w:rPr>
          <w:rFonts w:ascii="Times New Roman" w:hAnsi="Times New Roman" w:cs="Times New Roman"/>
          <w:b/>
          <w:sz w:val="28"/>
          <w:szCs w:val="28"/>
          <w:lang w:val="en-US"/>
        </w:rPr>
        <w:t>IXODES</w:t>
      </w:r>
      <w:r w:rsidRPr="00372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F07">
        <w:rPr>
          <w:rFonts w:ascii="Times New Roman" w:hAnsi="Times New Roman" w:cs="Times New Roman"/>
          <w:b/>
          <w:sz w:val="28"/>
          <w:szCs w:val="28"/>
          <w:lang w:val="en-US"/>
        </w:rPr>
        <w:t>PERSULCATUS</w:t>
      </w:r>
      <w:r w:rsidRPr="00372F07">
        <w:rPr>
          <w:rFonts w:ascii="Times New Roman" w:hAnsi="Times New Roman" w:cs="Times New Roman"/>
          <w:b/>
          <w:sz w:val="28"/>
          <w:szCs w:val="28"/>
        </w:rPr>
        <w:t xml:space="preserve"> (ЛАТ.)</w:t>
      </w:r>
      <w:r w:rsidRPr="00372F07">
        <w:rPr>
          <w:rFonts w:ascii="Times New Roman" w:hAnsi="Times New Roman" w:cs="Times New Roman"/>
          <w:sz w:val="28"/>
          <w:szCs w:val="28"/>
        </w:rPr>
        <w:t xml:space="preserve"> </w:t>
      </w:r>
      <w:r w:rsidR="00372F07" w:rsidRPr="00372F07">
        <w:rPr>
          <w:rFonts w:ascii="Times New Roman" w:hAnsi="Times New Roman" w:cs="Times New Roman"/>
          <w:sz w:val="28"/>
          <w:szCs w:val="28"/>
        </w:rPr>
        <w:t xml:space="preserve">реал таёжного клеща в России находится в основном в пределах средней и южной </w:t>
      </w:r>
      <w:proofErr w:type="spellStart"/>
      <w:r w:rsidR="00372F07" w:rsidRPr="00372F07">
        <w:rPr>
          <w:rFonts w:ascii="Times New Roman" w:hAnsi="Times New Roman" w:cs="Times New Roman"/>
          <w:sz w:val="28"/>
          <w:szCs w:val="28"/>
        </w:rPr>
        <w:t>подзон</w:t>
      </w:r>
      <w:proofErr w:type="spellEnd"/>
      <w:r w:rsidR="00372F07" w:rsidRPr="00372F07">
        <w:rPr>
          <w:rFonts w:ascii="Times New Roman" w:hAnsi="Times New Roman" w:cs="Times New Roman"/>
          <w:sz w:val="28"/>
          <w:szCs w:val="28"/>
        </w:rPr>
        <w:t xml:space="preserve"> тайги.</w:t>
      </w:r>
      <w:proofErr w:type="gramEnd"/>
      <w:r w:rsidR="00372F07" w:rsidRPr="00372F07">
        <w:rPr>
          <w:rFonts w:ascii="Times New Roman" w:hAnsi="Times New Roman" w:cs="Times New Roman"/>
          <w:sz w:val="28"/>
          <w:szCs w:val="28"/>
        </w:rPr>
        <w:t xml:space="preserve"> На западе </w:t>
      </w:r>
      <w:r w:rsidR="00372F07" w:rsidRPr="00372F07">
        <w:rPr>
          <w:rFonts w:ascii="Times New Roman" w:hAnsi="Times New Roman" w:cs="Times New Roman"/>
          <w:sz w:val="28"/>
          <w:szCs w:val="28"/>
        </w:rPr>
        <w:lastRenderedPageBreak/>
        <w:t xml:space="preserve">он захватывает Московскую, Ленинградскую области, на севере — южные районы Карелии. В Поволжье южная граница проходит севернее 53° с. </w:t>
      </w:r>
      <w:proofErr w:type="spellStart"/>
      <w:r w:rsidR="00372F07" w:rsidRPr="00372F0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72F07" w:rsidRPr="00372F07">
        <w:rPr>
          <w:rFonts w:ascii="Times New Roman" w:hAnsi="Times New Roman" w:cs="Times New Roman"/>
          <w:sz w:val="28"/>
          <w:szCs w:val="28"/>
        </w:rPr>
        <w:t>. (Ульяновская область, Самарская область севернее р. Самара). Ареал заходит в Белоруссию, Прибалтику, охватывает юго-восточное побережье Финляндии и некоторые другие районы севера Западной Европы; в более южных районах это</w:t>
      </w:r>
      <w:r w:rsidR="00372F07">
        <w:rPr>
          <w:rFonts w:ascii="Times New Roman" w:hAnsi="Times New Roman" w:cs="Times New Roman"/>
          <w:sz w:val="28"/>
          <w:szCs w:val="28"/>
        </w:rPr>
        <w:t xml:space="preserve">т вид замещается другим видом, </w:t>
      </w:r>
      <w:proofErr w:type="spellStart"/>
      <w:r w:rsidR="00372F07" w:rsidRPr="00372F07">
        <w:rPr>
          <w:rFonts w:ascii="Times New Roman" w:hAnsi="Times New Roman" w:cs="Times New Roman"/>
          <w:sz w:val="28"/>
          <w:szCs w:val="28"/>
          <w:lang w:val="en-US"/>
        </w:rPr>
        <w:t>Ixodes</w:t>
      </w:r>
      <w:proofErr w:type="spellEnd"/>
      <w:r w:rsidR="00372F07" w:rsidRPr="00372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F07" w:rsidRPr="00372F07">
        <w:rPr>
          <w:rFonts w:ascii="Times New Roman" w:hAnsi="Times New Roman" w:cs="Times New Roman"/>
          <w:sz w:val="28"/>
          <w:szCs w:val="28"/>
          <w:lang w:val="en-US"/>
        </w:rPr>
        <w:t>ricinus</w:t>
      </w:r>
      <w:proofErr w:type="spellEnd"/>
      <w:r w:rsidR="00372F07" w:rsidRPr="00372F07">
        <w:rPr>
          <w:rFonts w:ascii="Times New Roman" w:hAnsi="Times New Roman" w:cs="Times New Roman"/>
          <w:sz w:val="28"/>
          <w:szCs w:val="28"/>
        </w:rPr>
        <w:t>.На восток ареал таёжного клеща тяне</w:t>
      </w:r>
      <w:r w:rsidR="00372F07">
        <w:rPr>
          <w:rFonts w:ascii="Times New Roman" w:hAnsi="Times New Roman" w:cs="Times New Roman"/>
          <w:sz w:val="28"/>
          <w:szCs w:val="28"/>
        </w:rPr>
        <w:t xml:space="preserve">тся до побережья Тихого океана. </w:t>
      </w:r>
    </w:p>
    <w:p w:rsidR="00372F07" w:rsidRDefault="00372F07" w:rsidP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07">
        <w:rPr>
          <w:rFonts w:ascii="Times New Roman" w:hAnsi="Times New Roman" w:cs="Times New Roman"/>
          <w:sz w:val="28"/>
          <w:szCs w:val="28"/>
        </w:rPr>
        <w:t>Данный вид — полифаг, он может питаться на многочисленных видах млекопитающих, птицах, рептилиях. Личинки и нимфы питаются на мышевидных грызунах, бурундуках, белках, зайцах и других мелких млекопитающих, а также на насекомоядных птицах. Клещи, как правило, не поднимаются на высоту более одного метра. Подстерегают подходящую жертву в траве вдоль лесных тропинок, дорог в течение 1—4 недель. При приближении жертвы клещ выбрасывает вперед две передние пары ног и, таким образом, зацепляясь, перемещается на тело хозяина. Затем клещи находят подходящий участок на коже жертвы и присасываются.</w:t>
      </w:r>
    </w:p>
    <w:p w:rsidR="00372F07" w:rsidRPr="00372F07" w:rsidRDefault="00372F07" w:rsidP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07">
        <w:rPr>
          <w:rFonts w:ascii="Times New Roman" w:hAnsi="Times New Roman" w:cs="Times New Roman"/>
          <w:sz w:val="28"/>
          <w:szCs w:val="28"/>
        </w:rPr>
        <w:t xml:space="preserve">На человека в основном нападают имаго, крайне редко — нимфы. </w:t>
      </w:r>
    </w:p>
    <w:p w:rsidR="00372F07" w:rsidRDefault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07">
        <w:rPr>
          <w:rFonts w:ascii="Times New Roman" w:hAnsi="Times New Roman" w:cs="Times New Roman"/>
          <w:sz w:val="28"/>
          <w:szCs w:val="28"/>
        </w:rPr>
        <w:t>У клещей нет глаз, но очень хорошее обоняние и терморецепторы. Клещи реагируют на тепло и запах пота животного или человека на расстоянии до 10 метров, этим и объясняется скопление клещей у троп и дорог, по которым передвигаются животные и люди. Эпидемиологическое значение клещей этого вида велико. Клещи могут переносить болезнь Лайма, клещевой энцефалит, а также некоторые другие инфекционные заболевания.</w:t>
      </w:r>
    </w:p>
    <w:p w:rsidR="00372F07" w:rsidRDefault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07" w:rsidRDefault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07" w:rsidRDefault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07" w:rsidRDefault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07" w:rsidRDefault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07" w:rsidRDefault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F07" w:rsidRPr="00372F07" w:rsidRDefault="00372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07">
        <w:rPr>
          <w:rFonts w:ascii="Times New Roman" w:hAnsi="Times New Roman" w:cs="Times New Roman"/>
          <w:sz w:val="28"/>
          <w:szCs w:val="28"/>
        </w:rPr>
        <w:t>https://ru.wikipedia.</w:t>
      </w:r>
    </w:p>
    <w:sectPr w:rsidR="00372F07" w:rsidRPr="00372F07" w:rsidSect="00D2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52F28"/>
    <w:rsid w:val="00372F07"/>
    <w:rsid w:val="00752F28"/>
    <w:rsid w:val="00D2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2023-11-24T09:03:00Z</dcterms:created>
  <dcterms:modified xsi:type="dcterms:W3CDTF">2023-11-24T09:03:00Z</dcterms:modified>
</cp:coreProperties>
</file>