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B" w:rsidRPr="00D57D5B" w:rsidRDefault="00D57D5B" w:rsidP="00D5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D5B">
        <w:rPr>
          <w:rFonts w:ascii="Times New Roman" w:hAnsi="Times New Roman" w:cs="Times New Roman"/>
          <w:b/>
          <w:sz w:val="28"/>
          <w:szCs w:val="28"/>
        </w:rPr>
        <w:t>Черепная коробка синантропа</w:t>
      </w:r>
    </w:p>
    <w:p w:rsidR="00D57D5B" w:rsidRPr="00D57D5B" w:rsidRDefault="00D57D5B" w:rsidP="00D57D5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D57D5B">
        <w:rPr>
          <w:rFonts w:ascii="Times New Roman" w:hAnsi="Times New Roman" w:cs="Times New Roman"/>
          <w:b/>
          <w:i/>
          <w:sz w:val="28"/>
          <w:szCs w:val="28"/>
          <w:lang w:val="en-US"/>
        </w:rPr>
        <w:t>Sinanttropus</w:t>
      </w:r>
      <w:proofErr w:type="spellEnd"/>
      <w:r w:rsidRPr="00D57D5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57D5B">
        <w:rPr>
          <w:rFonts w:ascii="Times New Roman" w:hAnsi="Times New Roman" w:cs="Times New Roman"/>
          <w:b/>
          <w:i/>
          <w:sz w:val="28"/>
          <w:szCs w:val="28"/>
          <w:lang w:val="en-US"/>
        </w:rPr>
        <w:t>pekinensis</w:t>
      </w:r>
      <w:proofErr w:type="spellEnd"/>
    </w:p>
    <w:p w:rsidR="00D57D5B" w:rsidRDefault="00D57D5B"/>
    <w:p w:rsidR="00D57D5B" w:rsidRDefault="00D57D5B" w:rsidP="00D57D5B">
      <w:pPr>
        <w:jc w:val="center"/>
      </w:pPr>
      <w:r w:rsidRPr="00D57D5B">
        <w:drawing>
          <wp:inline distT="0" distB="0" distL="0" distR="0">
            <wp:extent cx="4530725" cy="3388519"/>
            <wp:effectExtent l="19050" t="0" r="3175" b="0"/>
            <wp:docPr id="1" name="Рисунок 1" descr="Реплика первого обнаруженного чере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лика первого обнаруженного череп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338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5B" w:rsidRPr="00D57D5B" w:rsidRDefault="00D57D5B" w:rsidP="00D5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7D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Сина́нтроп</w:t>
      </w:r>
      <w:proofErr w:type="spellEnd"/>
      <w:proofErr w:type="gramEnd"/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7" w:tooltip="Латинский язык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7D5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Homo erectus pekinensis</w:t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 — «</w:t>
      </w:r>
      <w:hyperlink r:id="rId8" w:tooltip="Человек прямоходящий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 прямоходящий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екин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пекинский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»; ранее был известен как </w:t>
      </w:r>
      <w:proofErr w:type="spellStart"/>
      <w:r w:rsidRPr="00D57D5B">
        <w:rPr>
          <w:rStyle w:val="nowrap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Sinanthropus</w:t>
      </w:r>
      <w:proofErr w:type="spellEnd"/>
      <w:r w:rsidRPr="00D57D5B">
        <w:rPr>
          <w:rStyle w:val="nowrap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D57D5B">
        <w:rPr>
          <w:rStyle w:val="nowrap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pekinensis</w:t>
      </w:r>
      <w:proofErr w:type="spellEnd"/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) — подвид рода </w:t>
      </w:r>
      <w:hyperlink r:id="rId10" w:tooltip="Люди (род)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Люди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, близкий к </w:t>
      </w:r>
      <w:hyperlink r:id="rId11" w:tooltip="Питекантроп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питекантропу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более поздний и развитый. Был обнаружен во время раскопок под Пекином в </w:t>
      </w:r>
      <w:proofErr w:type="spellStart"/>
      <w:r w:rsidRPr="00D57D5B">
        <w:rPr>
          <w:rFonts w:ascii="Times New Roman" w:hAnsi="Times New Roman" w:cs="Times New Roman"/>
          <w:sz w:val="28"/>
          <w:szCs w:val="28"/>
        </w:rPr>
        <w:fldChar w:fldCharType="begin"/>
      </w:r>
      <w:r w:rsidRPr="00D57D5B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"https://ru.wikipedia.org/wiki/%D0%A7%D0%B6%D0%BE%D1%83%D0%BA%D0%BE%D1%83%D0%B4%D1%8F%D0%BD%D1%8C" \o "Чжоукоудянь" </w:instrText>
      </w:r>
      <w:r w:rsidRPr="00D57D5B">
        <w:rPr>
          <w:rFonts w:ascii="Times New Roman" w:hAnsi="Times New Roman" w:cs="Times New Roman"/>
          <w:sz w:val="28"/>
          <w:szCs w:val="28"/>
        </w:rPr>
        <w:fldChar w:fldCharType="separate"/>
      </w:r>
      <w:r w:rsidRPr="00D57D5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Чжоукоудяне</w:t>
      </w:r>
      <w:proofErr w:type="spellEnd"/>
      <w:r w:rsidRPr="00D57D5B">
        <w:rPr>
          <w:rFonts w:ascii="Times New Roman" w:hAnsi="Times New Roman" w:cs="Times New Roman"/>
          <w:sz w:val="28"/>
          <w:szCs w:val="28"/>
        </w:rPr>
        <w:fldChar w:fldCharType="end"/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2" w:tooltip="Китай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Китай</w:t>
        </w:r>
      </w:hyperlink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1923—1927 годах (отсюда название). </w:t>
      </w:r>
      <w:proofErr w:type="gramStart"/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В 2009 году эта группа образцов ископаемых датируется возрастом примерно 750 000 лет, а новые исследования </w:t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26</w:t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Al/</w:t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10</w:t>
      </w: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Be предполагают, что им от 680 000 до 780 000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13" w:anchor="cite_note-2" w:history="1">
        <w:r w:rsidRPr="00D57D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</w:t>
        </w:r>
      </w:hyperlink>
      <w:proofErr w:type="gramEnd"/>
    </w:p>
    <w:p w:rsidR="00D57D5B" w:rsidRPr="00D57D5B" w:rsidRDefault="00D57D5B" w:rsidP="00D57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D5B">
        <w:rPr>
          <w:rFonts w:ascii="Times New Roman" w:hAnsi="Times New Roman" w:cs="Times New Roman"/>
          <w:sz w:val="28"/>
          <w:szCs w:val="28"/>
          <w:shd w:val="clear" w:color="auto" w:fill="FFFFFF"/>
        </w:rPr>
        <w:t>Объём мозга синантропа достигал 950—1150 см³; левая доля мозга, где расположены двигательные центры правой стороны тела, была несколько больше по сравнению с правой долей. Следовательно, правая рука была более развита, чем левая. Рост синантропа составлял 1,55—1,6 м.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череп синантропа был обнаружен в гротах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"https://ru.wikipedia.org/wiki/%D0%A7%D0%B6%D0%BE%D1%83%D0%BA%D0%BE%D1%83%D0%B4%D1%8F%D0%BD%D1%8C" \o "Чжоукоудянь"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Чжоукоудяня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близ Пекина в 1927 году китайским антропологом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"https://ru.wikipedia.org/wiki/%D0%9F%D1%8D%D0%B9_%D0%92%D1%8D%D0%BD%D1%8C%D1%87%D0%B6%D1%83%D0%BD" \o "Пэй Вэньчжун"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Пэй</w:t>
      </w:r>
      <w:proofErr w:type="spellEnd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Вэньчжуном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(1904—1982). На протяжении многих лет здесь работала международная команда учёных:</w:t>
      </w: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Иоганн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Гуннар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Андерсон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Биргер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Болин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(Швеция),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Дэвидсон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Блэк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(Канада),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Пэй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Вэньчжун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(Китай),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"https://ru.wikipedia.org/wiki/%D0%A1%D1%82%D0%B0%D0%BD%D1%81%D0%BA%D0%B8%D0%B9,_%D0%9E%D1%82%D1%82%D0%BE" \o "Станский, Отто"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</w:t>
      </w:r>
      <w:proofErr w:type="spellEnd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Станский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(Австрия),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Уолтер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Грейнджер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(США) и др. В качестве советника в раскопках участвовал французский геолог и теолог </w:t>
      </w:r>
      <w:hyperlink r:id="rId14" w:tooltip="Тейяр де Шарден, Пьер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Пьер Тейяр де Шарден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вместе с </w:t>
      </w:r>
      <w:hyperlink r:id="rId15" w:tooltip="Брейль, Анри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Анри </w:t>
        </w:r>
        <w:proofErr w:type="spellStart"/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Брейлем</w:t>
        </w:r>
        <w:proofErr w:type="spellEnd"/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6" w:tooltip="1931 год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1931 году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совершил открытия, свидетельствующие, что синантроп пользовался примитивными орудиями и огнём.</w:t>
      </w:r>
      <w:proofErr w:type="gram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1927 году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"https://ru.wikipedia.org/wiki/%D0%91%D0%BB%D1%8D%D0%BA,_%D0%94%D1%8D%D0%B2%D0%B8%D0%B4%D1%81%D0%BE%D0%BD" \o "Блэк, Дэвидсон"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Дэвидсону</w:t>
      </w:r>
      <w:proofErr w:type="spellEnd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Блэку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удалось убедить Фонд Рокфеллера выделит</w:t>
      </w: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ь деньги на финансирование крупных раскопок в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Чжоукоудяне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Шведский геолог Иоганн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Гуннар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Андерсон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американский палеонтолог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Уолтер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У.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Грейнджер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приехали в 1921 году в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Чжоукоудян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поисках доисторических окаменелостей. Местные карьеры направили их на холм Драконьих костей, где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Андерсон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обнаружил залежи кварца, которые не были родными для этого района. Сразу осознав важность этой находки, он повернулся к своему коллеге и объявил: «Вот примитивный человек; теперь всё, что нам нужно сделать, — это найти его!».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Раскопки были начаты незамедлительно помощником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Андерсона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австрийским палеонтологом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Отто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Станским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который обнаружил окаменелый человеческий коренной зуб. Он вернулся на то же место в 1923 году, и материалы, раскопанные в двух последующих раскопках, были отправлены для анализа в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Уппсальский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университет в Швеции. В 1926 году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Андерсон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объявил об обнаружении двух человеческих моляров в этом материале, а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Станский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опубликовал свои выводы.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Канадский анатом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Дэвидсон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Блэк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из </w:t>
      </w:r>
      <w:hyperlink r:id="rId17" w:tooltip="Пекинский объединённый медицинский колледж (страница отсутствует)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Пекинского объединённого медицинского колледжа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Peking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Union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Medical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взволнованный находками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Андерсона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Станского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 финансирование от Фонда Рокфеллера и возобновил раскопки на этом же мест</w:t>
      </w: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е в 1927 году с участием западных и китайских учёных. Шведский палеонтолог Андерс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Биргер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Болин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откопал выпавший зуб, а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Блэк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поместил его в золотой медальон на его цепочке от часов.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Блэк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опубликовал свой анализ в журнале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Nature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идентифицируя его как находку, принадлежащую к новому виду и роду, </w:t>
      </w: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который он назвал </w:t>
      </w:r>
      <w:proofErr w:type="spellStart"/>
      <w:r w:rsidRPr="00C90E3E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Sinanthropus</w:t>
      </w:r>
      <w:proofErr w:type="spellEnd"/>
      <w:r w:rsidRPr="00C90E3E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/>
        </w:rPr>
        <w:t>pekinensis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но многие коллеги-учёные скептически отнеслись к такой идентификации на основе одного зуба, а Фонд Рокфеллера требовал больше образцов, прежде чем согласиться предоставить дополнительные деньги.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1928 году были обнаружены нижняя челюсть, несколько зубов и фрагменты черепа.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Блэк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подарил эти находки Фонду и был вознаграждён грантом в размере 80 000 долларов, который он использовал для создания лаборатории кайнозойских исследований.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В ходе раскопок под руководством китайских археологов Ян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Чжунцзяня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Пэй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Вэньчжуна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Цзя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Ланьпо</w:t>
      </w:r>
      <w:proofErr w:type="spell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1930 году была обнаружена вторая черепная крышка, а в 1936 году — три черепные крышки. В основном были обнаружены черепа и их фрагменты; и отдельные посткраниальные обломки. Всего было объявлено о находке останков сорока особей и более 200 человеческих окаменелостей (в том числе шесть черепов или черепных крышек, 19 крупных и множество мелких фрагментов черепов, 15 челюстей, 157 зубов, три части плечевой кости, одна ключица, одна </w:t>
      </w:r>
      <w:hyperlink r:id="rId18" w:tooltip="Полулунная кость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полулунная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одна берцовая кости). Раскопки были остановлены в 1937 году в связи </w:t>
      </w:r>
      <w:proofErr w:type="gram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ooltip="Японо-китайская война (1937—1945)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вторжением Японии в Китай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Обнаруженный материал исчез во время </w:t>
      </w:r>
      <w:hyperlink r:id="rId20" w:tooltip="Вторая мировая война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Второй мировой войны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пересылке в </w:t>
      </w:r>
      <w:hyperlink r:id="rId21" w:tooltip="Соединённые Штаты Америки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США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После победы коммунистов в гражданской войне в Китае в 1949 году раскопки были на короткое время возобновлены. Новые раскопки проводились в 1951, 1958—1960 и 1978—1980 годах. В сезон 1959 года была найдена ещё одна челюсть, принадлежащая пожилой женщине. В июне 2009 года раскопки были возобновлены.</w:t>
      </w:r>
    </w:p>
    <w:p w:rsidR="00D57D5B" w:rsidRPr="00C90E3E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Ряд западных учёных скептически отнёсся к</w:t>
      </w:r>
      <w:proofErr w:type="gramEnd"/>
      <w:r w:rsidRPr="00C90E3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китайским находкам </w: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 </w:t>
      </w:r>
      <w:hyperlink r:id="rId22" w:tooltip="Гоминиды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гоминид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Чжоукоудянь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всё же объявлен </w:t>
      </w:r>
      <w:hyperlink r:id="rId23" w:tooltip="ЮНЕСКО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ЮНЕСКО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памятников </w:t>
      </w:r>
      <w:hyperlink r:id="rId24" w:tooltip="Всемирное наследие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Всемирного наследия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Исследование песка из грота, где были сделаны находки, позволило установить возраст синантропа из 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Чжоукоудяня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770 тыс. лет (±80 тыс. лет).</w:t>
      </w:r>
    </w:p>
    <w:p w:rsidR="00D57D5B" w:rsidRDefault="00D57D5B" w:rsidP="00D57D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1963 году в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"https://ru.wikipedia.org/wiki/%D0%9B%D0%B0%D0%BD%D1%8C%D1%82%D1%8F%D0%BD%D1%8C" \o "Ланьтянь"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Ланьтяне</w:t>
      </w:r>
      <w:proofErr w:type="spellEnd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найдена челюсть, определённая исследователями как более древний вид синантропа — </w:t>
      </w:r>
      <w:proofErr w:type="spellStart"/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"https://ru.wikipedia.org/wiki/%D0%9B%D0%B0%D0%BD%D1%8C%D1%82%D1%8F%D0%BD%D1%8C%D1%81%D0%BA%D0%B8%D0%B9_%D1%87%D0%B5%D0%BB%D0%BE%D0%B2%D0%B5%D0%BA" \o "Ланьтяньский человек" </w:instrTex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ланьтяньский</w:t>
      </w:r>
      <w:proofErr w:type="spellEnd"/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5" w:tooltip="Латинский язык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лат.</w:t>
        </w:r>
        <w:proofErr w:type="gramEnd"/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E3E">
        <w:rPr>
          <w:rFonts w:ascii="Times New Roman" w:eastAsia="Times New Roman" w:hAnsi="Times New Roman" w:cs="Times New Roman"/>
          <w:i/>
          <w:iCs/>
          <w:sz w:val="28"/>
          <w:szCs w:val="28"/>
          <w:lang w:val="la-Latn" w:eastAsia="ru-RU"/>
        </w:rPr>
        <w:t>Homo erectus lantianensis</w: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июне 2009 года были начаты новые раскопки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525" w:rsidRDefault="00D57D5B" w:rsidP="006C0D5E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 антропогенезе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26" w:tooltip="Полицентризм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гипотезе </w:t>
        </w:r>
        <w:proofErr w:type="spellStart"/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мультирегионального</w:t>
        </w:r>
        <w:proofErr w:type="spellEnd"/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антропогенеза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синантроп рассматривается как основной участник формирования </w:t>
      </w:r>
      <w:hyperlink r:id="rId27" w:tooltip="Монголоидная раса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монголоидной расы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этапе </w:t>
      </w:r>
      <w:hyperlink r:id="rId28" w:tooltip="Человек прямоходящий" w:history="1">
        <w:r w:rsidRPr="00D57D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 прямоходящего</w:t>
        </w:r>
      </w:hyperlink>
      <w:r w:rsidRPr="00C90E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многие антропологи склоняются в пользу точки зрения, что синантроп был тупиковой ветвью развития людей.</w:t>
      </w:r>
    </w:p>
    <w:p w:rsidR="006C0D5E" w:rsidRPr="00D57D5B" w:rsidRDefault="006C0D5E" w:rsidP="006C0D5E">
      <w:pPr>
        <w:pBdr>
          <w:bottom w:val="single" w:sz="6" w:space="0" w:color="A2A9B1"/>
        </w:pBd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C0D5E" w:rsidRPr="00D57D5B" w:rsidSect="00DC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F3" w:rsidRDefault="008C4CF3" w:rsidP="00D57D5B">
      <w:pPr>
        <w:spacing w:after="0" w:line="240" w:lineRule="auto"/>
      </w:pPr>
      <w:r>
        <w:separator/>
      </w:r>
    </w:p>
  </w:endnote>
  <w:endnote w:type="continuationSeparator" w:id="0">
    <w:p w:rsidR="008C4CF3" w:rsidRDefault="008C4CF3" w:rsidP="00D5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F3" w:rsidRDefault="008C4CF3" w:rsidP="00D57D5B">
      <w:pPr>
        <w:spacing w:after="0" w:line="240" w:lineRule="auto"/>
      </w:pPr>
      <w:r>
        <w:separator/>
      </w:r>
    </w:p>
  </w:footnote>
  <w:footnote w:type="continuationSeparator" w:id="0">
    <w:p w:rsidR="008C4CF3" w:rsidRDefault="008C4CF3" w:rsidP="00D57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D5B"/>
    <w:rsid w:val="006C0D5E"/>
    <w:rsid w:val="008C4CF3"/>
    <w:rsid w:val="00D57D5B"/>
    <w:rsid w:val="00DC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D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7D5B"/>
    <w:rPr>
      <w:color w:val="0000FF"/>
      <w:u w:val="single"/>
    </w:rPr>
  </w:style>
  <w:style w:type="character" w:customStyle="1" w:styleId="nowrap">
    <w:name w:val="nowrap"/>
    <w:basedOn w:val="a0"/>
    <w:rsid w:val="00D57D5B"/>
  </w:style>
  <w:style w:type="paragraph" w:styleId="a6">
    <w:name w:val="header"/>
    <w:basedOn w:val="a"/>
    <w:link w:val="a7"/>
    <w:uiPriority w:val="99"/>
    <w:semiHidden/>
    <w:unhideWhenUsed/>
    <w:rsid w:val="00D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7D5B"/>
  </w:style>
  <w:style w:type="paragraph" w:styleId="a8">
    <w:name w:val="footer"/>
    <w:basedOn w:val="a"/>
    <w:link w:val="a9"/>
    <w:uiPriority w:val="99"/>
    <w:semiHidden/>
    <w:unhideWhenUsed/>
    <w:rsid w:val="00D5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7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_%D0%BF%D1%80%D1%8F%D0%BC%D0%BE%D1%85%D0%BE%D0%B4%D1%8F%D1%89%D0%B8%D0%B9" TargetMode="External"/><Relationship Id="rId13" Type="http://schemas.openxmlformats.org/officeDocument/2006/relationships/hyperlink" Target="https://ru.wikipedia.org/wiki/%D0%A1%D0%B8%D0%BD%D0%B0%D0%BD%D1%82%D1%80%D0%BE%D0%BF" TargetMode="External"/><Relationship Id="rId18" Type="http://schemas.openxmlformats.org/officeDocument/2006/relationships/hyperlink" Target="https://ru.wikipedia.org/wiki/%D0%9F%D0%BE%D0%BB%D1%83%D0%BB%D1%83%D0%BD%D0%BD%D0%B0%D1%8F_%D0%BA%D0%BE%D1%81%D1%82%D1%8C" TargetMode="External"/><Relationship Id="rId26" Type="http://schemas.openxmlformats.org/officeDocument/2006/relationships/hyperlink" Target="https://ru.wikipedia.org/wiki/%D0%9F%D0%BE%D0%BB%D0%B8%D1%86%D0%B5%D0%BD%D1%82%D1%80%D0%B8%D0%B7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9A%D0%B8%D1%82%D0%B0%D0%B9" TargetMode="External"/><Relationship Id="rId17" Type="http://schemas.openxmlformats.org/officeDocument/2006/relationships/hyperlink" Target="https://ru.wikipedia.org/w/index.php?title=%D0%9F%D0%B5%D0%BA%D0%B8%D0%BD%D1%81%D0%BA%D0%B8%D0%B9_%D0%BE%D0%B1%D1%8A%D0%B5%D0%B4%D0%B8%D0%BD%D1%91%D0%BD%D0%BD%D1%8B%D0%B9_%D0%BC%D0%B5%D0%B4%D0%B8%D1%86%D0%B8%D0%BD%D1%81%D0%BA%D0%B8%D0%B9_%D0%BA%D0%BE%D0%BB%D0%BB%D0%B5%D0%B4%D0%B6&amp;action=edit&amp;redlink=1" TargetMode="External"/><Relationship Id="rId25" Type="http://schemas.openxmlformats.org/officeDocument/2006/relationships/hyperlink" Target="https://ru.wikipedia.org/wiki/%D0%9B%D0%B0%D1%82%D0%B8%D0%BD%D1%81%D0%BA%D0%B8%D0%B9_%D1%8F%D0%B7%D1%8B%D0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31_%D0%B3%D0%BE%D0%B4" TargetMode="External"/><Relationship Id="rId20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F%D0%B8%D1%82%D0%B5%D0%BA%D0%B0%D0%BD%D1%82%D1%80%D0%BE%D0%BF" TargetMode="External"/><Relationship Id="rId24" Type="http://schemas.openxmlformats.org/officeDocument/2006/relationships/hyperlink" Target="https://ru.wikipedia.org/wiki/%D0%92%D1%81%D0%B5%D0%BC%D0%B8%D1%80%D0%BD%D0%BE%D0%B5_%D0%BD%D0%B0%D1%81%D0%BB%D0%B5%D0%B4%D0%B8%D0%B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1%D1%80%D0%B5%D0%B9%D0%BB%D1%8C,_%D0%90%D0%BD%D1%80%D0%B8" TargetMode="External"/><Relationship Id="rId23" Type="http://schemas.openxmlformats.org/officeDocument/2006/relationships/hyperlink" Target="https://ru.wikipedia.org/wiki/%D0%AE%D0%9D%D0%95%D0%A1%D0%9A%D0%9E" TargetMode="External"/><Relationship Id="rId28" Type="http://schemas.openxmlformats.org/officeDocument/2006/relationships/hyperlink" Target="https://ru.wikipedia.org/wiki/%D0%A7%D0%B5%D0%BB%D0%BE%D0%B2%D0%B5%D0%BA_%D0%BF%D1%80%D1%8F%D0%BC%D0%BE%D1%85%D0%BE%D0%B4%D1%8F%D1%89%D0%B8%D0%B9" TargetMode="External"/><Relationship Id="rId10" Type="http://schemas.openxmlformats.org/officeDocument/2006/relationships/hyperlink" Target="https://ru.wikipedia.org/wiki/%D0%9B%D1%8E%D0%B4%D0%B8_(%D1%80%D0%BE%D0%B4)" TargetMode="External"/><Relationship Id="rId19" Type="http://schemas.openxmlformats.org/officeDocument/2006/relationships/hyperlink" Target="https://ru.wikipedia.org/wiki/%D0%AF%D0%BF%D0%BE%D0%BD%D0%BE-%D0%BA%D0%B8%D1%82%D0%B0%D0%B9%D1%81%D0%BA%D0%B0%D1%8F_%D0%B2%D0%BE%D0%B9%D0%BD%D0%B0_(1937%E2%80%941945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F%D0%B5%D0%BA%D0%B8%D0%BD" TargetMode="External"/><Relationship Id="rId14" Type="http://schemas.openxmlformats.org/officeDocument/2006/relationships/hyperlink" Target="https://ru.wikipedia.org/wiki/%D0%A2%D0%B5%D0%B9%D1%8F%D1%80_%D0%B4%D0%B5_%D0%A8%D0%B0%D1%80%D0%B4%D0%B5%D0%BD,_%D0%9F%D1%8C%D0%B5%D1%80" TargetMode="External"/><Relationship Id="rId22" Type="http://schemas.openxmlformats.org/officeDocument/2006/relationships/hyperlink" Target="https://ru.wikipedia.org/wiki/%D0%93%D0%BE%D0%BC%D0%B8%D0%BD%D0%B8%D0%B4%D1%8B" TargetMode="External"/><Relationship Id="rId27" Type="http://schemas.openxmlformats.org/officeDocument/2006/relationships/hyperlink" Target="https://ru.wikipedia.org/wiki/%D0%9C%D0%BE%D0%BD%D0%B3%D0%BE%D0%BB%D0%BE%D0%B8%D0%B4%D0%BD%D0%B0%D1%8F_%D1%80%D0%B0%D1%81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2022-12-07T07:42:00Z</dcterms:created>
  <dcterms:modified xsi:type="dcterms:W3CDTF">2022-12-07T07:52:00Z</dcterms:modified>
</cp:coreProperties>
</file>