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60" w:rsidRDefault="00B72060" w:rsidP="00B72060">
      <w:pPr>
        <w:shd w:val="clear" w:color="auto" w:fill="FFFFFF"/>
        <w:spacing w:after="0" w:line="360" w:lineRule="auto"/>
        <w:ind w:firstLine="709"/>
        <w:jc w:val="both"/>
      </w:pP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Древнейшими гоминидами обычно</w:t>
      </w:r>
      <w:r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считают  </w:t>
      </w:r>
      <w:proofErr w:type="spellStart"/>
      <w:r w:rsidRPr="00B72060">
        <w:rPr>
          <w:rFonts w:ascii="Times New Roman" w:eastAsia="Times New Roman" w:hAnsi="Times New Roman" w:cs="Times New Roman"/>
          <w:b/>
          <w:bCs/>
          <w:color w:val="333232"/>
          <w:sz w:val="28"/>
          <w:szCs w:val="28"/>
          <w:lang w:eastAsia="ru-RU"/>
        </w:rPr>
        <w:t>австралопитековых</w:t>
      </w:r>
      <w:proofErr w:type="spellEnd"/>
      <w:r w:rsidRPr="00B72060">
        <w:rPr>
          <w:rFonts w:ascii="Times New Roman" w:eastAsia="Times New Roman" w:hAnsi="Times New Roman" w:cs="Times New Roman"/>
          <w:b/>
          <w:bCs/>
          <w:color w:val="333232"/>
          <w:sz w:val="28"/>
          <w:szCs w:val="28"/>
          <w:lang w:eastAsia="ru-RU"/>
        </w:rPr>
        <w:t> 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(</w:t>
      </w:r>
      <w:proofErr w:type="spellStart"/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Australopithecinae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). Это была </w:t>
      </w:r>
      <w:proofErr w:type="gram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очень своеобразная</w:t>
      </w:r>
      <w:proofErr w:type="gram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группа, поскольку их одинаково точно можно описать и как двуногих обезьян, и как людей с обезьяньей головой.</w:t>
      </w:r>
    </w:p>
    <w:p w:rsidR="00B72060" w:rsidRDefault="00B72060" w:rsidP="00B72060">
      <w:pPr>
        <w:shd w:val="clear" w:color="auto" w:fill="FFFFFF"/>
        <w:spacing w:after="0" w:line="360" w:lineRule="auto"/>
        <w:ind w:firstLine="709"/>
        <w:jc w:val="both"/>
      </w:pP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Сложность положения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австралопитековых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среди приматов заключается в том, что в их строении мозаично сочетаются признаки, характерные и для современных человекообразных обезьян, и для человека.</w:t>
      </w:r>
    </w:p>
    <w:p w:rsidR="00B72060" w:rsidRDefault="00B72060" w:rsidP="00F425D0">
      <w:pPr>
        <w:shd w:val="clear" w:color="auto" w:fill="FFFFFF"/>
        <w:spacing w:after="0" w:line="240" w:lineRule="auto"/>
      </w:pPr>
    </w:p>
    <w:p w:rsidR="00F425D0" w:rsidRPr="00F425D0" w:rsidRDefault="00E348B2" w:rsidP="00B72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232"/>
          <w:sz w:val="11"/>
          <w:szCs w:val="11"/>
          <w:lang w:eastAsia="ru-RU"/>
        </w:rPr>
      </w:pPr>
      <w:hyperlink r:id="rId4" w:history="1">
        <w:r w:rsidR="00F425D0">
          <w:rPr>
            <w:rFonts w:ascii="Arial" w:eastAsia="Times New Roman" w:hAnsi="Arial" w:cs="Arial"/>
            <w:noProof/>
            <w:color w:val="18655A"/>
            <w:sz w:val="11"/>
            <w:szCs w:val="11"/>
            <w:lang w:eastAsia="ru-RU"/>
          </w:rPr>
          <w:drawing>
            <wp:inline distT="0" distB="0" distL="0" distR="0">
              <wp:extent cx="1905000" cy="1762125"/>
              <wp:effectExtent l="19050" t="0" r="0" b="0"/>
              <wp:docPr id="1" name="Рисунок 1" descr="Череп древнейшего австралопитека - Sahelanthropus tschadensis. 6-7 млн.л.н.&#10;     Череп получил прозвище &quot;Тумай&quot;.&#10;     Источник: http://hominin.net/specimens/tm-266-01-060-1/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Череп древнейшего австралопитека - Sahelanthropus tschadensis. 6-7 млн.л.н.&#10;     Череп получил прозвище &quot;Тумай&quot;.&#10;     Источник: http://hominin.net/specimens/tm-266-01-060-1/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76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72060" w:rsidRDefault="00B7206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Череп древнейшего австралопитека -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Sahelanthropus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tschadensis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. 6-7 млн.л.н.</w:t>
      </w:r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br/>
        <w:t>Череп получил прозвище "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Тумай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".</w:t>
      </w:r>
      <w:r w:rsid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</w:t>
      </w:r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Источник: http://hominin.net/specimens/tm-266-01-060-1/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Самые ранние останки австралопитеков, найденные в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Торос-Меналла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(Республика Чад), датируются 6-7 млн. лет назад. Наиболее поздняя датировка была определена для находок массивных австралопитеков в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Сварткрансе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(Южная Африка) – 900 тыс. лет назад; это время существования уже намного более прогрессивных форм гоминид. Известны австралопитеки практически со всего указанного промежутка времени. Таким образом, период существования группы австралопитеков крайне велик.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Территория расселения австралопитеков также очень велика: вся Африка южнее Сахары и, возможно, некоторые территории севернее. Насколько известно,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австралопитековые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никогда не покидали пределов Африки. Находки вне этого континента, иногда приписывавшиеся австралопитекам (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Тель-Убейдиа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из Израиля, Мегантроп 1941 г. и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>Моджокерто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t xml:space="preserve"> с Явы), во всех случаях крайне фрагментарны и, следовательно, спорны. Внутри Африки местонахождения австралопитеков концентрируются в двух основных районах: Восточная Африка (Танзания, Кения, Эфиопия) и Южная Африка. Отдельные находки были сделаны также в Северной Африке; возможно, их малое количество связано больше с условиями захоронения или малой изученностью региона, а не с реальным расселением австралопитеков. Ясно, что в столь </w:t>
      </w:r>
      <w:r w:rsidRPr="00B72060">
        <w:rPr>
          <w:rFonts w:ascii="Times New Roman" w:eastAsia="Times New Roman" w:hAnsi="Times New Roman" w:cs="Times New Roman"/>
          <w:color w:val="333232"/>
          <w:sz w:val="24"/>
          <w:szCs w:val="24"/>
          <w:lang w:eastAsia="ru-RU"/>
        </w:rPr>
        <w:lastRenderedPageBreak/>
        <w:t>широких временных и географических рамках природные условия не раз менялись, что приводило к появлению новых видов и родов.</w:t>
      </w:r>
    </w:p>
    <w:p w:rsidR="00F425D0" w:rsidRPr="00F425D0" w:rsidRDefault="00E348B2" w:rsidP="00B72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232"/>
          <w:sz w:val="11"/>
          <w:szCs w:val="11"/>
          <w:lang w:eastAsia="ru-RU"/>
        </w:rPr>
      </w:pPr>
      <w:hyperlink r:id="rId6" w:history="1">
        <w:r w:rsidR="00F425D0">
          <w:rPr>
            <w:rFonts w:ascii="Arial" w:eastAsia="Times New Roman" w:hAnsi="Arial" w:cs="Arial"/>
            <w:noProof/>
            <w:color w:val="18655A"/>
            <w:sz w:val="11"/>
            <w:szCs w:val="11"/>
            <w:lang w:eastAsia="ru-RU"/>
          </w:rPr>
          <w:drawing>
            <wp:inline distT="0" distB="0" distL="0" distR="0">
              <wp:extent cx="1905000" cy="2076450"/>
              <wp:effectExtent l="19050" t="0" r="0" b="0"/>
              <wp:docPr id="3" name="Рисунок 3" descr="AL 822-1 - череп самки австралопитека афарского (грацильный австралопитек).&#10;       Источник: William H. Kimbel and Yoel Rak. The cranial base of Australopithecus afarensis: new insights from the female skull.&#10;       Phil. Trans. R. Soc. B 2010 365, 3365-3376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L 822-1 - череп самки австралопитека афарского (грацильный австралопитек).&#10;       Источник: William H. Kimbel and Yoel Rak. The cranial base of Australopithecus afarensis: new insights from the female skull.&#10;       Phil. Trans. R. Soc. B 2010 365, 3365-3376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207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AL 822-1 - череп самки австралопитека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афарского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(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грацильный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австралопитек).</w:t>
      </w:r>
      <w:r w:rsid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Источник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 xml:space="preserve">: </w:t>
      </w:r>
      <w:proofErr w:type="gram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>William H. Kimbel and Yoel Rak.</w:t>
      </w:r>
      <w:proofErr w:type="gram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t xml:space="preserve"> The cranial base of Australopithecus afarensis: new insights from the female skull.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val="en-US" w:eastAsia="ru-RU"/>
        </w:rPr>
        <w:br/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Phil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Trans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. R.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Soc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. B 2010 365, 3365-3376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Австралопитеков можно разделить на три основных группы, сравнительно последовательно сменявшие друг друга во времени, в каждой из них выделяется несколько видов: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Ранние австралопитеки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 – существовали с 7 до 4 млн. лет назад, обладали наиболее примитивным строением. Выделяют несколько родов и видов ранних австралопитеков.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proofErr w:type="spellStart"/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Грацильные</w:t>
      </w:r>
      <w:proofErr w:type="spellEnd"/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 xml:space="preserve"> австралопитеки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 – существовали с 4 до 2,5 млн. лет назад, имели сравнительно небольшие размеры и умеренные пропорции. Обычно выделяют один род </w:t>
      </w:r>
      <w:proofErr w:type="spellStart"/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Australopithecus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 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c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несколькими видами.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Массивные австралопитеки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 – существовали с 2,5 до 1 млн. лет назад, были очень массивно сложенными специализированными формами с крайне развитыми челюстями, маленькими передними и огромными задними зубами. Массивные австралопитеки выделяются в самостоятельный род </w:t>
      </w:r>
      <w:proofErr w:type="spellStart"/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Paranthropus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 с тремя видами.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Относительно их детальной таксономии существует множество точек зрения; можно считать твёрдо установленным факт видовых </w:t>
      </w:r>
      <w:proofErr w:type="gram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различий</w:t>
      </w:r>
      <w:proofErr w:type="gram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по крайней мере между 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грацильными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 xml:space="preserve"> и массивными австралопитеками. </w:t>
      </w: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lastRenderedPageBreak/>
        <w:t>Таксономические взаимоотношения внутри этих групп, даже между синхронными группами Восточной и Южной Африки – неясны.</w:t>
      </w:r>
    </w:p>
    <w:p w:rsidR="00F425D0" w:rsidRPr="00B72060" w:rsidRDefault="00F425D0" w:rsidP="00B720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</w:pPr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Одновременное сосуществование разных "хороших" видов австралопитеков на одной территории не было твёрдо доказано ни для одного местонахождения, хотя предположений на этот счет выдвигалось много. Однако сосуществование австралопитеков с представителями "</w:t>
      </w:r>
      <w:proofErr w:type="spellStart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эугоминид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" (или "ранними </w:t>
      </w:r>
      <w:proofErr w:type="spellStart"/>
      <w:r w:rsidRPr="00B72060">
        <w:rPr>
          <w:rFonts w:ascii="Times New Roman" w:eastAsia="Times New Roman" w:hAnsi="Times New Roman" w:cs="Times New Roman"/>
          <w:i/>
          <w:iCs/>
          <w:color w:val="333232"/>
          <w:sz w:val="28"/>
          <w:szCs w:val="28"/>
          <w:lang w:eastAsia="ru-RU"/>
        </w:rPr>
        <w:t>Homo</w:t>
      </w:r>
      <w:proofErr w:type="spellEnd"/>
      <w:r w:rsidRPr="00B72060">
        <w:rPr>
          <w:rFonts w:ascii="Times New Roman" w:eastAsia="Times New Roman" w:hAnsi="Times New Roman" w:cs="Times New Roman"/>
          <w:color w:val="333232"/>
          <w:sz w:val="28"/>
          <w:szCs w:val="28"/>
          <w:lang w:eastAsia="ru-RU"/>
        </w:rPr>
        <w:t>") не вызывает сомнения, по крайней мере для Восточной Африки.</w:t>
      </w:r>
    </w:p>
    <w:sectPr w:rsidR="00F425D0" w:rsidRPr="00B72060" w:rsidSect="00D5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425D0"/>
    <w:rsid w:val="00A37FE4"/>
    <w:rsid w:val="00B72060"/>
    <w:rsid w:val="00CB063D"/>
    <w:rsid w:val="00D51E7F"/>
    <w:rsid w:val="00E348B2"/>
    <w:rsid w:val="00F4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D0"/>
    <w:rPr>
      <w:b/>
      <w:bCs/>
    </w:rPr>
  </w:style>
  <w:style w:type="character" w:styleId="a5">
    <w:name w:val="Emphasis"/>
    <w:basedOn w:val="a0"/>
    <w:uiPriority w:val="20"/>
    <w:qFormat/>
    <w:rsid w:val="00F425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5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063D"/>
    <w:rPr>
      <w:color w:val="0000FF"/>
      <w:u w:val="single"/>
    </w:rPr>
  </w:style>
  <w:style w:type="paragraph" w:customStyle="1" w:styleId="question">
    <w:name w:val="question"/>
    <w:basedOn w:val="a"/>
    <w:rsid w:val="00CB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39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084">
          <w:marLeft w:val="75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3821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9870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310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tropogenez.ru/uploads/tx_antropedia/AL-822-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ntropogenez.ru/uploads/tx_antropedia/tumay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2022-11-28T07:48:00Z</dcterms:created>
  <dcterms:modified xsi:type="dcterms:W3CDTF">2022-11-29T12:56:00Z</dcterms:modified>
</cp:coreProperties>
</file>