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38" w:rsidRPr="00AE364E" w:rsidRDefault="00CF3E38" w:rsidP="00A66B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E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Кроманьо́нцы</w:t>
      </w:r>
      <w:proofErr w:type="spellEnd"/>
      <w:proofErr w:type="gram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общее название ранних </w:t>
      </w:r>
      <w:proofErr w:type="spellStart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Человек разумный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современного человека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появились в Европе значительно позже </w:t>
      </w:r>
      <w:hyperlink r:id="rId6" w:tooltip="Неандерталец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неандертальцев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некоторое время сосуществовали с ними (40—30 тысяч лет назад).</w:t>
      </w:r>
    </w:p>
    <w:p w:rsidR="00CF3E38" w:rsidRPr="00A66B59" w:rsidRDefault="00CF3E38" w:rsidP="00A66B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внешнему облику и </w:t>
      </w:r>
      <w:hyperlink r:id="rId7" w:tooltip="Физическое развитие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физическому развитию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мало чем отличались от современного человека (за исключением деления на современные </w:t>
      </w:r>
      <w:hyperlink r:id="rId8" w:tooltip="Рас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расы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Термин «кроманьонец» может означать в узком смысле только людей, обнаруженных в гроте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"https://ru.wikipedia.org/wiki/%D0%9A%D1%80%D0%BE-%D0%9C%D0%B0%D0%BD%D1%8C%D0%BE%D0%BD" \o "Кро-Маньон"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Кро-Маньон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живших рядом 30 тысяч лет назад; в широком смысле это всё население </w:t>
      </w:r>
      <w:hyperlink r:id="rId9" w:tooltip="Европ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Европы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же всего мира эпохи верхнего палеолита (40—10 тысяч лет назад) </w:t>
      </w:r>
      <w:hyperlink r:id="rId10" w:tooltip="Неоантропы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неоантропы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(время верхнего палеолита). Количество достижений, изменений в социальной</w:t>
      </w:r>
      <w:r w:rsidRPr="00A66B5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организации жизни кроманьонца было настолько велико, что в несколько раз превосходило количество достижений </w:t>
      </w:r>
      <w:hyperlink r:id="rId11" w:tooltip="Питекантроп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питекантропа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6B5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 неандертальца, вместе взятых. Кроманьонцы унаследовали от своих предков большой деятельный мозг и достаточно практическую технологию, благодаря чему в относительно короткий промежуток времени сделали невиданный шаг вперёд. Это проявилось в эстетике, развитии общения и систем символов, технологии изготовления орудий и активном приспособлении к внешним условиям, а также в новых формах организации общества и более сложном подходе к себе подобным.</w:t>
      </w:r>
    </w:p>
    <w:p w:rsidR="00CF3E38" w:rsidRPr="00AE364E" w:rsidRDefault="00CF3E38" w:rsidP="00A66B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происходит от скального грота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"https://ru.wikipedia.org/wiki/%D0%9A%D1%80%D0%BE-%D0%9C%D0%B0%D0%BD%D1%8C%D0%BE%D0%BD" \o "Кро-Маньон"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Кро-Маньон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 </w:t>
      </w:r>
      <w:hyperlink r:id="rId12" w:tooltip="Франция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Франции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(город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"https://ru.wikipedia.org/wiki/%D0%9B%D0%B5-%D0%AD%D0%B7%D0%B8-%D0%B4%D0%B5-%D0%A2%D0%B0%D1%8F%D0%BA-%D0%A1%D0%B8%D1%80%D1%91%D0%B9" \o "Ле-Эзи-де-Таяк-Сирёй"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Ле-Эзи-де-Таяк-Сирёй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департаменте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"https://ru.wikipedia.org/wiki/%D0%94%D0%BE%D1%80%D0%B4%D0%BE%D0%BD%D1%8C" \o "Дордонь"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Дордонь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в 1868 году французский палеонтолог </w:t>
      </w:r>
      <w:hyperlink r:id="rId13" w:tooltip="Ларте, Луи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Луи </w:t>
        </w:r>
        <w:proofErr w:type="spellStart"/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Ларте</w:t>
        </w:r>
        <w:proofErr w:type="spellEnd"/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обнаружил и описал несколько скелетов людей вместе с орудиями позднего палеолита. Возраст этой популяции оценивается в 30 тысяч лет.</w:t>
      </w:r>
    </w:p>
    <w:p w:rsidR="00CF3E38" w:rsidRPr="00CF3E38" w:rsidRDefault="00CF3E38" w:rsidP="00CF3E38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0645AD"/>
          <w:sz w:val="10"/>
          <w:szCs w:val="10"/>
          <w:lang w:eastAsia="ru-RU"/>
        </w:rPr>
        <w:drawing>
          <wp:inline distT="0" distB="0" distL="0" distR="0">
            <wp:extent cx="1428750" cy="1685925"/>
            <wp:effectExtent l="19050" t="0" r="0" b="0"/>
            <wp:docPr id="2" name="Рисунок 2" descr="https://upload.wikimedia.org/wikipedia/commons/thumb/f/f5/Cro-Magnon.jpg/150px-Cro-Magno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5/Cro-Magnon.jpg/150px-Cro-Magno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E38" w:rsidRPr="00AE364E" w:rsidRDefault="00CF3E38" w:rsidP="00A66B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B59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Важнейшие ископаемые находки, обнаруженные на территории современных государств: во Франции </w:t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"https://ru.wikipedia.org/wiki/%D0%9A%D1%80%D0%BE-%D0%9C%D0%B0%D0%BD%D1%8C%D0%BE%D0%BD" \o "Кро-Маньон"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Кро-Маньон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Великобритании — </w:t>
      </w:r>
      <w:hyperlink r:id="rId16" w:tooltip="Красная дама из Пэйвиленд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Красная дама из </w:t>
        </w:r>
        <w:proofErr w:type="spellStart"/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Пэйвиленда</w:t>
        </w:r>
        <w:proofErr w:type="spellEnd"/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Чехии —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"https://ru.wikipedia.org/wiki/%D0%94%D0%BE%D0%BB%D1%8C%D0%BD%D0%B8-%D0%92%D0%B5%D1%81%D1%82%D0%BE%D0%BD%D0%B8%D1%86%D0%B5" \o "Дольни-Вестонице"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Дольни-Вестонице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7" w:anchor="cite_note-3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[3]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"https://ru.wikipedia.org/w/index.php?title=%D0%9C%D0%BB%D0%B0%D0%B4%D0%B5%D1%87&amp;action=edit&amp;redlink=1" \o "Младеч (страница отсутствует)"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Младеч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18" w:tooltip="cs:Mladeč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</w:t>
        </w:r>
        <w:proofErr w:type="spellStart"/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cs</w:t>
        </w:r>
        <w:proofErr w:type="spellEnd"/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]</w:t>
        </w:r>
      </w:hyperlink>
      <w:hyperlink r:id="rId19" w:anchor="cite_note-4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[4]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Украине —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"https://ru.wikipedia.org/wiki/%D0%9C%D0%B5%D0%B7%D0%B8%D0%BD_(%D1%81%D1%82%D0%BE%D1%8F%D0%BD%D0%BA%D0%B0)" \o "Мезин (стоянка)"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Мезинская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стоянка</w: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Румынии —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"https://ru.wikipedia.org/wiki/%D0%9F%D0%B5%D1%88%D1%82%D0%B5%D1%80%D0%B0-%D0%BA%D1%83-%D0%9E%D0%B0%D1%81%D0%B5" \o "Пештера-ку-Оасе"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Пештера-ку-Оасе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России — </w:t>
      </w:r>
      <w:hyperlink r:id="rId20" w:tooltip="Маркина гор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Маркина гора</w:t>
        </w:r>
        <w:proofErr w:type="gramEnd"/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"https://ru.wikipedia.org/wiki/%D0%9A%D0%BE%D1%81%D1%82%D1%91%D0%BD%D0%BA%D0%BE%D0%B2%D1%81%D0%BA%D0%B8%D0%B5_%D1%81%D1%82%D0%BE%D1%8F%D0%BD%D0%BA%D0%B8" \o "Костёнковские стоянки"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Костёнковские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стоянки</w: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"https://ru.wikipedia.org/wiki/%D0%A1%D1%83%D0%BD%D0%B3%D0%B8%D1%80%D1%8C" \o "Сунгирь"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Сунгирь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Крыму —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"https://ru.wikipedia.org/wiki/%D0%91%D1%83%D1%80%D0%B0%D0%BD-%D0%9A%D0%B0%D1%8F" \o "Буран-Кая"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Буран-Кая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верхнего палеолита и мезолита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Кроманьонцы являлись носителями ряда культур эпох </w:t>
      </w:r>
      <w:hyperlink r:id="rId21" w:tooltip="Поздний палеолит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верхнего палеолита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"https://ru.wikipedia.org/wiki/%D0%93%D1%80%D0%B0%D0%B2%D0%B5%D1%82%D1%82%D1%81%D0%BA%D0%B0%D1%8F_%D0%BA%D1%83%D0%BB%D1%8C%D1%82%D1%83%D1%80%D0%B0" \o "Граветтская культура"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Граветтская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</w: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) и </w:t>
      </w:r>
      <w:hyperlink r:id="rId22" w:tooltip="Мезолит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мезолита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"https://ru.wikipedia.org/wiki/%D0%A2%D0%B0%D1%80%D0%B4%D0%B5%D0%BD%D1%83%D0%B0%D0%B7%D1%81%D0%BA%D0%B0%D1%8F_%D0%BA%D1%83%D0%BB%D1%8C%D1%82%D1%83%D1%80%D0%B0" \o "Тарденуазская культура"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Тарденуазская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</w: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"https://ru.wikipedia.org/wiki/%D0%9C%D0%B0%D0%B3%D0%BB%D0%B5%D0%BC%D0%BE%D0%B7%D0%B5" \o "Маглемозе"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Маглемозе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"https://ru.wikipedia.org/wiki/%D0%AD%D1%80%D1%82%D0%B5%D0%B1%D1%91%D0%BB%D0%BB%D0%B5" \o "Эртебёлле"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Эртебёлле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дальнейшем территории их обитания испытали миграционные потоки других представителей вида </w:t>
      </w:r>
      <w:hyperlink r:id="rId23" w:tooltip="Человек разумный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 разумный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(например, </w:t>
      </w:r>
      <w:hyperlink r:id="rId24" w:tooltip="Культура линейно-ленточной керамики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культура линейно-ленточной керамики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Эти люди изготавливали орудия не только из камня, но и из рога и кости. На стенах своих пещер они оставили рисунки, изображающие людей, животных, сцены охоты. Кроманьонцы мастерили различные украшения.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 </w:t>
      </w:r>
      <w:hyperlink r:id="rId25" w:tooltip="Родовая общин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общинами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20—100 человек и впервые в истории создали </w:t>
      </w:r>
      <w:hyperlink r:id="rId26" w:tooltip="Поселение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поселения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кроманьонцев, как и у неандертальцев, жилищем были пещеры, шатры из шкур, в Восточной Европе строили землянки, а в Сибири — хижины из каменных плит. Обладали членораздельной </w:t>
      </w:r>
      <w:hyperlink r:id="rId27" w:tooltip="Речь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речью</w:t>
        </w:r>
      </w:hyperlink>
      <w:hyperlink r:id="rId28" w:anchor="cite_note-5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[5]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строили жилища, одевались в одежды из шкур. Жили родовым обществом, приручили собаку.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Многочисленные находки свидетельствуют о наличии культа охоты. Фигурки зверей пронзали стрелами, </w:t>
      </w:r>
      <w:proofErr w:type="gramStart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убивая</w:t>
      </w:r>
      <w:proofErr w:type="gram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зверя.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кроманьонцев существовали погребальные обряды. В </w:t>
      </w:r>
      <w:hyperlink r:id="rId29" w:tooltip="Могил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могилу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клали предметы </w:t>
      </w:r>
      <w:hyperlink r:id="rId30" w:tooltip="Быт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быта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еду, </w:t>
      </w:r>
      <w:proofErr w:type="spellStart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украшеия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Мертвых посыпали кроваво-красной </w:t>
      </w:r>
      <w:hyperlink r:id="rId31" w:tooltip="Охр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охрой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надевали сетку на волосы, </w:t>
      </w:r>
      <w:hyperlink r:id="rId32" w:tooltip="Браслет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браслеты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руки, на лицо клали плоские камни и хоронили в согнутом положении (в позе эмбриона).</w:t>
      </w:r>
    </w:p>
    <w:p w:rsidR="00CF3E38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"https://ru.wikipedia.org/wiki/%D0%94%D0%BE%D0%BB%D1%8C%D0%BD%D0%B8-%D0%92%D0%B5%D1%81%D1%82%D0%BE%D0%BD%D0%B8%D1%86%D0%B5" \o "Дольни-Вестонице"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Дольни-Вестонице</w:t>
      </w:r>
      <w:proofErr w:type="spellEnd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33" w:tooltip="Моравия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Моравии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найдена древнейшая в мире </w:t>
      </w:r>
      <w:hyperlink r:id="rId34" w:tooltip="Печь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печь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 </w:t>
      </w:r>
      <w:hyperlink r:id="rId35" w:tooltip="Обжиг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обжига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" w:tooltip="Керамик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керамических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статуэток. </w:t>
      </w:r>
      <w:proofErr w:type="spellStart"/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"https://ru.wikipedia.org/wiki/%D0%92%D0%B5%D1%81%D1%82%D0%BE%D0%BD%D0%B8%D1%86%D0%BA%D0%B0%D1%8F_%D0%92%D0%B5%D0%BD%D0%B5%D1%80%D0%B0" \o "Вестоницкая Венера" </w:instrTex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Вестоницкая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</w:t>
      </w:r>
      <w:r w:rsidR="00C36CCB"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древнейшей известной науке керамической статуэткой.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Происхождение кроманьонцев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версии, кроманьонец является предком всех современных людей, появившийся в </w:t>
      </w:r>
      <w:hyperlink r:id="rId37" w:tooltip="Восточная Африк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Восточной Африке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примерно 130—180 тыс. лет назад. Согласно этой теории, 50 000—60 000 лет назад они мигрировали из </w:t>
      </w:r>
      <w:hyperlink r:id="rId38" w:tooltip="Африк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Африки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hyperlink r:id="rId39" w:tooltip="Аравийский полуостров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Аравийский полуостров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появились в </w:t>
      </w:r>
      <w:hyperlink r:id="rId40" w:tooltip="Евразия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Евразии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 группа быстро заселила побережье </w:t>
      </w:r>
      <w:hyperlink r:id="rId41" w:tooltip="Индийский океан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Индийского океана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вторая мигрировала в степи </w:t>
      </w:r>
      <w:hyperlink r:id="rId42" w:tooltip="Центральная Азия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Центральной Азии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Вторая группа стала предками </w:t>
      </w:r>
      <w:hyperlink r:id="rId43" w:tooltip="Монголоиды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кочевых народов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большей части ближневосточного и североафриканского населения. Миграция от </w:t>
      </w:r>
      <w:hyperlink r:id="rId44" w:tooltip="Чёрное море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Чёрного моря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45" w:tooltip="Европа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Европу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началась примерно 40—50 тыс. лет назад, предположительно через </w:t>
      </w:r>
      <w:hyperlink r:id="rId46" w:tooltip="Дунайский коридор" w:history="1">
        <w:r w:rsidRPr="00AE3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Дунайский коридор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 20 тыс. лет назад вся Европа уже была заселена</w:t>
      </w:r>
      <w:hyperlink r:id="rId47" w:anchor="cite_note-8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[8]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B59" w:rsidRPr="00AE364E" w:rsidRDefault="00CF3E38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другой версии, современные представители негроидных и монголоидных рас формировались автономно, а кроманьонцы распространялись по большей части только в ареале неандертальцев (Северная Африка, Ближний Восток, Средняя Азия, Европа). Первые люди с </w:t>
      </w:r>
      <w:proofErr w:type="spellStart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кроманоидными</w:t>
      </w:r>
      <w:proofErr w:type="spellEnd"/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чертами появились 160 000 лет назад в Восточной Африке (Эфиопия). Покинули её 100 000 лет назад. В Европу проникли через Кавказ до бассейна реки Дон</w:t>
      </w:r>
      <w:hyperlink r:id="rId48" w:anchor="cite_note-9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[9]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Миграция на Запад началась приблизительно 40 000 лет назад, а уже через 6 тысяч лет появилась наскальная живопись в пещерах Франции</w:t>
      </w:r>
      <w:hyperlink r:id="rId49" w:anchor="cite_note-10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[10]</w:t>
        </w:r>
      </w:hyperlink>
      <w:hyperlink r:id="rId50" w:anchor="cite_note-11" w:history="1">
        <w:r w:rsidRPr="00AE364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[11]</w:t>
        </w:r>
      </w:hyperlink>
      <w:r w:rsidRPr="00AE3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B59" w:rsidRPr="00AE364E" w:rsidRDefault="00B36755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64E">
        <w:rPr>
          <w:rFonts w:ascii="Times New Roman" w:hAnsi="Times New Roman" w:cs="Times New Roman"/>
          <w:sz w:val="28"/>
          <w:szCs w:val="28"/>
        </w:rPr>
        <w:t xml:space="preserve">Кроманьонец — ископаемый человек современного вида, неоантроп (от </w:t>
      </w:r>
      <w:proofErr w:type="spellStart"/>
      <w:r w:rsidRPr="00AE364E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AE364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E364E">
        <w:rPr>
          <w:rFonts w:ascii="Times New Roman" w:hAnsi="Times New Roman" w:cs="Times New Roman"/>
          <w:sz w:val="28"/>
          <w:szCs w:val="28"/>
        </w:rPr>
        <w:t>греч</w:t>
      </w:r>
      <w:proofErr w:type="spellEnd"/>
      <w:r w:rsidRPr="00AE364E">
        <w:rPr>
          <w:rFonts w:ascii="Times New Roman" w:hAnsi="Times New Roman" w:cs="Times New Roman"/>
          <w:sz w:val="28"/>
          <w:szCs w:val="28"/>
        </w:rPr>
        <w:t>. νέος — «новый» и ἄνθρωπος — «человек»). На эволюционной шкале данный вид располагается после неандертальцев. При этом, как предполагают ученые, первые кроманьонцы могли сосуществовать с более древним видом человека. Останки скелетов, принадлежавших кроманьонцам, были обнаружены практически во всех частях света.</w:t>
      </w:r>
    </w:p>
    <w:p w:rsidR="00A66B59" w:rsidRPr="00AE364E" w:rsidRDefault="00B36755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64E">
        <w:rPr>
          <w:rFonts w:ascii="Times New Roman" w:hAnsi="Times New Roman" w:cs="Times New Roman"/>
          <w:sz w:val="28"/>
          <w:szCs w:val="28"/>
        </w:rPr>
        <w:t xml:space="preserve">Данный термин употребляется в узком и широком смыслах. Первый контекст — для обозначения коллекции костей неоантропов возрастом 30 тыс. лет, которая была найдена в пещере </w:t>
      </w:r>
      <w:proofErr w:type="spellStart"/>
      <w:r w:rsidRPr="00AE364E">
        <w:rPr>
          <w:rFonts w:ascii="Times New Roman" w:hAnsi="Times New Roman" w:cs="Times New Roman"/>
          <w:sz w:val="28"/>
          <w:szCs w:val="28"/>
        </w:rPr>
        <w:t>Кро-Маньон</w:t>
      </w:r>
      <w:proofErr w:type="spellEnd"/>
      <w:r w:rsidRPr="00AE364E">
        <w:rPr>
          <w:rFonts w:ascii="Times New Roman" w:hAnsi="Times New Roman" w:cs="Times New Roman"/>
          <w:sz w:val="28"/>
          <w:szCs w:val="28"/>
        </w:rPr>
        <w:t xml:space="preserve"> на территории Франции в 1868 году. Второй — все древние люди, жившие в эпоху позднего </w:t>
      </w:r>
      <w:r w:rsidRPr="00AE364E">
        <w:rPr>
          <w:rFonts w:ascii="Times New Roman" w:hAnsi="Times New Roman" w:cs="Times New Roman"/>
          <w:sz w:val="28"/>
          <w:szCs w:val="28"/>
        </w:rPr>
        <w:lastRenderedPageBreak/>
        <w:t xml:space="preserve">палеолита (примерно 40-45 тыс. лет назад). Некоторые ученые склонны считать, что заселение Европы кроманьонцами произошло 20 тыс. лет назад. Следы пребывания кроманьонцев на территории современной России были обнаружены во Владимирской области на стоянке </w:t>
      </w:r>
      <w:proofErr w:type="spellStart"/>
      <w:r w:rsidRPr="00AE364E">
        <w:rPr>
          <w:rFonts w:ascii="Times New Roman" w:hAnsi="Times New Roman" w:cs="Times New Roman"/>
          <w:sz w:val="28"/>
          <w:szCs w:val="28"/>
        </w:rPr>
        <w:t>Сунгирь</w:t>
      </w:r>
      <w:proofErr w:type="spellEnd"/>
      <w:r w:rsidRPr="00AE364E">
        <w:rPr>
          <w:rFonts w:ascii="Times New Roman" w:hAnsi="Times New Roman" w:cs="Times New Roman"/>
          <w:sz w:val="28"/>
          <w:szCs w:val="28"/>
        </w:rPr>
        <w:t>.</w:t>
      </w:r>
    </w:p>
    <w:p w:rsidR="00A66B59" w:rsidRPr="00AE364E" w:rsidRDefault="00B36755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64E">
        <w:rPr>
          <w:rFonts w:ascii="Times New Roman" w:hAnsi="Times New Roman" w:cs="Times New Roman"/>
          <w:sz w:val="28"/>
          <w:szCs w:val="28"/>
        </w:rPr>
        <w:t>Кроманьонцы отличались довольно высоким ростом, доходящим до 190 см. Своей формой череп представителей данного вида более всего напоминает череп современного человека: высокий лоб, явно очерченный подбородочный выступ. Речевой аппарат у данного вида был полностью сформирован: глотка удлинена, язык отличался гибкостью.</w:t>
      </w:r>
    </w:p>
    <w:p w:rsidR="00B36755" w:rsidRPr="00AE364E" w:rsidRDefault="00B36755" w:rsidP="00A66B59">
      <w:pPr>
        <w:pBdr>
          <w:bottom w:val="single" w:sz="2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364E">
        <w:rPr>
          <w:rFonts w:ascii="Times New Roman" w:hAnsi="Times New Roman" w:cs="Times New Roman"/>
          <w:sz w:val="28"/>
          <w:szCs w:val="28"/>
        </w:rPr>
        <w:t xml:space="preserve">Социальная организация кроманьонцев была высокоразвита, а умения и навыки в обустройстве быта существенно отличались от того, чем владели неандертальцы. Древние неоантропы жили в пещерах, шатрах из шкур, некоторые — в землянках. Кроманьонцы изготавливали примитивную одежду из шкур животных. Основным родом занятий большинства кроманьонцев была охота. В некоторых областях рядом с их предполагаемым жилищем находили приспособления для ловли рыбы и птиц. Орудия труда усовершенствованы по сравнению с тем, чем обладали их предшественники. Кроманьонцы — первый вид людей, приручивший собаку. Кроме того, древние неоантропы активно занимались творчеством: в местах их обитания, например пещере </w:t>
      </w:r>
      <w:proofErr w:type="spellStart"/>
      <w:r w:rsidRPr="00AE364E">
        <w:rPr>
          <w:rFonts w:ascii="Times New Roman" w:hAnsi="Times New Roman" w:cs="Times New Roman"/>
          <w:sz w:val="28"/>
          <w:szCs w:val="28"/>
        </w:rPr>
        <w:t>Альтамира</w:t>
      </w:r>
      <w:proofErr w:type="spellEnd"/>
      <w:r w:rsidRPr="00AE364E">
        <w:rPr>
          <w:rFonts w:ascii="Times New Roman" w:hAnsi="Times New Roman" w:cs="Times New Roman"/>
          <w:sz w:val="28"/>
          <w:szCs w:val="28"/>
        </w:rPr>
        <w:t xml:space="preserve"> на территории Испании, найдены наскальные рисунки. Некоторые совершали примитивные погребальные обряды.</w:t>
      </w:r>
    </w:p>
    <w:sectPr w:rsidR="00B36755" w:rsidRPr="00AE364E" w:rsidSect="0080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4E36"/>
    <w:multiLevelType w:val="multilevel"/>
    <w:tmpl w:val="5D4A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F3E38"/>
    <w:rsid w:val="00806BC3"/>
    <w:rsid w:val="00A66B59"/>
    <w:rsid w:val="00AE364E"/>
    <w:rsid w:val="00B36755"/>
    <w:rsid w:val="00C36CCB"/>
    <w:rsid w:val="00C605B6"/>
    <w:rsid w:val="00CF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C3"/>
  </w:style>
  <w:style w:type="paragraph" w:styleId="2">
    <w:name w:val="heading 2"/>
    <w:basedOn w:val="a"/>
    <w:link w:val="20"/>
    <w:uiPriority w:val="9"/>
    <w:qFormat/>
    <w:rsid w:val="00CF3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E38"/>
    <w:rPr>
      <w:color w:val="0000FF"/>
      <w:u w:val="single"/>
    </w:rPr>
  </w:style>
  <w:style w:type="character" w:customStyle="1" w:styleId="tocnumber">
    <w:name w:val="tocnumber"/>
    <w:basedOn w:val="a0"/>
    <w:rsid w:val="00CF3E38"/>
  </w:style>
  <w:style w:type="character" w:customStyle="1" w:styleId="toctext">
    <w:name w:val="toctext"/>
    <w:basedOn w:val="a0"/>
    <w:rsid w:val="00CF3E38"/>
  </w:style>
  <w:style w:type="character" w:customStyle="1" w:styleId="mw-headline">
    <w:name w:val="mw-headline"/>
    <w:basedOn w:val="a0"/>
    <w:rsid w:val="00CF3E38"/>
  </w:style>
  <w:style w:type="character" w:customStyle="1" w:styleId="mw-editsection">
    <w:name w:val="mw-editsection"/>
    <w:basedOn w:val="a0"/>
    <w:rsid w:val="00CF3E38"/>
  </w:style>
  <w:style w:type="character" w:customStyle="1" w:styleId="mw-editsection-bracket">
    <w:name w:val="mw-editsection-bracket"/>
    <w:basedOn w:val="a0"/>
    <w:rsid w:val="00CF3E38"/>
  </w:style>
  <w:style w:type="character" w:customStyle="1" w:styleId="mw-editsection-divider">
    <w:name w:val="mw-editsection-divider"/>
    <w:basedOn w:val="a0"/>
    <w:rsid w:val="00CF3E38"/>
  </w:style>
  <w:style w:type="character" w:customStyle="1" w:styleId="noprint">
    <w:name w:val="noprint"/>
    <w:basedOn w:val="a0"/>
    <w:rsid w:val="00CF3E38"/>
  </w:style>
  <w:style w:type="paragraph" w:styleId="a5">
    <w:name w:val="Balloon Text"/>
    <w:basedOn w:val="a"/>
    <w:link w:val="a6"/>
    <w:uiPriority w:val="99"/>
    <w:semiHidden/>
    <w:unhideWhenUsed/>
    <w:rsid w:val="00CF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E38"/>
    <w:rPr>
      <w:rFonts w:ascii="Tahoma" w:hAnsi="Tahoma" w:cs="Tahoma"/>
      <w:sz w:val="16"/>
      <w:szCs w:val="16"/>
    </w:rPr>
  </w:style>
  <w:style w:type="paragraph" w:customStyle="1" w:styleId="jsx-4260339384">
    <w:name w:val="jsx-4260339384"/>
    <w:basedOn w:val="a"/>
    <w:rsid w:val="00B3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лово"/>
    <w:basedOn w:val="a"/>
    <w:rsid w:val="00B3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">
    <w:name w:val="b-"/>
    <w:basedOn w:val="a0"/>
    <w:rsid w:val="00B36755"/>
  </w:style>
  <w:style w:type="character" w:customStyle="1" w:styleId="fi--142">
    <w:name w:val="fi--142"/>
    <w:basedOn w:val="a0"/>
    <w:rsid w:val="00B36755"/>
  </w:style>
  <w:style w:type="character" w:customStyle="1" w:styleId="info-link">
    <w:name w:val="info-link"/>
    <w:basedOn w:val="a0"/>
    <w:rsid w:val="00B36755"/>
  </w:style>
  <w:style w:type="paragraph" w:customStyle="1" w:styleId="a8">
    <w:name w:val="основной"/>
    <w:basedOn w:val="a"/>
    <w:rsid w:val="00B3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36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1513">
          <w:marLeft w:val="0"/>
          <w:marRight w:val="0"/>
          <w:marTop w:val="0"/>
          <w:marBottom w:val="0"/>
          <w:divBdr>
            <w:top w:val="single" w:sz="2" w:space="3" w:color="A2A9B1"/>
            <w:left w:val="single" w:sz="2" w:space="3" w:color="A2A9B1"/>
            <w:bottom w:val="single" w:sz="2" w:space="3" w:color="A2A9B1"/>
            <w:right w:val="single" w:sz="2" w:space="3" w:color="A2A9B1"/>
          </w:divBdr>
        </w:div>
        <w:div w:id="4868961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555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4594928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1362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  <w:div w:id="20346527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442">
              <w:marLeft w:val="0"/>
              <w:marRight w:val="0"/>
              <w:marTop w:val="0"/>
              <w:marBottom w:val="0"/>
              <w:divBdr>
                <w:top w:val="single" w:sz="2" w:space="1" w:color="C8CCD1"/>
                <w:left w:val="single" w:sz="2" w:space="1" w:color="C8CCD1"/>
                <w:bottom w:val="single" w:sz="2" w:space="1" w:color="C8CCD1"/>
                <w:right w:val="single" w:sz="2" w:space="1" w:color="C8CCD1"/>
              </w:divBdr>
            </w:div>
          </w:divsChild>
        </w:div>
      </w:divsChild>
    </w:div>
    <w:div w:id="6997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09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58080">
          <w:marLeft w:val="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B%D0%B0%D1%80%D1%82%D0%B5,_%D0%9B%D1%83%D0%B8" TargetMode="External"/><Relationship Id="rId18" Type="http://schemas.openxmlformats.org/officeDocument/2006/relationships/hyperlink" Target="https://cs.wikipedia.org/wiki/Mlade%C4%8D" TargetMode="External"/><Relationship Id="rId26" Type="http://schemas.openxmlformats.org/officeDocument/2006/relationships/hyperlink" Target="https://ru.wikipedia.org/wiki/%D0%9F%D0%BE%D1%81%D0%B5%D0%BB%D0%B5%D0%BD%D0%B8%D0%B5" TargetMode="External"/><Relationship Id="rId39" Type="http://schemas.openxmlformats.org/officeDocument/2006/relationships/hyperlink" Target="https://ru.wikipedia.org/wiki/%D0%90%D1%80%D0%B0%D0%B2%D0%B8%D0%B9%D1%81%D0%BA%D0%B8%D0%B9_%D0%BF%D0%BE%D0%BB%D1%83%D0%BE%D1%81%D1%82%D1%80%D0%BE%D0%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F%D0%BE%D0%B7%D0%B4%D0%BD%D0%B8%D0%B9_%D0%BF%D0%B0%D0%BB%D0%B5%D0%BE%D0%BB%D0%B8%D1%82" TargetMode="External"/><Relationship Id="rId34" Type="http://schemas.openxmlformats.org/officeDocument/2006/relationships/hyperlink" Target="https://ru.wikipedia.org/wiki/%D0%9F%D0%B5%D1%87%D1%8C" TargetMode="External"/><Relationship Id="rId42" Type="http://schemas.openxmlformats.org/officeDocument/2006/relationships/hyperlink" Target="https://ru.wikipedia.org/wiki/%D0%A6%D0%B5%D0%BD%D1%82%D1%80%D0%B0%D0%BB%D1%8C%D0%BD%D0%B0%D1%8F_%D0%90%D0%B7%D0%B8%D1%8F" TargetMode="External"/><Relationship Id="rId47" Type="http://schemas.openxmlformats.org/officeDocument/2006/relationships/hyperlink" Target="https://ru.wikipedia.org/wiki/%D0%9A%D1%80%D0%BE%D0%BC%D0%B0%D0%BD%D1%8C%D0%BE%D0%BD%D0%B5%D1%86" TargetMode="External"/><Relationship Id="rId50" Type="http://schemas.openxmlformats.org/officeDocument/2006/relationships/hyperlink" Target="https://ru.wikipedia.org/wiki/%D0%9A%D1%80%D0%BE%D0%BC%D0%B0%D0%BD%D1%8C%D0%BE%D0%BD%D0%B5%D1%86" TargetMode="External"/><Relationship Id="rId7" Type="http://schemas.openxmlformats.org/officeDocument/2006/relationships/hyperlink" Target="https://ru.wikipedia.org/wiki/%D0%A4%D0%B8%D0%B7%D0%B8%D1%87%D0%B5%D1%81%D0%BA%D0%BE%D0%B5_%D1%80%D0%B0%D0%B7%D0%B2%D0%B8%D1%82%D0%B8%D0%B5" TargetMode="External"/><Relationship Id="rId12" Type="http://schemas.openxmlformats.org/officeDocument/2006/relationships/hyperlink" Target="https://ru.wikipedia.org/wiki/%D0%A4%D1%80%D0%B0%D0%BD%D1%86%D0%B8%D1%8F" TargetMode="External"/><Relationship Id="rId17" Type="http://schemas.openxmlformats.org/officeDocument/2006/relationships/hyperlink" Target="https://ru.wikipedia.org/wiki/%D0%9A%D1%80%D0%BE%D0%BC%D0%B0%D0%BD%D1%8C%D0%BE%D0%BD%D0%B5%D1%86" TargetMode="External"/><Relationship Id="rId25" Type="http://schemas.openxmlformats.org/officeDocument/2006/relationships/hyperlink" Target="https://ru.wikipedia.org/wiki/%D0%A0%D0%BE%D0%B4%D0%BE%D0%B2%D0%B0%D1%8F_%D0%BE%D0%B1%D1%89%D0%B8%D0%BD%D0%B0" TargetMode="External"/><Relationship Id="rId33" Type="http://schemas.openxmlformats.org/officeDocument/2006/relationships/hyperlink" Target="https://ru.wikipedia.org/wiki/%D0%9C%D0%BE%D1%80%D0%B0%D0%B2%D0%B8%D1%8F" TargetMode="External"/><Relationship Id="rId38" Type="http://schemas.openxmlformats.org/officeDocument/2006/relationships/hyperlink" Target="https://ru.wikipedia.org/wiki/%D0%90%D1%84%D1%80%D0%B8%D0%BA%D0%B0" TargetMode="External"/><Relationship Id="rId46" Type="http://schemas.openxmlformats.org/officeDocument/2006/relationships/hyperlink" Target="https://ru.wikipedia.org/wiki/%D0%94%D1%83%D0%BD%D0%B0%D0%B9%D1%81%D0%BA%D0%B8%D0%B9_%D0%BA%D0%BE%D1%80%D0%B8%D0%B4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0%D1%81%D0%BD%D0%B0%D1%8F_%D0%B4%D0%B0%D0%BC%D0%B0_%D0%B8%D0%B7_%D0%9F%D1%8D%D0%B9%D0%B2%D0%B8%D0%BB%D0%B5%D0%BD%D0%B4%D0%B0" TargetMode="External"/><Relationship Id="rId20" Type="http://schemas.openxmlformats.org/officeDocument/2006/relationships/hyperlink" Target="https://ru.wikipedia.org/wiki/%D0%9C%D0%B0%D1%80%D0%BA%D0%B8%D0%BD%D0%B0_%D0%B3%D0%BE%D1%80%D0%B0" TargetMode="External"/><Relationship Id="rId29" Type="http://schemas.openxmlformats.org/officeDocument/2006/relationships/hyperlink" Target="https://ru.wikipedia.org/wiki/%D0%9C%D0%BE%D0%B3%D0%B8%D0%BB%D0%B0" TargetMode="External"/><Relationship Id="rId41" Type="http://schemas.openxmlformats.org/officeDocument/2006/relationships/hyperlink" Target="https://ru.wikipedia.org/wiki/%D0%98%D0%BD%D0%B4%D0%B8%D0%B9%D1%81%D0%BA%D0%B8%D0%B9_%D0%BE%D0%BA%D0%B5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5%D0%B0%D0%BD%D0%B4%D0%B5%D1%80%D1%82%D0%B0%D0%BB%D0%B5%D1%86" TargetMode="External"/><Relationship Id="rId11" Type="http://schemas.openxmlformats.org/officeDocument/2006/relationships/hyperlink" Target="https://ru.wikipedia.org/wiki/%D0%9F%D0%B8%D1%82%D0%B5%D0%BA%D0%B0%D0%BD%D1%82%D1%80%D0%BE%D0%BF" TargetMode="External"/><Relationship Id="rId24" Type="http://schemas.openxmlformats.org/officeDocument/2006/relationships/hyperlink" Target="https://ru.wikipedia.org/wiki/%D0%9A%D1%83%D0%BB%D1%8C%D1%82%D1%83%D1%80%D0%B0_%D0%BB%D0%B8%D0%BD%D0%B5%D0%B9%D0%BD%D0%BE-%D0%BB%D0%B5%D0%BD%D1%82%D0%BE%D1%87%D0%BD%D0%BE%D0%B9_%D0%BA%D0%B5%D1%80%D0%B0%D0%BC%D0%B8%D0%BA%D0%B8" TargetMode="External"/><Relationship Id="rId32" Type="http://schemas.openxmlformats.org/officeDocument/2006/relationships/hyperlink" Target="https://ru.wikipedia.org/wiki/%D0%91%D1%80%D0%B0%D1%81%D0%BB%D0%B5%D1%82" TargetMode="External"/><Relationship Id="rId37" Type="http://schemas.openxmlformats.org/officeDocument/2006/relationships/hyperlink" Target="https://ru.wikipedia.org/wiki/%D0%92%D0%BE%D1%81%D1%82%D0%BE%D1%87%D0%BD%D0%B0%D1%8F_%D0%90%D1%84%D1%80%D0%B8%D0%BA%D0%B0" TargetMode="External"/><Relationship Id="rId40" Type="http://schemas.openxmlformats.org/officeDocument/2006/relationships/hyperlink" Target="https://ru.wikipedia.org/wiki/%D0%95%D0%B2%D1%80%D0%B0%D0%B7%D0%B8%D1%8F" TargetMode="External"/><Relationship Id="rId45" Type="http://schemas.openxmlformats.org/officeDocument/2006/relationships/hyperlink" Target="https://ru.wikipedia.org/wiki/%D0%95%D0%B2%D1%80%D0%BE%D0%BF%D0%B0" TargetMode="External"/><Relationship Id="rId5" Type="http://schemas.openxmlformats.org/officeDocument/2006/relationships/hyperlink" Target="https://ru.wikipedia.org/wiki/%D0%A7%D0%B5%D0%BB%D0%BE%D0%B2%D0%B5%D0%BA_%D1%80%D0%B0%D0%B7%D1%83%D0%BC%D0%BD%D1%8B%D0%B9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s://ru.wikipedia.org/wiki/%D0%A7%D0%B5%D0%BB%D0%BE%D0%B2%D0%B5%D0%BA_%D1%80%D0%B0%D0%B7%D1%83%D0%BC%D0%BD%D1%8B%D0%B9" TargetMode="External"/><Relationship Id="rId28" Type="http://schemas.openxmlformats.org/officeDocument/2006/relationships/hyperlink" Target="https://ru.wikipedia.org/wiki/%D0%9A%D1%80%D0%BE%D0%BC%D0%B0%D0%BD%D1%8C%D0%BE%D0%BD%D0%B5%D1%86" TargetMode="External"/><Relationship Id="rId36" Type="http://schemas.openxmlformats.org/officeDocument/2006/relationships/hyperlink" Target="https://ru.wikipedia.org/wiki/%D0%9A%D0%B5%D1%80%D0%B0%D0%BC%D0%B8%D0%BA%D0%B0" TargetMode="External"/><Relationship Id="rId49" Type="http://schemas.openxmlformats.org/officeDocument/2006/relationships/hyperlink" Target="https://ru.wikipedia.org/wiki/%D0%9A%D1%80%D0%BE%D0%BC%D0%B0%D0%BD%D1%8C%D0%BE%D0%BD%D0%B5%D1%86" TargetMode="External"/><Relationship Id="rId10" Type="http://schemas.openxmlformats.org/officeDocument/2006/relationships/hyperlink" Target="https://ru.wikipedia.org/wiki/%D0%9D%D0%B5%D0%BE%D0%B0%D0%BD%D1%82%D1%80%D0%BE%D0%BF%D1%8B" TargetMode="External"/><Relationship Id="rId19" Type="http://schemas.openxmlformats.org/officeDocument/2006/relationships/hyperlink" Target="https://ru.wikipedia.org/wiki/%D0%9A%D1%80%D0%BE%D0%BC%D0%B0%D0%BD%D1%8C%D0%BE%D0%BD%D0%B5%D1%86" TargetMode="External"/><Relationship Id="rId31" Type="http://schemas.openxmlformats.org/officeDocument/2006/relationships/hyperlink" Target="https://ru.wikipedia.org/wiki/%D0%9E%D1%85%D1%80%D0%B0" TargetMode="External"/><Relationship Id="rId44" Type="http://schemas.openxmlformats.org/officeDocument/2006/relationships/hyperlink" Target="https://ru.wikipedia.org/wiki/%D0%A7%D1%91%D1%80%D0%BD%D0%BE%D0%B5_%D0%BC%D0%BE%D1%80%D0%B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2%D1%80%D0%BE%D0%BF%D0%B0" TargetMode="External"/><Relationship Id="rId14" Type="http://schemas.openxmlformats.org/officeDocument/2006/relationships/hyperlink" Target="https://commons.wikimedia.org/wiki/File:Cro-Magnon.jpg?uselang=ru" TargetMode="External"/><Relationship Id="rId22" Type="http://schemas.openxmlformats.org/officeDocument/2006/relationships/hyperlink" Target="https://ru.wikipedia.org/wiki/%D0%9C%D0%B5%D0%B7%D0%BE%D0%BB%D0%B8%D1%82" TargetMode="External"/><Relationship Id="rId27" Type="http://schemas.openxmlformats.org/officeDocument/2006/relationships/hyperlink" Target="https://ru.wikipedia.org/wiki/%D0%A0%D0%B5%D1%87%D1%8C" TargetMode="External"/><Relationship Id="rId30" Type="http://schemas.openxmlformats.org/officeDocument/2006/relationships/hyperlink" Target="https://ru.wikipedia.org/wiki/%D0%91%D1%8B%D1%82" TargetMode="External"/><Relationship Id="rId35" Type="http://schemas.openxmlformats.org/officeDocument/2006/relationships/hyperlink" Target="https://ru.wikipedia.org/wiki/%D0%9E%D0%B1%D0%B6%D0%B8%D0%B3" TargetMode="External"/><Relationship Id="rId43" Type="http://schemas.openxmlformats.org/officeDocument/2006/relationships/hyperlink" Target="https://ru.wikipedia.org/wiki/%D0%9C%D0%BE%D0%BD%D0%B3%D0%BE%D0%BB%D0%BE%D0%B8%D0%B4%D1%8B" TargetMode="External"/><Relationship Id="rId48" Type="http://schemas.openxmlformats.org/officeDocument/2006/relationships/hyperlink" Target="https://ru.wikipedia.org/wiki/%D0%9A%D1%80%D0%BE%D0%BC%D0%B0%D0%BD%D1%8C%D0%BE%D0%BD%D0%B5%D1%86" TargetMode="External"/><Relationship Id="rId8" Type="http://schemas.openxmlformats.org/officeDocument/2006/relationships/hyperlink" Target="https://ru.wikipedia.org/wiki/%D0%A0%D0%B0%D1%81%D0%B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2022-11-28T08:00:00Z</dcterms:created>
  <dcterms:modified xsi:type="dcterms:W3CDTF">2022-12-06T14:20:00Z</dcterms:modified>
</cp:coreProperties>
</file>