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568AC" w14:textId="77777777" w:rsidR="00DC7624" w:rsidRPr="00932DA3" w:rsidRDefault="00DC7624" w:rsidP="00CC4430">
      <w:pPr>
        <w:spacing w:after="0" w:line="276" w:lineRule="auto"/>
        <w:ind w:firstLine="6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2DA3">
        <w:rPr>
          <w:rFonts w:ascii="Times New Roman" w:hAnsi="Times New Roman" w:cs="Times New Roman"/>
          <w:b/>
          <w:bCs/>
          <w:sz w:val="24"/>
          <w:szCs w:val="24"/>
        </w:rPr>
        <w:t xml:space="preserve">Зубы акул. </w:t>
      </w:r>
    </w:p>
    <w:p w14:paraId="159D46E9" w14:textId="1B866D5F" w:rsidR="00DC7624" w:rsidRPr="00325FC2" w:rsidRDefault="00DC7624" w:rsidP="00CC4430">
      <w:pPr>
        <w:spacing w:after="0" w:line="276" w:lineRule="auto"/>
        <w:ind w:firstLine="6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5FC2">
        <w:rPr>
          <w:rFonts w:ascii="Times New Roman" w:hAnsi="Times New Roman" w:cs="Times New Roman"/>
          <w:b/>
          <w:bCs/>
          <w:sz w:val="24"/>
          <w:szCs w:val="24"/>
        </w:rPr>
        <w:t>Акулы (</w:t>
      </w:r>
      <w:proofErr w:type="spellStart"/>
      <w:r w:rsidRPr="00325FC2">
        <w:rPr>
          <w:rFonts w:ascii="Times New Roman" w:hAnsi="Times New Roman" w:cs="Times New Roman"/>
          <w:b/>
          <w:bCs/>
          <w:sz w:val="24"/>
          <w:szCs w:val="24"/>
        </w:rPr>
        <w:t>Selachii</w:t>
      </w:r>
      <w:proofErr w:type="spellEnd"/>
      <w:r w:rsidRPr="00325FC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325FC2" w:rsidRPr="00325F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5FC2">
        <w:rPr>
          <w:rFonts w:ascii="Times New Roman" w:hAnsi="Times New Roman" w:cs="Times New Roman"/>
          <w:b/>
          <w:bCs/>
          <w:sz w:val="24"/>
          <w:szCs w:val="24"/>
        </w:rPr>
        <w:t>— надотряд</w:t>
      </w:r>
      <w:r w:rsidR="00932DA3" w:rsidRPr="00325F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7" w:tooltip="Хрящевые рыбы" w:history="1">
        <w:r w:rsidRPr="00325FC2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хрящевых рыб</w:t>
        </w:r>
      </w:hyperlink>
      <w:r w:rsidR="00932DA3" w:rsidRPr="00325F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5FC2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325FC2">
        <w:rPr>
          <w:rFonts w:ascii="Times New Roman" w:hAnsi="Times New Roman" w:cs="Times New Roman"/>
          <w:b/>
          <w:bCs/>
          <w:sz w:val="24"/>
          <w:szCs w:val="24"/>
        </w:rPr>
        <w:t>Chondrichthyes</w:t>
      </w:r>
      <w:proofErr w:type="spellEnd"/>
      <w:r w:rsidRPr="00325FC2">
        <w:rPr>
          <w:rFonts w:ascii="Times New Roman" w:hAnsi="Times New Roman" w:cs="Times New Roman"/>
          <w:b/>
          <w:bCs/>
          <w:sz w:val="24"/>
          <w:szCs w:val="24"/>
        </w:rPr>
        <w:t>), подкласс</w:t>
      </w:r>
      <w:r w:rsidR="00932DA3" w:rsidRPr="00325F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8" w:tooltip="Пластиножаберные" w:history="1">
        <w:proofErr w:type="spellStart"/>
        <w:r w:rsidRPr="00325FC2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пластиножаберных</w:t>
        </w:r>
        <w:proofErr w:type="spellEnd"/>
      </w:hyperlink>
      <w:r w:rsidR="00932DA3" w:rsidRPr="00325F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5FC2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325FC2">
        <w:rPr>
          <w:rFonts w:ascii="Times New Roman" w:hAnsi="Times New Roman" w:cs="Times New Roman"/>
          <w:b/>
          <w:bCs/>
          <w:sz w:val="24"/>
          <w:szCs w:val="24"/>
        </w:rPr>
        <w:t>Elasmobranchii</w:t>
      </w:r>
      <w:proofErr w:type="spellEnd"/>
      <w:r w:rsidRPr="00325FC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DB60381" w14:textId="1DF104F4" w:rsidR="00DC7624" w:rsidRPr="00932DA3" w:rsidRDefault="00DC7624" w:rsidP="00CC4430">
      <w:pPr>
        <w:spacing w:after="0"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32DA3">
        <w:rPr>
          <w:rFonts w:ascii="Times New Roman" w:hAnsi="Times New Roman" w:cs="Times New Roman"/>
          <w:sz w:val="24"/>
          <w:szCs w:val="24"/>
        </w:rPr>
        <w:t xml:space="preserve">Около 144 млн. лет (Место находки. </w:t>
      </w:r>
      <w:proofErr w:type="spellStart"/>
      <w:r w:rsidRPr="00932DA3">
        <w:rPr>
          <w:rFonts w:ascii="Times New Roman" w:hAnsi="Times New Roman" w:cs="Times New Roman"/>
          <w:sz w:val="24"/>
          <w:szCs w:val="24"/>
        </w:rPr>
        <w:t>Полунино</w:t>
      </w:r>
      <w:proofErr w:type="spellEnd"/>
      <w:r w:rsidR="00932DA3">
        <w:rPr>
          <w:rFonts w:ascii="Times New Roman" w:hAnsi="Times New Roman" w:cs="Times New Roman"/>
          <w:sz w:val="24"/>
          <w:szCs w:val="24"/>
        </w:rPr>
        <w:t xml:space="preserve"> </w:t>
      </w:r>
      <w:r w:rsidRPr="00932DA3">
        <w:rPr>
          <w:rFonts w:ascii="Times New Roman" w:hAnsi="Times New Roman" w:cs="Times New Roman"/>
          <w:sz w:val="24"/>
          <w:szCs w:val="24"/>
        </w:rPr>
        <w:t>— памятник природы регионального значения</w:t>
      </w:r>
      <w:r w:rsidRPr="00932DA3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932DA3">
        <w:rPr>
          <w:rFonts w:ascii="Times New Roman" w:hAnsi="Times New Roman" w:cs="Times New Roman"/>
          <w:sz w:val="24"/>
          <w:szCs w:val="24"/>
        </w:rPr>
        <w:t>, созданный с целью сохранения уникального природного комплекса</w:t>
      </w:r>
      <w:r w:rsidR="00AF5DD8">
        <w:rPr>
          <w:rFonts w:ascii="Times New Roman" w:hAnsi="Times New Roman" w:cs="Times New Roman"/>
          <w:sz w:val="24"/>
          <w:szCs w:val="24"/>
        </w:rPr>
        <w:t xml:space="preserve"> </w:t>
      </w:r>
      <w:r w:rsidRPr="00932DA3">
        <w:rPr>
          <w:rFonts w:ascii="Times New Roman" w:hAnsi="Times New Roman" w:cs="Times New Roman"/>
          <w:sz w:val="24"/>
          <w:szCs w:val="24"/>
        </w:rPr>
        <w:t>— местонахождения редких и особо ценных скоплений останков древних животных, обитавших на территории</w:t>
      </w:r>
      <w:r w:rsidR="00932DA3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tooltip="Волгоградская область" w:history="1">
        <w:r w:rsidRPr="00932DA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Волгоградской области</w:t>
        </w:r>
      </w:hyperlink>
      <w:r w:rsidR="00932DA3">
        <w:rPr>
          <w:rFonts w:ascii="Times New Roman" w:hAnsi="Times New Roman" w:cs="Times New Roman"/>
          <w:sz w:val="24"/>
          <w:szCs w:val="24"/>
        </w:rPr>
        <w:t xml:space="preserve"> </w:t>
      </w:r>
      <w:r w:rsidRPr="00932DA3">
        <w:rPr>
          <w:rFonts w:ascii="Times New Roman" w:hAnsi="Times New Roman" w:cs="Times New Roman"/>
          <w:sz w:val="24"/>
          <w:szCs w:val="24"/>
        </w:rPr>
        <w:t>в</w:t>
      </w:r>
      <w:r w:rsidR="00932DA3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tooltip="Меловой период" w:history="1">
        <w:r w:rsidRPr="00932DA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меловой период</w:t>
        </w:r>
      </w:hyperlink>
      <w:r w:rsidR="00AF5DD8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932DA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мезозойской эры</w:t>
        </w:r>
      </w:hyperlink>
      <w:r w:rsidRPr="00932DA3">
        <w:rPr>
          <w:rFonts w:ascii="Times New Roman" w:hAnsi="Times New Roman" w:cs="Times New Roman"/>
          <w:sz w:val="24"/>
          <w:szCs w:val="24"/>
        </w:rPr>
        <w:t>).</w:t>
      </w:r>
    </w:p>
    <w:p w14:paraId="7A937751" w14:textId="77777777" w:rsidR="00DC7624" w:rsidRPr="00932DA3" w:rsidRDefault="00DC7624" w:rsidP="00CC4430">
      <w:pPr>
        <w:spacing w:after="0"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1097B1AF" w14:textId="4257CB73" w:rsidR="00543052" w:rsidRPr="00932DA3" w:rsidRDefault="00B10274" w:rsidP="00CC4430">
      <w:pPr>
        <w:spacing w:after="0" w:line="276" w:lineRule="auto"/>
        <w:ind w:firstLine="6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2DA3">
        <w:rPr>
          <w:rFonts w:ascii="Times New Roman" w:hAnsi="Times New Roman" w:cs="Times New Roman"/>
          <w:b/>
          <w:bCs/>
          <w:sz w:val="24"/>
          <w:szCs w:val="24"/>
        </w:rPr>
        <w:t xml:space="preserve">Белемниты </w:t>
      </w:r>
      <w:r w:rsidR="00C07AF7" w:rsidRPr="00932DA3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="00C07AF7" w:rsidRPr="00932DA3">
        <w:rPr>
          <w:rFonts w:ascii="Times New Roman" w:hAnsi="Times New Roman" w:cs="Times New Roman"/>
          <w:b/>
          <w:bCs/>
          <w:sz w:val="24"/>
          <w:szCs w:val="24"/>
        </w:rPr>
        <w:t>Belemnitida</w:t>
      </w:r>
      <w:proofErr w:type="spellEnd"/>
      <w:r w:rsidR="00C07AF7" w:rsidRPr="00932DA3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543052" w:rsidRPr="00932DA3">
        <w:rPr>
          <w:rFonts w:ascii="Times New Roman" w:hAnsi="Times New Roman" w:cs="Times New Roman"/>
          <w:b/>
          <w:bCs/>
          <w:sz w:val="24"/>
          <w:szCs w:val="24"/>
        </w:rPr>
        <w:t xml:space="preserve">(род </w:t>
      </w:r>
      <w:hyperlink r:id="rId12" w:history="1">
        <w:proofErr w:type="spellStart"/>
        <w:r w:rsidR="00543052" w:rsidRPr="00932DA3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Belemnites</w:t>
        </w:r>
        <w:proofErr w:type="spellEnd"/>
        <w:r w:rsidR="00543052" w:rsidRPr="00932DA3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)</w:t>
        </w:r>
      </w:hyperlink>
      <w:r w:rsidR="00543052" w:rsidRPr="00932DA3">
        <w:rPr>
          <w:rFonts w:ascii="Times New Roman" w:hAnsi="Times New Roman" w:cs="Times New Roman"/>
          <w:b/>
          <w:bCs/>
          <w:sz w:val="24"/>
          <w:szCs w:val="24"/>
        </w:rPr>
        <w:t xml:space="preserve"> (подкласс </w:t>
      </w:r>
      <w:proofErr w:type="spellStart"/>
      <w:r w:rsidR="00543052" w:rsidRPr="00932DA3">
        <w:rPr>
          <w:rFonts w:ascii="Times New Roman" w:hAnsi="Times New Roman" w:cs="Times New Roman"/>
          <w:b/>
          <w:bCs/>
          <w:sz w:val="24"/>
          <w:szCs w:val="24"/>
        </w:rPr>
        <w:t>Coleoidea</w:t>
      </w:r>
      <w:proofErr w:type="spellEnd"/>
      <w:r w:rsidR="00543052" w:rsidRPr="00932DA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932DA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43052" w:rsidRPr="00932D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2106948" w14:textId="55CE37DF" w:rsidR="00B10274" w:rsidRPr="00932DA3" w:rsidRDefault="00B10274" w:rsidP="00CC4430">
      <w:pPr>
        <w:spacing w:after="0"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32DA3">
        <w:rPr>
          <w:rFonts w:ascii="Times New Roman" w:hAnsi="Times New Roman" w:cs="Times New Roman"/>
          <w:sz w:val="24"/>
          <w:szCs w:val="24"/>
        </w:rPr>
        <w:t>Мезозойская эра, юрский период, около 135 млн лет.</w:t>
      </w:r>
      <w:r w:rsidR="00C07AF7" w:rsidRPr="00932DA3">
        <w:rPr>
          <w:rFonts w:ascii="Times New Roman" w:hAnsi="Times New Roman" w:cs="Times New Roman"/>
          <w:sz w:val="24"/>
          <w:szCs w:val="24"/>
        </w:rPr>
        <w:t xml:space="preserve"> (Место находки.</w:t>
      </w:r>
      <w:r w:rsidRPr="00932DA3">
        <w:rPr>
          <w:rFonts w:ascii="Times New Roman" w:hAnsi="Times New Roman" w:cs="Times New Roman"/>
          <w:sz w:val="24"/>
          <w:szCs w:val="24"/>
        </w:rPr>
        <w:t xml:space="preserve"> Окрестности оз. Эльтон Волгоградской области</w:t>
      </w:r>
      <w:r w:rsidR="00C07AF7" w:rsidRPr="00932DA3">
        <w:rPr>
          <w:rFonts w:ascii="Times New Roman" w:hAnsi="Times New Roman" w:cs="Times New Roman"/>
          <w:sz w:val="24"/>
          <w:szCs w:val="24"/>
        </w:rPr>
        <w:t>)</w:t>
      </w:r>
    </w:p>
    <w:p w14:paraId="014D7966" w14:textId="45C98100" w:rsidR="00543052" w:rsidRPr="00932DA3" w:rsidRDefault="00543052" w:rsidP="00CC4430">
      <w:pPr>
        <w:spacing w:after="0"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DA3">
        <w:rPr>
          <w:rFonts w:ascii="Times New Roman" w:hAnsi="Times New Roman" w:cs="Times New Roman"/>
          <w:sz w:val="24"/>
          <w:szCs w:val="24"/>
        </w:rPr>
        <w:t>Belemnitida</w:t>
      </w:r>
      <w:proofErr w:type="spellEnd"/>
      <w:r w:rsidRPr="00932DA3">
        <w:rPr>
          <w:rFonts w:ascii="Times New Roman" w:hAnsi="Times New Roman" w:cs="Times New Roman"/>
          <w:sz w:val="24"/>
          <w:szCs w:val="24"/>
        </w:rPr>
        <w:t>, отряд вымерших головоногих моллюсков. Известно</w:t>
      </w:r>
      <w:r w:rsidR="00730DDE" w:rsidRPr="00932DA3">
        <w:rPr>
          <w:rFonts w:ascii="Times New Roman" w:hAnsi="Times New Roman" w:cs="Times New Roman"/>
          <w:sz w:val="24"/>
          <w:szCs w:val="24"/>
        </w:rPr>
        <w:t xml:space="preserve"> </w:t>
      </w:r>
      <w:r w:rsidRPr="00932DA3">
        <w:rPr>
          <w:rFonts w:ascii="Times New Roman" w:hAnsi="Times New Roman" w:cs="Times New Roman"/>
          <w:sz w:val="24"/>
          <w:szCs w:val="24"/>
        </w:rPr>
        <w:t>ок</w:t>
      </w:r>
      <w:r w:rsidR="00DC7624" w:rsidRPr="00932DA3">
        <w:rPr>
          <w:rFonts w:ascii="Times New Roman" w:hAnsi="Times New Roman" w:cs="Times New Roman"/>
          <w:sz w:val="24"/>
          <w:szCs w:val="24"/>
        </w:rPr>
        <w:t>оло</w:t>
      </w:r>
      <w:r w:rsidRPr="00932DA3">
        <w:rPr>
          <w:rFonts w:ascii="Times New Roman" w:hAnsi="Times New Roman" w:cs="Times New Roman"/>
          <w:sz w:val="24"/>
          <w:szCs w:val="24"/>
        </w:rPr>
        <w:t xml:space="preserve"> 2500 видов. Возникли в карбоне, достигли расцвета в мезозое, вымерли в</w:t>
      </w:r>
      <w:r w:rsidR="00730DDE" w:rsidRPr="00932DA3">
        <w:rPr>
          <w:rFonts w:ascii="Times New Roman" w:hAnsi="Times New Roman" w:cs="Times New Roman"/>
          <w:sz w:val="24"/>
          <w:szCs w:val="24"/>
        </w:rPr>
        <w:t xml:space="preserve"> </w:t>
      </w:r>
      <w:r w:rsidRPr="00932DA3">
        <w:rPr>
          <w:rFonts w:ascii="Times New Roman" w:hAnsi="Times New Roman" w:cs="Times New Roman"/>
          <w:sz w:val="24"/>
          <w:szCs w:val="24"/>
        </w:rPr>
        <w:t xml:space="preserve">конце мела. </w:t>
      </w:r>
      <w:r w:rsidR="00DC7624" w:rsidRPr="00932DA3">
        <w:rPr>
          <w:rFonts w:ascii="Times New Roman" w:hAnsi="Times New Roman" w:cs="Times New Roman"/>
          <w:sz w:val="24"/>
          <w:szCs w:val="24"/>
        </w:rPr>
        <w:t>Белемниты</w:t>
      </w:r>
      <w:r w:rsidRPr="00932DA3">
        <w:rPr>
          <w:rFonts w:ascii="Times New Roman" w:hAnsi="Times New Roman" w:cs="Times New Roman"/>
          <w:sz w:val="24"/>
          <w:szCs w:val="24"/>
        </w:rPr>
        <w:t xml:space="preserve"> имели хорошо развитый внутр</w:t>
      </w:r>
      <w:r w:rsidR="00DC7624" w:rsidRPr="00932DA3">
        <w:rPr>
          <w:rFonts w:ascii="Times New Roman" w:hAnsi="Times New Roman" w:cs="Times New Roman"/>
          <w:sz w:val="24"/>
          <w:szCs w:val="24"/>
        </w:rPr>
        <w:t>енний</w:t>
      </w:r>
      <w:r w:rsidRPr="00932DA3">
        <w:rPr>
          <w:rFonts w:ascii="Times New Roman" w:hAnsi="Times New Roman" w:cs="Times New Roman"/>
          <w:sz w:val="24"/>
          <w:szCs w:val="24"/>
        </w:rPr>
        <w:t xml:space="preserve"> скелет (прямую раковину). Он состоял из </w:t>
      </w:r>
      <w:proofErr w:type="spellStart"/>
      <w:r w:rsidRPr="00932DA3">
        <w:rPr>
          <w:rFonts w:ascii="Times New Roman" w:hAnsi="Times New Roman" w:cs="Times New Roman"/>
          <w:sz w:val="24"/>
          <w:szCs w:val="24"/>
        </w:rPr>
        <w:t>фрагмокона</w:t>
      </w:r>
      <w:proofErr w:type="spellEnd"/>
      <w:r w:rsidRPr="00932DA3">
        <w:rPr>
          <w:rFonts w:ascii="Times New Roman" w:hAnsi="Times New Roman" w:cs="Times New Roman"/>
          <w:sz w:val="24"/>
          <w:szCs w:val="24"/>
        </w:rPr>
        <w:t xml:space="preserve"> (многокамерной части), позволявшего регулировать плавучесть, и его продолжения </w:t>
      </w:r>
      <w:proofErr w:type="spellStart"/>
      <w:r w:rsidRPr="00932DA3">
        <w:rPr>
          <w:rFonts w:ascii="Times New Roman" w:hAnsi="Times New Roman" w:cs="Times New Roman"/>
          <w:sz w:val="24"/>
          <w:szCs w:val="24"/>
        </w:rPr>
        <w:t>проостракума</w:t>
      </w:r>
      <w:proofErr w:type="spellEnd"/>
      <w:r w:rsidR="00730DDE" w:rsidRPr="00932DA3">
        <w:rPr>
          <w:rFonts w:ascii="Times New Roman" w:hAnsi="Times New Roman" w:cs="Times New Roman"/>
          <w:sz w:val="24"/>
          <w:szCs w:val="24"/>
        </w:rPr>
        <w:t xml:space="preserve"> </w:t>
      </w:r>
      <w:r w:rsidRPr="00932DA3">
        <w:rPr>
          <w:rFonts w:ascii="Times New Roman" w:hAnsi="Times New Roman" w:cs="Times New Roman"/>
          <w:sz w:val="24"/>
          <w:szCs w:val="24"/>
        </w:rPr>
        <w:t xml:space="preserve">тонкой пластинки, располагавшейся на спинной стороне животного. Задняя часть </w:t>
      </w:r>
      <w:proofErr w:type="spellStart"/>
      <w:r w:rsidRPr="00932DA3">
        <w:rPr>
          <w:rFonts w:ascii="Times New Roman" w:hAnsi="Times New Roman" w:cs="Times New Roman"/>
          <w:sz w:val="24"/>
          <w:szCs w:val="24"/>
        </w:rPr>
        <w:t>фрагмокона</w:t>
      </w:r>
      <w:proofErr w:type="spellEnd"/>
      <w:r w:rsidR="00730DDE" w:rsidRPr="00932DA3">
        <w:rPr>
          <w:rFonts w:ascii="Times New Roman" w:hAnsi="Times New Roman" w:cs="Times New Roman"/>
          <w:sz w:val="24"/>
          <w:szCs w:val="24"/>
        </w:rPr>
        <w:t xml:space="preserve"> </w:t>
      </w:r>
      <w:r w:rsidRPr="00932DA3">
        <w:rPr>
          <w:rFonts w:ascii="Times New Roman" w:hAnsi="Times New Roman" w:cs="Times New Roman"/>
          <w:sz w:val="24"/>
          <w:szCs w:val="24"/>
        </w:rPr>
        <w:t>была встроена в длинный плотный сигаровидный ростр, состоящий из концентрич</w:t>
      </w:r>
      <w:r w:rsidR="00730DDE" w:rsidRPr="00932DA3">
        <w:rPr>
          <w:rFonts w:ascii="Times New Roman" w:hAnsi="Times New Roman" w:cs="Times New Roman"/>
          <w:sz w:val="24"/>
          <w:szCs w:val="24"/>
        </w:rPr>
        <w:t>ных</w:t>
      </w:r>
      <w:r w:rsidRPr="00932DA3">
        <w:rPr>
          <w:rFonts w:ascii="Times New Roman" w:hAnsi="Times New Roman" w:cs="Times New Roman"/>
          <w:sz w:val="24"/>
          <w:szCs w:val="24"/>
        </w:rPr>
        <w:t xml:space="preserve"> слоёв кальцита. Вероятно, он защищал внутр</w:t>
      </w:r>
      <w:r w:rsidR="00730DDE" w:rsidRPr="00932DA3">
        <w:rPr>
          <w:rFonts w:ascii="Times New Roman" w:hAnsi="Times New Roman" w:cs="Times New Roman"/>
          <w:sz w:val="24"/>
          <w:szCs w:val="24"/>
        </w:rPr>
        <w:t xml:space="preserve">еннюю </w:t>
      </w:r>
      <w:r w:rsidRPr="00932DA3">
        <w:rPr>
          <w:rFonts w:ascii="Times New Roman" w:hAnsi="Times New Roman" w:cs="Times New Roman"/>
          <w:sz w:val="24"/>
          <w:szCs w:val="24"/>
        </w:rPr>
        <w:t xml:space="preserve">раковину, был её противовесом и усиливал прочность тела. </w:t>
      </w:r>
      <w:r w:rsidR="00730DDE" w:rsidRPr="00932DA3">
        <w:rPr>
          <w:rFonts w:ascii="Times New Roman" w:hAnsi="Times New Roman" w:cs="Times New Roman"/>
          <w:sz w:val="24"/>
          <w:szCs w:val="24"/>
        </w:rPr>
        <w:t>Белемниты, по-видимому</w:t>
      </w:r>
      <w:r w:rsidRPr="00932DA3">
        <w:rPr>
          <w:rFonts w:ascii="Times New Roman" w:hAnsi="Times New Roman" w:cs="Times New Roman"/>
          <w:sz w:val="24"/>
          <w:szCs w:val="24"/>
        </w:rPr>
        <w:t>, внешне и по образу жизни были похожи на совр</w:t>
      </w:r>
      <w:r w:rsidR="00DC7624" w:rsidRPr="00932DA3">
        <w:rPr>
          <w:rFonts w:ascii="Times New Roman" w:hAnsi="Times New Roman" w:cs="Times New Roman"/>
          <w:sz w:val="24"/>
          <w:szCs w:val="24"/>
        </w:rPr>
        <w:t>еменных</w:t>
      </w:r>
      <w:r w:rsidRPr="00932DA3">
        <w:rPr>
          <w:rFonts w:ascii="Times New Roman" w:hAnsi="Times New Roman" w:cs="Times New Roman"/>
          <w:sz w:val="24"/>
          <w:szCs w:val="24"/>
        </w:rPr>
        <w:t xml:space="preserve"> кальмаров. Обитали в морях. Хищники. Ростры лучше всего сохранились в ископаемом состоянии; они известны под назв. «чёртовы пальцы»; иногда на их поверхности видны отпечатки кровеносных сосудов. </w:t>
      </w:r>
      <w:r w:rsidR="00DC7624" w:rsidRPr="00932DA3">
        <w:rPr>
          <w:rFonts w:ascii="Times New Roman" w:hAnsi="Times New Roman" w:cs="Times New Roman"/>
          <w:sz w:val="24"/>
          <w:szCs w:val="24"/>
        </w:rPr>
        <w:t>Белемниты</w:t>
      </w:r>
      <w:r w:rsidR="00730DDE" w:rsidRPr="00932DA3">
        <w:rPr>
          <w:rFonts w:ascii="Times New Roman" w:hAnsi="Times New Roman" w:cs="Times New Roman"/>
          <w:sz w:val="24"/>
          <w:szCs w:val="24"/>
        </w:rPr>
        <w:t xml:space="preserve"> </w:t>
      </w:r>
      <w:r w:rsidRPr="00932DA3">
        <w:rPr>
          <w:rFonts w:ascii="Times New Roman" w:hAnsi="Times New Roman" w:cs="Times New Roman"/>
          <w:sz w:val="24"/>
          <w:szCs w:val="24"/>
        </w:rPr>
        <w:t>– руководя</w:t>
      </w:r>
      <w:r w:rsidRPr="00932DA3">
        <w:rPr>
          <w:rFonts w:ascii="Times New Roman" w:hAnsi="Times New Roman" w:cs="Times New Roman"/>
          <w:sz w:val="24"/>
          <w:szCs w:val="24"/>
        </w:rPr>
        <w:softHyphen/>
        <w:t>щие ископаемые, обычные, напр</w:t>
      </w:r>
      <w:r w:rsidR="00DC7624" w:rsidRPr="00932DA3">
        <w:rPr>
          <w:rFonts w:ascii="Times New Roman" w:hAnsi="Times New Roman" w:cs="Times New Roman"/>
          <w:sz w:val="24"/>
          <w:szCs w:val="24"/>
        </w:rPr>
        <w:t>имер</w:t>
      </w:r>
      <w:r w:rsidRPr="00932DA3">
        <w:rPr>
          <w:rFonts w:ascii="Times New Roman" w:hAnsi="Times New Roman" w:cs="Times New Roman"/>
          <w:sz w:val="24"/>
          <w:szCs w:val="24"/>
        </w:rPr>
        <w:t>, в</w:t>
      </w:r>
      <w:r w:rsidR="00730DDE" w:rsidRPr="00932DA3">
        <w:rPr>
          <w:rFonts w:ascii="Times New Roman" w:hAnsi="Times New Roman" w:cs="Times New Roman"/>
          <w:sz w:val="24"/>
          <w:szCs w:val="24"/>
        </w:rPr>
        <w:t xml:space="preserve"> </w:t>
      </w:r>
      <w:r w:rsidRPr="00932DA3">
        <w:rPr>
          <w:rFonts w:ascii="Times New Roman" w:hAnsi="Times New Roman" w:cs="Times New Roman"/>
          <w:sz w:val="24"/>
          <w:szCs w:val="24"/>
        </w:rPr>
        <w:t>юрских отложениях</w:t>
      </w:r>
      <w:r w:rsidRPr="00932DA3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932DA3">
        <w:rPr>
          <w:rFonts w:ascii="Times New Roman" w:hAnsi="Times New Roman" w:cs="Times New Roman"/>
          <w:sz w:val="24"/>
          <w:szCs w:val="24"/>
        </w:rPr>
        <w:t>.</w:t>
      </w:r>
    </w:p>
    <w:p w14:paraId="3C3A5849" w14:textId="2559B147" w:rsidR="003C41AF" w:rsidRPr="00932DA3" w:rsidRDefault="003C41AF" w:rsidP="00CC4430">
      <w:pPr>
        <w:spacing w:after="0"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6356E025" w14:textId="77777777" w:rsidR="00932DA3" w:rsidRPr="0049240B" w:rsidRDefault="00932DA3" w:rsidP="00CC4430">
      <w:pPr>
        <w:spacing w:after="0" w:line="276" w:lineRule="auto"/>
        <w:ind w:firstLine="6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40B">
        <w:rPr>
          <w:rFonts w:ascii="Times New Roman" w:hAnsi="Times New Roman" w:cs="Times New Roman"/>
          <w:b/>
          <w:bCs/>
          <w:sz w:val="24"/>
          <w:szCs w:val="24"/>
        </w:rPr>
        <w:t>Аммониты (</w:t>
      </w:r>
      <w:proofErr w:type="spellStart"/>
      <w:r w:rsidR="003C41AF" w:rsidRPr="0049240B">
        <w:rPr>
          <w:rFonts w:ascii="Times New Roman" w:hAnsi="Times New Roman" w:cs="Times New Roman"/>
          <w:b/>
          <w:bCs/>
          <w:sz w:val="24"/>
          <w:szCs w:val="24"/>
        </w:rPr>
        <w:t>Ammonoidea</w:t>
      </w:r>
      <w:proofErr w:type="spellEnd"/>
      <w:r w:rsidRPr="0049240B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14:paraId="670FF14D" w14:textId="0571AF11" w:rsidR="00932DA3" w:rsidRPr="00932DA3" w:rsidRDefault="00932DA3" w:rsidP="00CC4430">
      <w:pPr>
        <w:spacing w:after="0"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Аммониты</w:t>
      </w:r>
      <w:r w:rsidR="003C41AF" w:rsidRPr="00932DA3">
        <w:rPr>
          <w:rFonts w:ascii="Times New Roman" w:hAnsi="Times New Roman" w:cs="Times New Roman"/>
          <w:sz w:val="24"/>
          <w:szCs w:val="24"/>
        </w:rPr>
        <w:t>, подкласс вымерших головоногих моллюсков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2D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существовали </w:t>
      </w:r>
      <w:r w:rsidRPr="00932DA3">
        <w:rPr>
          <w:rFonts w:ascii="Times New Roman" w:hAnsi="Times New Roman" w:cs="Times New Roman"/>
          <w:sz w:val="24"/>
          <w:szCs w:val="24"/>
        </w:rPr>
        <w:t>около 135 млн лет (Место находки. Окрестности оз. Эльтон Волгоградской области)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0FAF7C" w14:textId="4CEC8A71" w:rsidR="003C41AF" w:rsidRPr="00932DA3" w:rsidRDefault="003C41AF" w:rsidP="00CC4430">
      <w:pPr>
        <w:spacing w:after="0"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32DA3">
        <w:rPr>
          <w:rFonts w:ascii="Times New Roman" w:hAnsi="Times New Roman" w:cs="Times New Roman"/>
          <w:sz w:val="24"/>
          <w:szCs w:val="24"/>
        </w:rPr>
        <w:t>Известны с девона, вымерли к</w:t>
      </w:r>
      <w:r w:rsidR="00D53626" w:rsidRPr="00932DA3">
        <w:rPr>
          <w:rFonts w:ascii="Times New Roman" w:hAnsi="Times New Roman" w:cs="Times New Roman"/>
          <w:sz w:val="24"/>
          <w:szCs w:val="24"/>
        </w:rPr>
        <w:t xml:space="preserve"> </w:t>
      </w:r>
      <w:r w:rsidRPr="00932DA3">
        <w:rPr>
          <w:rFonts w:ascii="Times New Roman" w:hAnsi="Times New Roman" w:cs="Times New Roman"/>
          <w:sz w:val="24"/>
          <w:szCs w:val="24"/>
        </w:rPr>
        <w:t>концу</w:t>
      </w:r>
      <w:r w:rsidR="00D53626" w:rsidRPr="00932DA3">
        <w:rPr>
          <w:rFonts w:ascii="Times New Roman" w:hAnsi="Times New Roman" w:cs="Times New Roman"/>
          <w:sz w:val="24"/>
          <w:szCs w:val="24"/>
        </w:rPr>
        <w:t xml:space="preserve"> </w:t>
      </w:r>
      <w:r w:rsidRPr="00932DA3">
        <w:rPr>
          <w:rFonts w:ascii="Times New Roman" w:hAnsi="Times New Roman" w:cs="Times New Roman"/>
          <w:sz w:val="24"/>
          <w:szCs w:val="24"/>
        </w:rPr>
        <w:t>мела. Раковина у большинства спирально завита в одной плоскости, диаметр от 2–3 до 30–40</w:t>
      </w:r>
      <w:r w:rsidR="00D53626" w:rsidRPr="00932DA3">
        <w:rPr>
          <w:rFonts w:ascii="Times New Roman" w:hAnsi="Times New Roman" w:cs="Times New Roman"/>
          <w:sz w:val="24"/>
          <w:szCs w:val="24"/>
        </w:rPr>
        <w:t xml:space="preserve"> </w:t>
      </w:r>
      <w:r w:rsidRPr="00932DA3">
        <w:rPr>
          <w:rFonts w:ascii="Times New Roman" w:hAnsi="Times New Roman" w:cs="Times New Roman"/>
          <w:sz w:val="24"/>
          <w:szCs w:val="24"/>
        </w:rPr>
        <w:t xml:space="preserve">см, у </w:t>
      </w:r>
      <w:proofErr w:type="spellStart"/>
      <w:r w:rsidR="00D53626" w:rsidRPr="00932DA3">
        <w:rPr>
          <w:rFonts w:ascii="Times New Roman" w:hAnsi="Times New Roman" w:cs="Times New Roman"/>
          <w:sz w:val="24"/>
          <w:szCs w:val="24"/>
        </w:rPr>
        <w:t>Ammonoidea</w:t>
      </w:r>
      <w:proofErr w:type="spellEnd"/>
      <w:r w:rsidRPr="00932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DA3">
        <w:rPr>
          <w:rFonts w:ascii="Times New Roman" w:hAnsi="Times New Roman" w:cs="Times New Roman"/>
          <w:sz w:val="24"/>
          <w:szCs w:val="24"/>
        </w:rPr>
        <w:t>пахидискуса</w:t>
      </w:r>
      <w:proofErr w:type="spellEnd"/>
      <w:r w:rsidR="00D53626" w:rsidRPr="00932DA3">
        <w:rPr>
          <w:rFonts w:ascii="Times New Roman" w:hAnsi="Times New Roman" w:cs="Times New Roman"/>
          <w:sz w:val="24"/>
          <w:szCs w:val="24"/>
        </w:rPr>
        <w:t xml:space="preserve"> </w:t>
      </w:r>
      <w:r w:rsidRPr="00932DA3">
        <w:rPr>
          <w:rFonts w:ascii="Times New Roman" w:hAnsi="Times New Roman" w:cs="Times New Roman"/>
          <w:sz w:val="24"/>
          <w:szCs w:val="24"/>
        </w:rPr>
        <w:t>– до 2м. Она разделена внутр</w:t>
      </w:r>
      <w:r w:rsidR="00D53626" w:rsidRPr="00932DA3">
        <w:rPr>
          <w:rFonts w:ascii="Times New Roman" w:hAnsi="Times New Roman" w:cs="Times New Roman"/>
          <w:sz w:val="24"/>
          <w:szCs w:val="24"/>
        </w:rPr>
        <w:t>енними</w:t>
      </w:r>
      <w:r w:rsidRPr="00932DA3">
        <w:rPr>
          <w:rFonts w:ascii="Times New Roman" w:hAnsi="Times New Roman" w:cs="Times New Roman"/>
          <w:sz w:val="24"/>
          <w:szCs w:val="24"/>
        </w:rPr>
        <w:t xml:space="preserve"> перегородками (септами) на камеры. В</w:t>
      </w:r>
      <w:r w:rsidR="00D53626" w:rsidRPr="00932DA3">
        <w:rPr>
          <w:rFonts w:ascii="Times New Roman" w:hAnsi="Times New Roman" w:cs="Times New Roman"/>
          <w:sz w:val="24"/>
          <w:szCs w:val="24"/>
        </w:rPr>
        <w:t xml:space="preserve"> </w:t>
      </w:r>
      <w:r w:rsidRPr="00932DA3">
        <w:rPr>
          <w:rFonts w:ascii="Times New Roman" w:hAnsi="Times New Roman" w:cs="Times New Roman"/>
          <w:sz w:val="24"/>
          <w:szCs w:val="24"/>
        </w:rPr>
        <w:t>последней, самой большой (жилой) камере, помещалось тело моллюска, другие были заполнены воздухом. Т</w:t>
      </w:r>
      <w:r w:rsidR="00D53626" w:rsidRPr="00932DA3">
        <w:rPr>
          <w:rFonts w:ascii="Times New Roman" w:hAnsi="Times New Roman" w:cs="Times New Roman"/>
          <w:sz w:val="24"/>
          <w:szCs w:val="24"/>
        </w:rPr>
        <w:t>о есть</w:t>
      </w:r>
      <w:r w:rsidRPr="00932DA3">
        <w:rPr>
          <w:rFonts w:ascii="Times New Roman" w:hAnsi="Times New Roman" w:cs="Times New Roman"/>
          <w:sz w:val="24"/>
          <w:szCs w:val="24"/>
        </w:rPr>
        <w:t xml:space="preserve">, раковина служила поплавком, благодаря которому </w:t>
      </w:r>
      <w:proofErr w:type="spellStart"/>
      <w:r w:rsidR="00D53626" w:rsidRPr="00932DA3">
        <w:rPr>
          <w:rFonts w:ascii="Times New Roman" w:hAnsi="Times New Roman" w:cs="Times New Roman"/>
          <w:sz w:val="24"/>
          <w:szCs w:val="24"/>
        </w:rPr>
        <w:t>Ammonoidea</w:t>
      </w:r>
      <w:proofErr w:type="spellEnd"/>
      <w:r w:rsidRPr="00932DA3">
        <w:rPr>
          <w:rFonts w:ascii="Times New Roman" w:hAnsi="Times New Roman" w:cs="Times New Roman"/>
          <w:sz w:val="24"/>
          <w:szCs w:val="24"/>
        </w:rPr>
        <w:t xml:space="preserve"> могли дрейфовать. От жилой камеры через все остальные проходил сифон, который регулировал плавучесть. В месте прикрепления перегородок к стенке раковины сильно изогнутые края септ образуют лопастную линию. 7 отрядов, ок</w:t>
      </w:r>
      <w:r w:rsidR="001842CF" w:rsidRPr="00932DA3">
        <w:rPr>
          <w:rFonts w:ascii="Times New Roman" w:hAnsi="Times New Roman" w:cs="Times New Roman"/>
          <w:sz w:val="24"/>
          <w:szCs w:val="24"/>
        </w:rPr>
        <w:t>оло</w:t>
      </w:r>
      <w:r w:rsidRPr="00932DA3">
        <w:rPr>
          <w:rFonts w:ascii="Times New Roman" w:hAnsi="Times New Roman" w:cs="Times New Roman"/>
          <w:sz w:val="24"/>
          <w:szCs w:val="24"/>
        </w:rPr>
        <w:t xml:space="preserve"> 1500 родов. Обитали в морях. Хищники. Классич</w:t>
      </w:r>
      <w:r w:rsidR="001842CF" w:rsidRPr="00932DA3">
        <w:rPr>
          <w:rFonts w:ascii="Times New Roman" w:hAnsi="Times New Roman" w:cs="Times New Roman"/>
          <w:sz w:val="24"/>
          <w:szCs w:val="24"/>
        </w:rPr>
        <w:t>еские</w:t>
      </w:r>
      <w:r w:rsidRPr="00932DA3">
        <w:rPr>
          <w:rFonts w:ascii="Times New Roman" w:hAnsi="Times New Roman" w:cs="Times New Roman"/>
          <w:sz w:val="24"/>
          <w:szCs w:val="24"/>
        </w:rPr>
        <w:t xml:space="preserve"> руководящие ископаемые. Среди совр</w:t>
      </w:r>
      <w:r w:rsidR="001842CF" w:rsidRPr="00932DA3">
        <w:rPr>
          <w:rFonts w:ascii="Times New Roman" w:hAnsi="Times New Roman" w:cs="Times New Roman"/>
          <w:sz w:val="24"/>
          <w:szCs w:val="24"/>
        </w:rPr>
        <w:t>еменных</w:t>
      </w:r>
      <w:r w:rsidRPr="00932DA3">
        <w:rPr>
          <w:rFonts w:ascii="Times New Roman" w:hAnsi="Times New Roman" w:cs="Times New Roman"/>
          <w:sz w:val="24"/>
          <w:szCs w:val="24"/>
        </w:rPr>
        <w:t xml:space="preserve"> представителей головоногих моллюсков к </w:t>
      </w:r>
      <w:proofErr w:type="spellStart"/>
      <w:r w:rsidR="001842CF" w:rsidRPr="00932DA3">
        <w:rPr>
          <w:rFonts w:ascii="Times New Roman" w:hAnsi="Times New Roman" w:cs="Times New Roman"/>
          <w:sz w:val="24"/>
          <w:szCs w:val="24"/>
        </w:rPr>
        <w:t>Ammonoidea</w:t>
      </w:r>
      <w:proofErr w:type="spellEnd"/>
      <w:r w:rsidR="001842CF" w:rsidRPr="00932DA3">
        <w:rPr>
          <w:rFonts w:ascii="Times New Roman" w:hAnsi="Times New Roman" w:cs="Times New Roman"/>
          <w:sz w:val="24"/>
          <w:szCs w:val="24"/>
        </w:rPr>
        <w:t xml:space="preserve"> </w:t>
      </w:r>
      <w:r w:rsidRPr="00932DA3">
        <w:rPr>
          <w:rFonts w:ascii="Times New Roman" w:hAnsi="Times New Roman" w:cs="Times New Roman"/>
          <w:sz w:val="24"/>
          <w:szCs w:val="24"/>
        </w:rPr>
        <w:t>наиболее близок наутилус</w:t>
      </w:r>
      <w:r w:rsidRPr="007B65CA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 w:rsidRPr="00932DA3">
        <w:rPr>
          <w:rFonts w:ascii="Times New Roman" w:hAnsi="Times New Roman" w:cs="Times New Roman"/>
          <w:sz w:val="24"/>
          <w:szCs w:val="24"/>
        </w:rPr>
        <w:t>.</w:t>
      </w:r>
    </w:p>
    <w:p w14:paraId="03705FB6" w14:textId="09147AE0" w:rsidR="00BE44F9" w:rsidRPr="00932DA3" w:rsidRDefault="00BE44F9" w:rsidP="00CC4430">
      <w:pPr>
        <w:spacing w:after="0"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399BEDC7" w14:textId="5DC75054" w:rsidR="00E63F28" w:rsidRPr="00325FC2" w:rsidRDefault="00C320AE" w:rsidP="00CC4430">
      <w:pPr>
        <w:spacing w:after="0" w:line="276" w:lineRule="auto"/>
        <w:ind w:firstLine="6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13" w:history="1">
        <w:r w:rsidR="00E63F28" w:rsidRPr="00325FC2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Трилобит</w:t>
        </w:r>
      </w:hyperlink>
      <w:r w:rsidR="00E63F28" w:rsidRPr="00325FC2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E63F28" w:rsidRPr="00325FC2">
        <w:rPr>
          <w:rFonts w:ascii="Times New Roman" w:hAnsi="Times New Roman" w:cs="Times New Roman"/>
          <w:b/>
          <w:bCs/>
          <w:sz w:val="24"/>
          <w:szCs w:val="24"/>
        </w:rPr>
        <w:t>Trilobita</w:t>
      </w:r>
      <w:proofErr w:type="spellEnd"/>
      <w:r w:rsidR="00E63F28" w:rsidRPr="00325FC2">
        <w:rPr>
          <w:rFonts w:ascii="Times New Roman" w:hAnsi="Times New Roman" w:cs="Times New Roman"/>
          <w:b/>
          <w:bCs/>
          <w:sz w:val="24"/>
          <w:szCs w:val="24"/>
        </w:rPr>
        <w:t>), тип членистоногих (</w:t>
      </w:r>
      <w:proofErr w:type="spellStart"/>
      <w:r w:rsidR="00E63F28" w:rsidRPr="00325FC2">
        <w:rPr>
          <w:rFonts w:ascii="Times New Roman" w:hAnsi="Times New Roman" w:cs="Times New Roman"/>
          <w:b/>
          <w:bCs/>
          <w:sz w:val="24"/>
          <w:szCs w:val="24"/>
        </w:rPr>
        <w:t>Arthropoda</w:t>
      </w:r>
      <w:proofErr w:type="spellEnd"/>
      <w:r w:rsidR="00E63F28" w:rsidRPr="00325FC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325FC2" w:rsidRPr="00325FC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1BA87DD" w14:textId="1A3DEA6A" w:rsidR="00BE44F9" w:rsidRPr="00932DA3" w:rsidRDefault="00325FC2" w:rsidP="00CC4430">
      <w:pPr>
        <w:spacing w:after="0"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932DA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Трилобит</w:t>
        </w:r>
      </w:hyperlink>
      <w:r>
        <w:rPr>
          <w:rFonts w:ascii="Times New Roman" w:hAnsi="Times New Roman" w:cs="Times New Roman"/>
          <w:sz w:val="24"/>
          <w:szCs w:val="24"/>
        </w:rPr>
        <w:t>ы</w:t>
      </w:r>
      <w:r w:rsidRPr="00932DA3">
        <w:rPr>
          <w:rFonts w:ascii="Times New Roman" w:hAnsi="Times New Roman" w:cs="Times New Roman"/>
          <w:sz w:val="24"/>
          <w:szCs w:val="24"/>
        </w:rPr>
        <w:t xml:space="preserve"> </w:t>
      </w:r>
      <w:r w:rsidR="00BE44F9" w:rsidRPr="00932DA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E44F9" w:rsidRPr="00932DA3">
        <w:rPr>
          <w:rFonts w:ascii="Times New Roman" w:hAnsi="Times New Roman" w:cs="Times New Roman"/>
          <w:sz w:val="24"/>
          <w:szCs w:val="24"/>
        </w:rPr>
        <w:t>Trilobita</w:t>
      </w:r>
      <w:proofErr w:type="spellEnd"/>
      <w:r w:rsidR="001A1D5A" w:rsidRPr="00932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D5A" w:rsidRPr="00932DA3">
        <w:rPr>
          <w:rFonts w:ascii="Times New Roman" w:hAnsi="Times New Roman" w:cs="Times New Roman"/>
          <w:sz w:val="24"/>
          <w:szCs w:val="24"/>
        </w:rPr>
        <w:t>Trilobita</w:t>
      </w:r>
      <w:proofErr w:type="spellEnd"/>
      <w:r w:rsidR="00BE44F9" w:rsidRPr="00932DA3">
        <w:rPr>
          <w:rFonts w:ascii="Times New Roman" w:hAnsi="Times New Roman" w:cs="Times New Roman"/>
          <w:sz w:val="24"/>
          <w:szCs w:val="24"/>
        </w:rPr>
        <w:t>), класс вымерших морских членистоногих. 11 отрядов, более 200 семейств, ок</w:t>
      </w:r>
      <w:r w:rsidR="008E647F" w:rsidRPr="00932DA3">
        <w:rPr>
          <w:rFonts w:ascii="Times New Roman" w:hAnsi="Times New Roman" w:cs="Times New Roman"/>
          <w:sz w:val="24"/>
          <w:szCs w:val="24"/>
        </w:rPr>
        <w:t xml:space="preserve">оло </w:t>
      </w:r>
      <w:r w:rsidR="00BE44F9" w:rsidRPr="00932DA3">
        <w:rPr>
          <w:rFonts w:ascii="Times New Roman" w:hAnsi="Times New Roman" w:cs="Times New Roman"/>
          <w:sz w:val="24"/>
          <w:szCs w:val="24"/>
        </w:rPr>
        <w:t>5</w:t>
      </w:r>
      <w:r w:rsidR="008E647F" w:rsidRPr="00932DA3">
        <w:rPr>
          <w:rFonts w:ascii="Times New Roman" w:hAnsi="Times New Roman" w:cs="Times New Roman"/>
          <w:sz w:val="24"/>
          <w:szCs w:val="24"/>
        </w:rPr>
        <w:t xml:space="preserve"> </w:t>
      </w:r>
      <w:r w:rsidR="00BE44F9" w:rsidRPr="00932DA3">
        <w:rPr>
          <w:rFonts w:ascii="Times New Roman" w:hAnsi="Times New Roman" w:cs="Times New Roman"/>
          <w:sz w:val="24"/>
          <w:szCs w:val="24"/>
        </w:rPr>
        <w:t>тыс. родов и 17</w:t>
      </w:r>
      <w:r w:rsidR="008E647F" w:rsidRPr="00932DA3">
        <w:rPr>
          <w:rFonts w:ascii="Times New Roman" w:hAnsi="Times New Roman" w:cs="Times New Roman"/>
          <w:sz w:val="24"/>
          <w:szCs w:val="24"/>
        </w:rPr>
        <w:t xml:space="preserve"> </w:t>
      </w:r>
      <w:r w:rsidR="00BE44F9" w:rsidRPr="00932DA3">
        <w:rPr>
          <w:rFonts w:ascii="Times New Roman" w:hAnsi="Times New Roman" w:cs="Times New Roman"/>
          <w:sz w:val="24"/>
          <w:szCs w:val="24"/>
        </w:rPr>
        <w:t>тыс. видов. Появились в раннем кембрии, расцвет в позднем кембрии</w:t>
      </w:r>
      <w:r w:rsidR="008E647F" w:rsidRPr="00932DA3">
        <w:rPr>
          <w:rFonts w:ascii="Times New Roman" w:hAnsi="Times New Roman" w:cs="Times New Roman"/>
          <w:sz w:val="24"/>
          <w:szCs w:val="24"/>
        </w:rPr>
        <w:t xml:space="preserve"> </w:t>
      </w:r>
      <w:r w:rsidR="00BE44F9" w:rsidRPr="00932DA3">
        <w:rPr>
          <w:rFonts w:ascii="Times New Roman" w:hAnsi="Times New Roman" w:cs="Times New Roman"/>
          <w:sz w:val="24"/>
          <w:szCs w:val="24"/>
        </w:rPr>
        <w:t>– ордовике, в</w:t>
      </w:r>
      <w:r w:rsidR="008E647F" w:rsidRPr="00932DA3">
        <w:rPr>
          <w:rFonts w:ascii="Times New Roman" w:hAnsi="Times New Roman" w:cs="Times New Roman"/>
          <w:sz w:val="24"/>
          <w:szCs w:val="24"/>
        </w:rPr>
        <w:t xml:space="preserve"> </w:t>
      </w:r>
      <w:r w:rsidR="00BE44F9" w:rsidRPr="00932DA3">
        <w:rPr>
          <w:rFonts w:ascii="Times New Roman" w:hAnsi="Times New Roman" w:cs="Times New Roman"/>
          <w:sz w:val="24"/>
          <w:szCs w:val="24"/>
        </w:rPr>
        <w:t>конце девона разнообразие резко сократилось, к концу перм</w:t>
      </w:r>
      <w:r w:rsidR="00AF5DD8">
        <w:rPr>
          <w:rFonts w:ascii="Times New Roman" w:hAnsi="Times New Roman" w:cs="Times New Roman"/>
          <w:sz w:val="24"/>
          <w:szCs w:val="24"/>
        </w:rPr>
        <w:t>ского периода</w:t>
      </w:r>
      <w:r w:rsidR="00BE44F9" w:rsidRPr="00932DA3">
        <w:rPr>
          <w:rFonts w:ascii="Times New Roman" w:hAnsi="Times New Roman" w:cs="Times New Roman"/>
          <w:sz w:val="24"/>
          <w:szCs w:val="24"/>
        </w:rPr>
        <w:t xml:space="preserve"> вымерли. В</w:t>
      </w:r>
      <w:r w:rsidR="008E647F" w:rsidRPr="00932DA3">
        <w:rPr>
          <w:rFonts w:ascii="Times New Roman" w:hAnsi="Times New Roman" w:cs="Times New Roman"/>
          <w:sz w:val="24"/>
          <w:szCs w:val="24"/>
        </w:rPr>
        <w:t xml:space="preserve"> </w:t>
      </w:r>
      <w:r w:rsidR="00BE44F9" w:rsidRPr="00932DA3">
        <w:rPr>
          <w:rFonts w:ascii="Times New Roman" w:hAnsi="Times New Roman" w:cs="Times New Roman"/>
          <w:sz w:val="24"/>
          <w:szCs w:val="24"/>
        </w:rPr>
        <w:t xml:space="preserve">ископаемом состоянии обычно сохраняется </w:t>
      </w:r>
      <w:proofErr w:type="spellStart"/>
      <w:r w:rsidR="00BE44F9" w:rsidRPr="00932DA3">
        <w:rPr>
          <w:rFonts w:ascii="Times New Roman" w:hAnsi="Times New Roman" w:cs="Times New Roman"/>
          <w:sz w:val="24"/>
          <w:szCs w:val="24"/>
        </w:rPr>
        <w:t>карапакс</w:t>
      </w:r>
      <w:proofErr w:type="spellEnd"/>
      <w:r w:rsidR="00BE44F9" w:rsidRPr="00932DA3">
        <w:rPr>
          <w:rFonts w:ascii="Times New Roman" w:hAnsi="Times New Roman" w:cs="Times New Roman"/>
          <w:sz w:val="24"/>
          <w:szCs w:val="24"/>
        </w:rPr>
        <w:t xml:space="preserve"> или его фрагменты. </w:t>
      </w:r>
      <w:proofErr w:type="spellStart"/>
      <w:r w:rsidR="00BE44F9" w:rsidRPr="00932DA3">
        <w:rPr>
          <w:rFonts w:ascii="Times New Roman" w:hAnsi="Times New Roman" w:cs="Times New Roman"/>
          <w:sz w:val="24"/>
          <w:szCs w:val="24"/>
        </w:rPr>
        <w:t>Карапакс</w:t>
      </w:r>
      <w:proofErr w:type="spellEnd"/>
      <w:r w:rsidR="00BE44F9" w:rsidRPr="00932DA3">
        <w:rPr>
          <w:rFonts w:ascii="Times New Roman" w:hAnsi="Times New Roman" w:cs="Times New Roman"/>
          <w:sz w:val="24"/>
          <w:szCs w:val="24"/>
        </w:rPr>
        <w:t xml:space="preserve"> (от 1–2</w:t>
      </w:r>
      <w:r w:rsidR="008E647F" w:rsidRPr="00932DA3">
        <w:rPr>
          <w:rFonts w:ascii="Times New Roman" w:hAnsi="Times New Roman" w:cs="Times New Roman"/>
          <w:sz w:val="24"/>
          <w:szCs w:val="24"/>
        </w:rPr>
        <w:t xml:space="preserve"> </w:t>
      </w:r>
      <w:r w:rsidR="00BE44F9" w:rsidRPr="00932DA3">
        <w:rPr>
          <w:rFonts w:ascii="Times New Roman" w:hAnsi="Times New Roman" w:cs="Times New Roman"/>
          <w:sz w:val="24"/>
          <w:szCs w:val="24"/>
        </w:rPr>
        <w:t>мм до 72</w:t>
      </w:r>
      <w:r w:rsidR="008E647F" w:rsidRPr="00932DA3">
        <w:rPr>
          <w:rFonts w:ascii="Times New Roman" w:hAnsi="Times New Roman" w:cs="Times New Roman"/>
          <w:sz w:val="24"/>
          <w:szCs w:val="24"/>
        </w:rPr>
        <w:t xml:space="preserve"> </w:t>
      </w:r>
      <w:r w:rsidR="00BE44F9" w:rsidRPr="00932DA3">
        <w:rPr>
          <w:rFonts w:ascii="Times New Roman" w:hAnsi="Times New Roman" w:cs="Times New Roman"/>
          <w:sz w:val="24"/>
          <w:szCs w:val="24"/>
        </w:rPr>
        <w:t>см в длину) уплощён в спинно-брюшном направлении, эллиптич</w:t>
      </w:r>
      <w:r w:rsidR="00FB6BB0" w:rsidRPr="00932DA3">
        <w:rPr>
          <w:rFonts w:ascii="Times New Roman" w:hAnsi="Times New Roman" w:cs="Times New Roman"/>
          <w:sz w:val="24"/>
          <w:szCs w:val="24"/>
        </w:rPr>
        <w:t>еской</w:t>
      </w:r>
      <w:r w:rsidR="00BE44F9" w:rsidRPr="00932DA3">
        <w:rPr>
          <w:rFonts w:ascii="Times New Roman" w:hAnsi="Times New Roman" w:cs="Times New Roman"/>
          <w:sz w:val="24"/>
          <w:szCs w:val="24"/>
        </w:rPr>
        <w:t xml:space="preserve"> или овальной (до почти круглой) формы. Состоит из подвижно сочленённых головного щита (</w:t>
      </w:r>
      <w:proofErr w:type="spellStart"/>
      <w:r w:rsidR="00BE44F9" w:rsidRPr="00932DA3">
        <w:rPr>
          <w:rFonts w:ascii="Times New Roman" w:hAnsi="Times New Roman" w:cs="Times New Roman"/>
          <w:sz w:val="24"/>
          <w:szCs w:val="24"/>
        </w:rPr>
        <w:t>цефалона</w:t>
      </w:r>
      <w:proofErr w:type="spellEnd"/>
      <w:r w:rsidR="00BE44F9" w:rsidRPr="00932DA3">
        <w:rPr>
          <w:rFonts w:ascii="Times New Roman" w:hAnsi="Times New Roman" w:cs="Times New Roman"/>
          <w:sz w:val="24"/>
          <w:szCs w:val="24"/>
        </w:rPr>
        <w:t>), туловищного отдела (торакса) и хвостового щита (пигидия), каждый из которых разделён двумя продольными бороздами на 3 части</w:t>
      </w:r>
      <w:r w:rsidR="00FB6BB0" w:rsidRPr="00932DA3">
        <w:rPr>
          <w:rFonts w:ascii="Times New Roman" w:hAnsi="Times New Roman" w:cs="Times New Roman"/>
          <w:sz w:val="24"/>
          <w:szCs w:val="24"/>
        </w:rPr>
        <w:t xml:space="preserve"> </w:t>
      </w:r>
      <w:r w:rsidR="00BE44F9" w:rsidRPr="00932DA3">
        <w:rPr>
          <w:rFonts w:ascii="Times New Roman" w:hAnsi="Times New Roman" w:cs="Times New Roman"/>
          <w:sz w:val="24"/>
          <w:szCs w:val="24"/>
        </w:rPr>
        <w:t>– осевую и две боковые (отсюда назв</w:t>
      </w:r>
      <w:r w:rsidR="001A1D5A" w:rsidRPr="00932DA3">
        <w:rPr>
          <w:rFonts w:ascii="Times New Roman" w:hAnsi="Times New Roman" w:cs="Times New Roman"/>
          <w:sz w:val="24"/>
          <w:szCs w:val="24"/>
        </w:rPr>
        <w:t>ание</w:t>
      </w:r>
      <w:r w:rsidR="00BE44F9" w:rsidRPr="00932DA3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BE44F9" w:rsidRPr="00932DA3">
        <w:rPr>
          <w:rFonts w:ascii="Times New Roman" w:hAnsi="Times New Roman" w:cs="Times New Roman"/>
          <w:sz w:val="24"/>
          <w:szCs w:val="24"/>
        </w:rPr>
        <w:t>Цефалон</w:t>
      </w:r>
      <w:proofErr w:type="spellEnd"/>
      <w:r w:rsidR="00BE44F9" w:rsidRPr="00932DA3">
        <w:rPr>
          <w:rFonts w:ascii="Times New Roman" w:hAnsi="Times New Roman" w:cs="Times New Roman"/>
          <w:sz w:val="24"/>
          <w:szCs w:val="24"/>
        </w:rPr>
        <w:t xml:space="preserve"> состоит из центр</w:t>
      </w:r>
      <w:r w:rsidR="00657E75">
        <w:rPr>
          <w:rFonts w:ascii="Times New Roman" w:hAnsi="Times New Roman" w:cs="Times New Roman"/>
          <w:sz w:val="24"/>
          <w:szCs w:val="24"/>
        </w:rPr>
        <w:t>альной</w:t>
      </w:r>
      <w:r w:rsidR="00BE44F9" w:rsidRPr="00932DA3">
        <w:rPr>
          <w:rFonts w:ascii="Times New Roman" w:hAnsi="Times New Roman" w:cs="Times New Roman"/>
          <w:sz w:val="24"/>
          <w:szCs w:val="24"/>
        </w:rPr>
        <w:t xml:space="preserve"> </w:t>
      </w:r>
      <w:r w:rsidR="00657E75">
        <w:rPr>
          <w:rFonts w:ascii="Times New Roman" w:hAnsi="Times New Roman" w:cs="Times New Roman"/>
          <w:sz w:val="24"/>
          <w:szCs w:val="24"/>
        </w:rPr>
        <w:t>ч</w:t>
      </w:r>
      <w:r w:rsidR="00BE44F9" w:rsidRPr="00932DA3">
        <w:rPr>
          <w:rFonts w:ascii="Times New Roman" w:hAnsi="Times New Roman" w:cs="Times New Roman"/>
          <w:sz w:val="24"/>
          <w:szCs w:val="24"/>
        </w:rPr>
        <w:t>асти</w:t>
      </w:r>
      <w:r w:rsidR="001A1D5A" w:rsidRPr="00932DA3">
        <w:rPr>
          <w:rFonts w:ascii="Times New Roman" w:hAnsi="Times New Roman" w:cs="Times New Roman"/>
          <w:sz w:val="24"/>
          <w:szCs w:val="24"/>
        </w:rPr>
        <w:t xml:space="preserve"> </w:t>
      </w:r>
      <w:r w:rsidR="00BE44F9" w:rsidRPr="00932DA3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BE44F9" w:rsidRPr="00932DA3">
        <w:rPr>
          <w:rFonts w:ascii="Times New Roman" w:hAnsi="Times New Roman" w:cs="Times New Roman"/>
          <w:sz w:val="24"/>
          <w:szCs w:val="24"/>
        </w:rPr>
        <w:t>кранидия</w:t>
      </w:r>
      <w:proofErr w:type="spellEnd"/>
      <w:r w:rsidR="00BE44F9" w:rsidRPr="00932DA3">
        <w:rPr>
          <w:rFonts w:ascii="Times New Roman" w:hAnsi="Times New Roman" w:cs="Times New Roman"/>
          <w:sz w:val="24"/>
          <w:szCs w:val="24"/>
        </w:rPr>
        <w:t xml:space="preserve"> и пары подвижных щёк, обычно заканчивающихся шипом, ориентированным на</w:t>
      </w:r>
      <w:r w:rsidR="00CC4430">
        <w:rPr>
          <w:rFonts w:ascii="Times New Roman" w:hAnsi="Times New Roman" w:cs="Times New Roman"/>
          <w:sz w:val="24"/>
          <w:szCs w:val="24"/>
        </w:rPr>
        <w:t>з</w:t>
      </w:r>
      <w:r w:rsidR="00BE44F9" w:rsidRPr="00932DA3">
        <w:rPr>
          <w:rFonts w:ascii="Times New Roman" w:hAnsi="Times New Roman" w:cs="Times New Roman"/>
          <w:sz w:val="24"/>
          <w:szCs w:val="24"/>
        </w:rPr>
        <w:t xml:space="preserve">ад. На границе </w:t>
      </w:r>
      <w:proofErr w:type="spellStart"/>
      <w:r w:rsidR="00BE44F9" w:rsidRPr="00932DA3">
        <w:rPr>
          <w:rFonts w:ascii="Times New Roman" w:hAnsi="Times New Roman" w:cs="Times New Roman"/>
          <w:sz w:val="24"/>
          <w:szCs w:val="24"/>
        </w:rPr>
        <w:t>кранидия</w:t>
      </w:r>
      <w:proofErr w:type="spellEnd"/>
      <w:r w:rsidR="00BE44F9" w:rsidRPr="00932DA3">
        <w:rPr>
          <w:rFonts w:ascii="Times New Roman" w:hAnsi="Times New Roman" w:cs="Times New Roman"/>
          <w:sz w:val="24"/>
          <w:szCs w:val="24"/>
        </w:rPr>
        <w:t xml:space="preserve"> и щёк располагались фасеточные глаза. </w:t>
      </w:r>
      <w:proofErr w:type="spellStart"/>
      <w:r w:rsidR="00BE44F9" w:rsidRPr="00932DA3">
        <w:rPr>
          <w:rFonts w:ascii="Times New Roman" w:hAnsi="Times New Roman" w:cs="Times New Roman"/>
          <w:sz w:val="24"/>
          <w:szCs w:val="24"/>
        </w:rPr>
        <w:t>Цефалон</w:t>
      </w:r>
      <w:proofErr w:type="spellEnd"/>
      <w:r w:rsidR="00BE44F9" w:rsidRPr="00932DA3">
        <w:rPr>
          <w:rFonts w:ascii="Times New Roman" w:hAnsi="Times New Roman" w:cs="Times New Roman"/>
          <w:sz w:val="24"/>
          <w:szCs w:val="24"/>
        </w:rPr>
        <w:t xml:space="preserve"> вмещал мозг, сердце и желудок. Торакс, состоящий из 2–16 (иногда до 103) сочленённых сегментов, подразделяется на выпуклую осевую зону</w:t>
      </w:r>
      <w:r w:rsidR="001A1D5A" w:rsidRPr="00932DA3">
        <w:rPr>
          <w:rFonts w:ascii="Times New Roman" w:hAnsi="Times New Roman" w:cs="Times New Roman"/>
          <w:sz w:val="24"/>
          <w:szCs w:val="24"/>
        </w:rPr>
        <w:t xml:space="preserve"> </w:t>
      </w:r>
      <w:r w:rsidR="00BE44F9" w:rsidRPr="00932DA3">
        <w:rPr>
          <w:rFonts w:ascii="Times New Roman" w:hAnsi="Times New Roman" w:cs="Times New Roman"/>
          <w:sz w:val="24"/>
          <w:szCs w:val="24"/>
        </w:rPr>
        <w:t>– рахис и уплощённые боковые зоны</w:t>
      </w:r>
      <w:r w:rsidR="001A1D5A" w:rsidRPr="00932DA3">
        <w:rPr>
          <w:rFonts w:ascii="Times New Roman" w:hAnsi="Times New Roman" w:cs="Times New Roman"/>
          <w:sz w:val="24"/>
          <w:szCs w:val="24"/>
        </w:rPr>
        <w:t xml:space="preserve"> </w:t>
      </w:r>
      <w:r w:rsidR="00BE44F9" w:rsidRPr="00932DA3">
        <w:rPr>
          <w:rFonts w:ascii="Times New Roman" w:hAnsi="Times New Roman" w:cs="Times New Roman"/>
          <w:sz w:val="24"/>
          <w:szCs w:val="24"/>
        </w:rPr>
        <w:t xml:space="preserve">– плевры. В пигидии выделяются осевые и боковые лопасти. На брюшной стороне тела </w:t>
      </w:r>
      <w:proofErr w:type="spellStart"/>
      <w:r w:rsidR="001A1D5A" w:rsidRPr="00932DA3">
        <w:rPr>
          <w:rFonts w:ascii="Times New Roman" w:hAnsi="Times New Roman" w:cs="Times New Roman"/>
          <w:sz w:val="24"/>
          <w:szCs w:val="24"/>
        </w:rPr>
        <w:t>Trilobita</w:t>
      </w:r>
      <w:proofErr w:type="spellEnd"/>
      <w:r w:rsidR="00BE44F9" w:rsidRPr="00932DA3">
        <w:rPr>
          <w:rFonts w:ascii="Times New Roman" w:hAnsi="Times New Roman" w:cs="Times New Roman"/>
          <w:sz w:val="24"/>
          <w:szCs w:val="24"/>
        </w:rPr>
        <w:t>. располагались пара антенн и многочисл</w:t>
      </w:r>
      <w:r w:rsidR="00B72B81">
        <w:rPr>
          <w:rFonts w:ascii="Times New Roman" w:hAnsi="Times New Roman" w:cs="Times New Roman"/>
          <w:sz w:val="24"/>
          <w:szCs w:val="24"/>
        </w:rPr>
        <w:t>енные</w:t>
      </w:r>
      <w:r w:rsidR="00BE44F9" w:rsidRPr="00932DA3">
        <w:rPr>
          <w:rFonts w:ascii="Times New Roman" w:hAnsi="Times New Roman" w:cs="Times New Roman"/>
          <w:sz w:val="24"/>
          <w:szCs w:val="24"/>
        </w:rPr>
        <w:t xml:space="preserve"> двуветвистые конечности, служившие для передвижения, а также для захвата и измельчения пищи. Наружные ветви конечностей выполняли дыхательную функцию (жабры), у некоторых видов использовались для плавания. Раздельнополые, у самок</w:t>
      </w:r>
      <w:r w:rsidR="00AE60ED" w:rsidRPr="00932DA3">
        <w:rPr>
          <w:rFonts w:ascii="Times New Roman" w:hAnsi="Times New Roman" w:cs="Times New Roman"/>
          <w:sz w:val="24"/>
          <w:szCs w:val="24"/>
        </w:rPr>
        <w:t xml:space="preserve"> </w:t>
      </w:r>
      <w:r w:rsidR="00BE44F9" w:rsidRPr="00932DA3">
        <w:rPr>
          <w:rFonts w:ascii="Times New Roman" w:hAnsi="Times New Roman" w:cs="Times New Roman"/>
          <w:sz w:val="24"/>
          <w:szCs w:val="24"/>
        </w:rPr>
        <w:t xml:space="preserve">– выводковые сумки. Развитие с метаморфозом. Большинство </w:t>
      </w:r>
      <w:proofErr w:type="spellStart"/>
      <w:r w:rsidR="00AE60ED" w:rsidRPr="00932DA3">
        <w:rPr>
          <w:rFonts w:ascii="Times New Roman" w:hAnsi="Times New Roman" w:cs="Times New Roman"/>
          <w:sz w:val="24"/>
          <w:szCs w:val="24"/>
        </w:rPr>
        <w:t>Trilobita</w:t>
      </w:r>
      <w:proofErr w:type="spellEnd"/>
      <w:r w:rsidR="00AE60ED" w:rsidRPr="00932DA3">
        <w:rPr>
          <w:rFonts w:ascii="Times New Roman" w:hAnsi="Times New Roman" w:cs="Times New Roman"/>
          <w:sz w:val="24"/>
          <w:szCs w:val="24"/>
        </w:rPr>
        <w:t xml:space="preserve"> </w:t>
      </w:r>
      <w:r w:rsidR="00BE44F9" w:rsidRPr="00932DA3">
        <w:rPr>
          <w:rFonts w:ascii="Times New Roman" w:hAnsi="Times New Roman" w:cs="Times New Roman"/>
          <w:sz w:val="24"/>
          <w:szCs w:val="24"/>
        </w:rPr>
        <w:t>– бентосные, некоторые</w:t>
      </w:r>
      <w:r w:rsidR="00AE60ED" w:rsidRPr="00932DA3">
        <w:rPr>
          <w:rFonts w:ascii="Times New Roman" w:hAnsi="Times New Roman" w:cs="Times New Roman"/>
          <w:sz w:val="24"/>
          <w:szCs w:val="24"/>
        </w:rPr>
        <w:t xml:space="preserve"> </w:t>
      </w:r>
      <w:r w:rsidR="00BE44F9" w:rsidRPr="00932DA3">
        <w:rPr>
          <w:rFonts w:ascii="Times New Roman" w:hAnsi="Times New Roman" w:cs="Times New Roman"/>
          <w:sz w:val="24"/>
          <w:szCs w:val="24"/>
        </w:rPr>
        <w:t xml:space="preserve">– планктонные организмы; в случае опасности могли свёртываться, скрывая незащищённую брюшную часть тела, при этом плавающие </w:t>
      </w:r>
      <w:proofErr w:type="spellStart"/>
      <w:r w:rsidR="00AE60ED" w:rsidRPr="00932DA3">
        <w:rPr>
          <w:rFonts w:ascii="Times New Roman" w:hAnsi="Times New Roman" w:cs="Times New Roman"/>
          <w:sz w:val="24"/>
          <w:szCs w:val="24"/>
        </w:rPr>
        <w:t>Trilobita</w:t>
      </w:r>
      <w:proofErr w:type="spellEnd"/>
      <w:r w:rsidR="00AE60ED" w:rsidRPr="00932DA3">
        <w:rPr>
          <w:rFonts w:ascii="Times New Roman" w:hAnsi="Times New Roman" w:cs="Times New Roman"/>
          <w:sz w:val="24"/>
          <w:szCs w:val="24"/>
        </w:rPr>
        <w:t xml:space="preserve">. </w:t>
      </w:r>
      <w:r w:rsidR="00BE44F9" w:rsidRPr="00932DA3">
        <w:rPr>
          <w:rFonts w:ascii="Times New Roman" w:hAnsi="Times New Roman" w:cs="Times New Roman"/>
          <w:sz w:val="24"/>
          <w:szCs w:val="24"/>
        </w:rPr>
        <w:t xml:space="preserve">быстро опускались на дно. Питались детритом, мелкими беспозвоночными, некоторые были хищниками. </w:t>
      </w:r>
      <w:proofErr w:type="spellStart"/>
      <w:r w:rsidR="00AE60ED" w:rsidRPr="00932DA3">
        <w:rPr>
          <w:rFonts w:ascii="Times New Roman" w:hAnsi="Times New Roman" w:cs="Times New Roman"/>
          <w:sz w:val="24"/>
          <w:szCs w:val="24"/>
        </w:rPr>
        <w:t>Trilobita</w:t>
      </w:r>
      <w:proofErr w:type="spellEnd"/>
      <w:r w:rsidR="00BE44F9" w:rsidRPr="00932DA3">
        <w:rPr>
          <w:rFonts w:ascii="Times New Roman" w:hAnsi="Times New Roman" w:cs="Times New Roman"/>
          <w:sz w:val="24"/>
          <w:szCs w:val="24"/>
        </w:rPr>
        <w:t>.</w:t>
      </w:r>
      <w:r w:rsidR="00AE60ED" w:rsidRPr="00932DA3">
        <w:rPr>
          <w:rFonts w:ascii="Times New Roman" w:hAnsi="Times New Roman" w:cs="Times New Roman"/>
          <w:sz w:val="24"/>
          <w:szCs w:val="24"/>
        </w:rPr>
        <w:t xml:space="preserve"> </w:t>
      </w:r>
      <w:r w:rsidR="00BE44F9" w:rsidRPr="00932DA3">
        <w:rPr>
          <w:rFonts w:ascii="Times New Roman" w:hAnsi="Times New Roman" w:cs="Times New Roman"/>
          <w:sz w:val="24"/>
          <w:szCs w:val="24"/>
        </w:rPr>
        <w:t>– руководящие ископаемые отложений кембрия и ордовика всех континентов</w:t>
      </w:r>
      <w:r w:rsidR="00E63F28" w:rsidRPr="00CC4430">
        <w:rPr>
          <w:rFonts w:ascii="Times New Roman" w:hAnsi="Times New Roman" w:cs="Times New Roman"/>
          <w:sz w:val="24"/>
          <w:szCs w:val="24"/>
          <w:vertAlign w:val="superscript"/>
        </w:rPr>
        <w:footnoteReference w:id="4"/>
      </w:r>
      <w:r w:rsidR="00BE44F9" w:rsidRPr="00932DA3">
        <w:rPr>
          <w:rFonts w:ascii="Times New Roman" w:hAnsi="Times New Roman" w:cs="Times New Roman"/>
          <w:sz w:val="24"/>
          <w:szCs w:val="24"/>
        </w:rPr>
        <w:t>.</w:t>
      </w:r>
    </w:p>
    <w:p w14:paraId="30C5EC69" w14:textId="52F9A943" w:rsidR="00B10274" w:rsidRPr="00543052" w:rsidRDefault="00B10274" w:rsidP="003C41A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B10274" w:rsidRPr="00543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72567" w14:textId="77777777" w:rsidR="00C320AE" w:rsidRDefault="00C320AE" w:rsidP="00C07AF7">
      <w:pPr>
        <w:spacing w:after="0" w:line="240" w:lineRule="auto"/>
      </w:pPr>
      <w:r>
        <w:separator/>
      </w:r>
    </w:p>
  </w:endnote>
  <w:endnote w:type="continuationSeparator" w:id="0">
    <w:p w14:paraId="1865448C" w14:textId="77777777" w:rsidR="00C320AE" w:rsidRDefault="00C320AE" w:rsidP="00C07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F656F" w14:textId="77777777" w:rsidR="00C320AE" w:rsidRDefault="00C320AE" w:rsidP="00C07AF7">
      <w:pPr>
        <w:spacing w:after="0" w:line="240" w:lineRule="auto"/>
      </w:pPr>
      <w:r>
        <w:separator/>
      </w:r>
    </w:p>
  </w:footnote>
  <w:footnote w:type="continuationSeparator" w:id="0">
    <w:p w14:paraId="6474E804" w14:textId="77777777" w:rsidR="00C320AE" w:rsidRDefault="00C320AE" w:rsidP="00C07AF7">
      <w:pPr>
        <w:spacing w:after="0" w:line="240" w:lineRule="auto"/>
      </w:pPr>
      <w:r>
        <w:continuationSeparator/>
      </w:r>
    </w:p>
  </w:footnote>
  <w:footnote w:id="1">
    <w:p w14:paraId="5AB141CE" w14:textId="696BB5BC" w:rsidR="00DC7624" w:rsidRPr="00CC4430" w:rsidRDefault="00DC7624" w:rsidP="00DC7624">
      <w:pPr>
        <w:pStyle w:val="a4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CC4430">
        <w:rPr>
          <w:rFonts w:ascii="Times New Roman" w:hAnsi="Times New Roman" w:cs="Times New Roman"/>
        </w:rPr>
        <w:t>Учреждён постановлением</w:t>
      </w:r>
      <w:r w:rsidR="00CC4430" w:rsidRPr="00CC4430">
        <w:rPr>
          <w:rFonts w:ascii="Times New Roman" w:hAnsi="Times New Roman" w:cs="Times New Roman"/>
        </w:rPr>
        <w:t xml:space="preserve"> </w:t>
      </w:r>
      <w:hyperlink r:id="rId1" w:tooltip="Глава администрации Волгоградской области" w:history="1">
        <w:r w:rsidRPr="00CC4430">
          <w:rPr>
            <w:rStyle w:val="a3"/>
            <w:rFonts w:ascii="Times New Roman" w:hAnsi="Times New Roman" w:cs="Times New Roman"/>
            <w:color w:val="auto"/>
            <w:u w:val="none"/>
          </w:rPr>
          <w:t>Главы Администрации Волгоградской области</w:t>
        </w:r>
      </w:hyperlink>
      <w:r w:rsidR="00CC4430" w:rsidRPr="00CC4430">
        <w:rPr>
          <w:rFonts w:ascii="Times New Roman" w:hAnsi="Times New Roman" w:cs="Times New Roman"/>
        </w:rPr>
        <w:t xml:space="preserve">  </w:t>
      </w:r>
      <w:r w:rsidRPr="00CC4430">
        <w:rPr>
          <w:rFonts w:ascii="Times New Roman" w:hAnsi="Times New Roman" w:cs="Times New Roman"/>
        </w:rPr>
        <w:t>от 25.08.2009 г. № 993 «Об объявлении территорий в границах Дубовского, Клетского, Старополтавского, Суровикинского муниципальных районов Волгоградской области памятниками природы регионального значения»</w:t>
      </w:r>
    </w:p>
  </w:footnote>
  <w:footnote w:id="2">
    <w:p w14:paraId="73E750D4" w14:textId="496E0300" w:rsidR="00543052" w:rsidRPr="00CC4430" w:rsidRDefault="00543052">
      <w:pPr>
        <w:pStyle w:val="a4"/>
        <w:rPr>
          <w:rFonts w:ascii="Times New Roman" w:hAnsi="Times New Roman" w:cs="Times New Roman"/>
        </w:rPr>
      </w:pPr>
      <w:r w:rsidRPr="00CC4430">
        <w:rPr>
          <w:rStyle w:val="a6"/>
          <w:rFonts w:ascii="Times New Roman" w:hAnsi="Times New Roman" w:cs="Times New Roman"/>
        </w:rPr>
        <w:footnoteRef/>
      </w:r>
      <w:r w:rsidRPr="00CC4430">
        <w:rPr>
          <w:rFonts w:ascii="Times New Roman" w:hAnsi="Times New Roman" w:cs="Times New Roman"/>
        </w:rPr>
        <w:t xml:space="preserve"> </w:t>
      </w:r>
      <w:hyperlink r:id="rId2" w:history="1">
        <w:r w:rsidR="00DC7624" w:rsidRPr="00CC4430">
          <w:rPr>
            <w:rStyle w:val="a3"/>
            <w:rFonts w:ascii="Times New Roman" w:hAnsi="Times New Roman" w:cs="Times New Roman"/>
            <w:color w:val="auto"/>
            <w:u w:val="none"/>
            <w:lang w:eastAsia="ru-RU"/>
          </w:rPr>
          <w:t>Большая российская энциклопедия</w:t>
        </w:r>
      </w:hyperlink>
      <w:r w:rsidR="00DC7624" w:rsidRPr="00CC4430">
        <w:rPr>
          <w:rFonts w:ascii="Times New Roman" w:hAnsi="Times New Roman" w:cs="Times New Roman"/>
          <w:lang w:eastAsia="ru-RU"/>
        </w:rPr>
        <w:t xml:space="preserve"> https://bigenc.ru/biology/text/1853603</w:t>
      </w:r>
    </w:p>
  </w:footnote>
  <w:footnote w:id="3">
    <w:p w14:paraId="4C5BAD5A" w14:textId="77777777" w:rsidR="003C41AF" w:rsidRPr="00CC4430" w:rsidRDefault="003C41AF" w:rsidP="003C41AF">
      <w:pPr>
        <w:pStyle w:val="a4"/>
        <w:rPr>
          <w:rFonts w:ascii="Times New Roman" w:hAnsi="Times New Roman" w:cs="Times New Roman"/>
        </w:rPr>
      </w:pPr>
      <w:r w:rsidRPr="00CC4430">
        <w:rPr>
          <w:rStyle w:val="a6"/>
          <w:rFonts w:ascii="Times New Roman" w:hAnsi="Times New Roman" w:cs="Times New Roman"/>
        </w:rPr>
        <w:footnoteRef/>
      </w:r>
      <w:r w:rsidRPr="00CC4430">
        <w:rPr>
          <w:rFonts w:ascii="Times New Roman" w:hAnsi="Times New Roman" w:cs="Times New Roman"/>
        </w:rPr>
        <w:t xml:space="preserve"> </w:t>
      </w:r>
      <w:hyperlink r:id="rId3" w:history="1">
        <w:r w:rsidRPr="00CC4430">
          <w:rPr>
            <w:rStyle w:val="a3"/>
            <w:rFonts w:ascii="Times New Roman" w:hAnsi="Times New Roman" w:cs="Times New Roman"/>
            <w:color w:val="auto"/>
            <w:u w:val="none"/>
            <w:lang w:eastAsia="ru-RU"/>
          </w:rPr>
          <w:t>Большая российская энциклопедия</w:t>
        </w:r>
      </w:hyperlink>
      <w:r w:rsidRPr="00CC4430">
        <w:rPr>
          <w:rFonts w:ascii="Times New Roman" w:hAnsi="Times New Roman" w:cs="Times New Roman"/>
          <w:lang w:eastAsia="ru-RU"/>
        </w:rPr>
        <w:t xml:space="preserve"> https://bigenc.ru/biology/text/1853603</w:t>
      </w:r>
    </w:p>
    <w:p w14:paraId="185914C7" w14:textId="74163A79" w:rsidR="003C41AF" w:rsidRDefault="003C41AF">
      <w:pPr>
        <w:pStyle w:val="a4"/>
      </w:pPr>
    </w:p>
  </w:footnote>
  <w:footnote w:id="4">
    <w:p w14:paraId="69CCF3E5" w14:textId="391F5D7E" w:rsidR="00E63F28" w:rsidRDefault="00E63F28" w:rsidP="00E63F28">
      <w:pPr>
        <w:pStyle w:val="a4"/>
      </w:pPr>
      <w:r>
        <w:rPr>
          <w:rStyle w:val="a6"/>
        </w:rPr>
        <w:footnoteRef/>
      </w:r>
      <w:r w:rsidRPr="00474DE2">
        <w:t xml:space="preserve"> </w:t>
      </w:r>
      <w:hyperlink r:id="rId4" w:history="1">
        <w:r w:rsidRPr="00474DE2">
          <w:rPr>
            <w:rStyle w:val="a3"/>
            <w:rFonts w:ascii="Times New Roman" w:hAnsi="Times New Roman" w:cs="Times New Roman"/>
            <w:color w:val="auto"/>
            <w:u w:val="none"/>
            <w:lang w:eastAsia="ru-RU"/>
          </w:rPr>
          <w:t>Большая российская энциклопедия</w:t>
        </w:r>
      </w:hyperlink>
      <w:r w:rsidRPr="00474DE2">
        <w:rPr>
          <w:rFonts w:ascii="Times New Roman" w:hAnsi="Times New Roman" w:cs="Times New Roman"/>
          <w:lang w:eastAsia="ru-RU"/>
        </w:rPr>
        <w:t xml:space="preserve"> https://bigenc.ru/biology/text/1853603</w:t>
      </w:r>
    </w:p>
    <w:p w14:paraId="77AC471F" w14:textId="76B5806A" w:rsidR="00E63F28" w:rsidRDefault="00E63F28">
      <w:pPr>
        <w:pStyle w:val="a4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3A6"/>
    <w:rsid w:val="001842CF"/>
    <w:rsid w:val="001A1D5A"/>
    <w:rsid w:val="001F1604"/>
    <w:rsid w:val="00325FC2"/>
    <w:rsid w:val="003C41AF"/>
    <w:rsid w:val="00474DE2"/>
    <w:rsid w:val="0049240B"/>
    <w:rsid w:val="004C5A15"/>
    <w:rsid w:val="00543052"/>
    <w:rsid w:val="006223A6"/>
    <w:rsid w:val="00657E75"/>
    <w:rsid w:val="00730DDE"/>
    <w:rsid w:val="00735F58"/>
    <w:rsid w:val="00755A75"/>
    <w:rsid w:val="007B65CA"/>
    <w:rsid w:val="008E647F"/>
    <w:rsid w:val="00932DA3"/>
    <w:rsid w:val="00AE60ED"/>
    <w:rsid w:val="00AF5DD8"/>
    <w:rsid w:val="00B10274"/>
    <w:rsid w:val="00B60C40"/>
    <w:rsid w:val="00B72B81"/>
    <w:rsid w:val="00BE44F9"/>
    <w:rsid w:val="00C07AF7"/>
    <w:rsid w:val="00C320AE"/>
    <w:rsid w:val="00CC4430"/>
    <w:rsid w:val="00D53626"/>
    <w:rsid w:val="00DC7624"/>
    <w:rsid w:val="00E63F28"/>
    <w:rsid w:val="00FB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2A68D"/>
  <w15:chartTrackingRefBased/>
  <w15:docId w15:val="{FF814645-5531-4780-95CF-03570234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0274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C07AF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07AF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07AF7"/>
    <w:rPr>
      <w:vertAlign w:val="superscript"/>
    </w:rPr>
  </w:style>
  <w:style w:type="character" w:customStyle="1" w:styleId="lang">
    <w:name w:val="lang"/>
    <w:basedOn w:val="a0"/>
    <w:rsid w:val="00C07AF7"/>
  </w:style>
  <w:style w:type="character" w:customStyle="1" w:styleId="b-">
    <w:name w:val="b-"/>
    <w:basedOn w:val="a0"/>
    <w:rsid w:val="00543052"/>
  </w:style>
  <w:style w:type="character" w:styleId="a7">
    <w:name w:val="Strong"/>
    <w:basedOn w:val="a0"/>
    <w:uiPriority w:val="22"/>
    <w:qFormat/>
    <w:rsid w:val="00543052"/>
    <w:rPr>
      <w:b/>
      <w:bCs/>
    </w:rPr>
  </w:style>
  <w:style w:type="character" w:styleId="a8">
    <w:name w:val="Emphasis"/>
    <w:basedOn w:val="a0"/>
    <w:uiPriority w:val="20"/>
    <w:qFormat/>
    <w:rsid w:val="003C41AF"/>
    <w:rPr>
      <w:i/>
      <w:iCs/>
    </w:rPr>
  </w:style>
  <w:style w:type="paragraph" w:styleId="a9">
    <w:name w:val="Normal (Web)"/>
    <w:basedOn w:val="a"/>
    <w:uiPriority w:val="99"/>
    <w:semiHidden/>
    <w:unhideWhenUsed/>
    <w:rsid w:val="00E63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Unresolved Mention"/>
    <w:basedOn w:val="a0"/>
    <w:uiPriority w:val="99"/>
    <w:semiHidden/>
    <w:unhideWhenUsed/>
    <w:rsid w:val="00E63F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7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8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B%D0%B0%D1%81%D1%82%D0%B8%D0%BD%D0%BE%D0%B6%D0%B0%D0%B1%D0%B5%D1%80%D0%BD%D1%8B%D0%B5" TargetMode="External"/><Relationship Id="rId13" Type="http://schemas.openxmlformats.org/officeDocument/2006/relationships/hyperlink" Target="https://www.ammonit.ru/tag/14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5%D1%80%D1%8F%D1%89%D0%B5%D0%B2%D1%8B%D0%B5_%D1%80%D1%8B%D0%B1%D1%8B" TargetMode="External"/><Relationship Id="rId12" Type="http://schemas.openxmlformats.org/officeDocument/2006/relationships/hyperlink" Target="https://translated.turbopages.org/proxy_u/en-ru.ru.f0a194be-638a4f90-c99bd2e3-74722d776562/https/en.wikipedia.org/wiki/Belemnites_(genus)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C%D0%B5%D0%B7%D0%BE%D0%B7%D0%BE%D0%B9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C%D0%B5%D0%BB%D0%BE%D0%B2%D0%BE%D0%B9_%D0%BF%D0%B5%D1%80%D0%B8%D0%BE%D0%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2%D0%BE%D0%BB%D0%B3%D0%BE%D0%B3%D1%80%D0%B0%D0%B4%D1%81%D0%BA%D0%B0%D1%8F_%D0%BE%D0%B1%D0%BB%D0%B0%D1%81%D1%82%D1%8C" TargetMode="External"/><Relationship Id="rId14" Type="http://schemas.openxmlformats.org/officeDocument/2006/relationships/hyperlink" Target="https://www.ammonit.ru/tag/14.htm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bigenc.ru/" TargetMode="External"/><Relationship Id="rId2" Type="http://schemas.openxmlformats.org/officeDocument/2006/relationships/hyperlink" Target="https://bigenc.ru/" TargetMode="External"/><Relationship Id="rId1" Type="http://schemas.openxmlformats.org/officeDocument/2006/relationships/hyperlink" Target="https://ru.wikipedia.org/wiki/%D0%93%D0%BB%D0%B0%D0%B2%D0%B0_%D0%B0%D0%B4%D0%BC%D0%B8%D0%BD%D0%B8%D1%81%D1%82%D1%80%D0%B0%D1%86%D0%B8%D0%B8_%D0%92%D0%BE%D0%BB%D0%B3%D0%BE%D0%B3%D1%80%D0%B0%D0%B4%D1%81%D0%BA%D0%BE%D0%B9_%D0%BE%D0%B1%D0%BB%D0%B0%D1%81%D1%82%D0%B8" TargetMode="External"/><Relationship Id="rId4" Type="http://schemas.openxmlformats.org/officeDocument/2006/relationships/hyperlink" Target="&#1041;&#1086;&#1083;&#1100;&#1096;&#1072;&#1103;%20&#1088;&#1086;&#1089;&#1089;&#1080;&#1081;&#1089;&#1082;&#1072;&#1103;%20&#1101;&#1085;&#1094;&#1080;&#1082;&#1083;&#1086;&#1087;&#1077;&#1076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2664D-8573-4BC3-AD85-07E6DAD61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Семикин Дмитрий Викторович</dc:creator>
  <cp:keywords/>
  <dc:description/>
  <cp:lastModifiedBy>Семикин Дмитрий Викторович</cp:lastModifiedBy>
  <cp:revision>20</cp:revision>
  <dcterms:created xsi:type="dcterms:W3CDTF">2022-12-02T18:09:00Z</dcterms:created>
  <dcterms:modified xsi:type="dcterms:W3CDTF">2022-12-24T07:40:00Z</dcterms:modified>
</cp:coreProperties>
</file>