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A5" w:rsidRPr="00FD5EA7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sz w:val="28"/>
          <w:szCs w:val="28"/>
        </w:rPr>
        <w:t xml:space="preserve">Перламутровка </w:t>
      </w:r>
      <w:r>
        <w:rPr>
          <w:sz w:val="28"/>
          <w:szCs w:val="28"/>
        </w:rPr>
        <w:t xml:space="preserve">Аглая </w:t>
      </w:r>
      <w:r w:rsidRPr="004201B6">
        <w:rPr>
          <w:i/>
          <w:sz w:val="28"/>
          <w:szCs w:val="28"/>
        </w:rPr>
        <w:t>(</w:t>
      </w:r>
      <w:proofErr w:type="spellStart"/>
      <w:r w:rsidRPr="004201B6">
        <w:rPr>
          <w:i/>
          <w:sz w:val="28"/>
          <w:szCs w:val="28"/>
          <w:lang w:val="en-US"/>
        </w:rPr>
        <w:t>Agrynnis</w:t>
      </w:r>
      <w:proofErr w:type="spellEnd"/>
      <w:r w:rsidRPr="004201B6">
        <w:rPr>
          <w:i/>
          <w:sz w:val="28"/>
          <w:szCs w:val="28"/>
        </w:rPr>
        <w:t xml:space="preserve"> </w:t>
      </w:r>
      <w:proofErr w:type="spellStart"/>
      <w:r w:rsidRPr="004201B6">
        <w:rPr>
          <w:i/>
          <w:sz w:val="28"/>
          <w:szCs w:val="28"/>
          <w:lang w:val="en-US"/>
        </w:rPr>
        <w:t>paphia</w:t>
      </w:r>
      <w:proofErr w:type="spellEnd"/>
      <w:r w:rsidRPr="004201B6">
        <w:rPr>
          <w:i/>
          <w:sz w:val="28"/>
          <w:szCs w:val="28"/>
        </w:rPr>
        <w:t xml:space="preserve">)                                                                                                                         </w:t>
      </w:r>
    </w:p>
    <w:p w:rsidR="006129A5" w:rsidRPr="00FD5EA7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sz w:val="28"/>
          <w:szCs w:val="28"/>
          <w:highlight w:val="yellow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7FDE11D2" wp14:editId="055E91CA">
            <wp:extent cx="2727894" cy="1991164"/>
            <wp:effectExtent l="0" t="0" r="0" b="9525"/>
            <wp:docPr id="32" name="Рисунок 32" descr="http://p.phgk.ru/b/b/5271/35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.phgk.ru/b/b/5271/35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60" cy="199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w:drawing>
          <wp:inline distT="0" distB="0" distL="0" distR="0" wp14:anchorId="180BA676" wp14:editId="11FDB990">
            <wp:extent cx="2420816" cy="2001838"/>
            <wp:effectExtent l="0" t="0" r="0" b="0"/>
            <wp:docPr id="33" name="Рисунок 33" descr="https://sun9-east.userapi.com/sun9-58/s/v1/ig2/In5CBBIr4VCxOtgI8UA10iyIaBoa7osf1VrvuIPTQbOUBnzqt6p2Xd0_yHO8X00JcxStJ8ksjDuKQQ7aT22gc62z.jpg?size=2560x2117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east.userapi.com/sun9-58/s/v1/ig2/In5CBBIr4VCxOtgI8UA10iyIaBoa7osf1VrvuIPTQbOUBnzqt6p2Xd0_yHO8X00JcxStJ8ksjDuKQQ7aT22gc62z.jpg?size=2560x2117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52" cy="201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A5" w:rsidRPr="00FD5EA7" w:rsidRDefault="006129A5" w:rsidP="006129A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Род: Перламутровки</w:t>
      </w:r>
      <w:r w:rsidRPr="00DA1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Speyeria</w:t>
      </w:r>
      <w:proofErr w:type="spellEnd"/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6129A5" w:rsidRPr="00FD5EA7" w:rsidRDefault="006129A5" w:rsidP="006129A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Семейство: Нимфалиды</w:t>
      </w:r>
      <w:r w:rsidRPr="00DA1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Nymphalidae</w:t>
      </w:r>
      <w:proofErr w:type="spellEnd"/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6129A5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FD5EA7">
        <w:rPr>
          <w:color w:val="000000"/>
          <w:sz w:val="28"/>
          <w:szCs w:val="28"/>
          <w:shd w:val="clear" w:color="auto" w:fill="FFFFFF"/>
        </w:rPr>
        <w:t>Отряд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Чешуекрылые </w:t>
      </w:r>
      <w:r w:rsidRPr="00DF031A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DF031A">
        <w:rPr>
          <w:i/>
          <w:color w:val="000000"/>
          <w:sz w:val="28"/>
          <w:szCs w:val="28"/>
          <w:shd w:val="clear" w:color="auto" w:fill="FFFFFF"/>
        </w:rPr>
        <w:t>Lepidoptera</w:t>
      </w:r>
      <w:proofErr w:type="spellEnd"/>
      <w:r w:rsidRPr="00DF031A">
        <w:rPr>
          <w:i/>
          <w:color w:val="000000"/>
          <w:sz w:val="28"/>
          <w:szCs w:val="28"/>
          <w:shd w:val="clear" w:color="auto" w:fill="FFFFFF"/>
        </w:rPr>
        <w:t>)</w:t>
      </w:r>
    </w:p>
    <w:p w:rsidR="006129A5" w:rsidRDefault="006129A5" w:rsidP="006129A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Класс: Насекомые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Insécta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6129A5" w:rsidRPr="00FD5EA7" w:rsidRDefault="006129A5" w:rsidP="006129A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Подтип: Трахейнодышащие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Tracheata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6129A5" w:rsidRPr="00FD5EA7" w:rsidRDefault="006129A5" w:rsidP="006129A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Тип: Членистоногие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6129A5" w:rsidRPr="00FD5EA7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</w:p>
    <w:p w:rsidR="006129A5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143D62">
        <w:rPr>
          <w:b/>
          <w:color w:val="000000"/>
          <w:sz w:val="28"/>
          <w:szCs w:val="28"/>
          <w:shd w:val="clear" w:color="auto" w:fill="FFFFFF"/>
        </w:rPr>
        <w:t>Морфология: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>Это довольно крупная бабочка, с размахом крыльев до 6-7 см, красновато-жёлтого цвета, с рисунком в виде двух рядов округлых тёмных пятен, у самцов имеются характерные утолщённые тёмные полоски вдоль жилок.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Названием своим эта бабочка обязана окраске нижней стороны крыльев, переливчатый узор которых напоминает перламутр морской раковины.  </w:t>
      </w:r>
    </w:p>
    <w:p w:rsidR="006129A5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Образ жизни: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283A">
        <w:rPr>
          <w:color w:val="000000"/>
          <w:sz w:val="28"/>
          <w:szCs w:val="28"/>
          <w:shd w:val="clear" w:color="auto" w:fill="FFFFFF"/>
        </w:rPr>
        <w:t>Этих бабочек можно увидеть на полянах, где они часто сидят на цветах чертополоха и других сорняков, собираясь иногда в большом количестве. При опасности перелетают в бреющем полете на небольшие расстояния. Периодически могут мигрировать на другие территории.</w:t>
      </w:r>
    </w:p>
    <w:p w:rsidR="006129A5" w:rsidRPr="00143D62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b/>
          <w:color w:val="444444"/>
          <w:sz w:val="28"/>
          <w:szCs w:val="28"/>
          <w:shd w:val="clear" w:color="auto" w:fill="FFFFFF"/>
        </w:rPr>
      </w:pPr>
      <w:r w:rsidRPr="00284C78">
        <w:rPr>
          <w:b/>
          <w:color w:val="000000" w:themeColor="text1"/>
          <w:sz w:val="28"/>
          <w:szCs w:val="28"/>
          <w:shd w:val="clear" w:color="auto" w:fill="FFFFFF"/>
        </w:rPr>
        <w:t xml:space="preserve">Среда обитания: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FD5EA7">
        <w:rPr>
          <w:color w:val="000000"/>
          <w:sz w:val="28"/>
          <w:szCs w:val="28"/>
          <w:shd w:val="clear" w:color="auto" w:fill="FFFFFF"/>
        </w:rPr>
        <w:t>стретить их можно на лесных полянках и опушке во второй половине лета.</w:t>
      </w:r>
    </w:p>
    <w:p w:rsidR="006129A5" w:rsidRPr="00143D62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Пища: </w:t>
      </w:r>
      <w:r w:rsidRPr="00FD5EA7">
        <w:rPr>
          <w:color w:val="000000"/>
          <w:sz w:val="28"/>
          <w:szCs w:val="28"/>
          <w:shd w:val="clear" w:color="auto" w:fill="FFFFFF"/>
        </w:rPr>
        <w:t>Гусеницы этих бабочек кормятся на лесных растениях: малине, ежевике, разных видах фиалки, но могут быть вредителями садов: охотно поедают яблоню.</w:t>
      </w:r>
    </w:p>
    <w:p w:rsidR="006129A5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444444"/>
          <w:sz w:val="28"/>
          <w:szCs w:val="28"/>
          <w:shd w:val="clear" w:color="auto" w:fill="FFFFFF"/>
        </w:rPr>
      </w:pPr>
    </w:p>
    <w:p w:rsidR="006129A5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444444"/>
          <w:sz w:val="28"/>
          <w:szCs w:val="28"/>
          <w:shd w:val="clear" w:color="auto" w:fill="FFFFFF"/>
        </w:rPr>
      </w:pPr>
    </w:p>
    <w:p w:rsidR="006129A5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444444"/>
          <w:sz w:val="28"/>
          <w:szCs w:val="28"/>
          <w:shd w:val="clear" w:color="auto" w:fill="FFFFFF"/>
        </w:rPr>
      </w:pPr>
    </w:p>
    <w:p w:rsidR="006129A5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center"/>
        <w:rPr>
          <w:b/>
          <w:sz w:val="28"/>
          <w:szCs w:val="28"/>
          <w:shd w:val="clear" w:color="auto" w:fill="FFFFFF"/>
        </w:rPr>
      </w:pPr>
      <w:r w:rsidRPr="00EA3800">
        <w:rPr>
          <w:b/>
          <w:sz w:val="28"/>
          <w:szCs w:val="28"/>
          <w:shd w:val="clear" w:color="auto" w:fill="FFFFFF"/>
        </w:rPr>
        <w:t>ВИД ЗАНЕСЕН В КРАСНУЮ КНИГУ.</w:t>
      </w:r>
    </w:p>
    <w:p w:rsidR="006129A5" w:rsidRDefault="006129A5" w:rsidP="006129A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center"/>
        <w:rPr>
          <w:b/>
          <w:sz w:val="28"/>
          <w:szCs w:val="28"/>
          <w:shd w:val="clear" w:color="auto" w:fill="FFFFFF"/>
        </w:rPr>
      </w:pPr>
    </w:p>
    <w:p w:rsidR="007517B0" w:rsidRDefault="006129A5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0F"/>
    <w:rsid w:val="0007721D"/>
    <w:rsid w:val="006129A5"/>
    <w:rsid w:val="0064330F"/>
    <w:rsid w:val="007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2022-12-26T08:04:00Z</dcterms:created>
  <dcterms:modified xsi:type="dcterms:W3CDTF">2022-12-26T08:04:00Z</dcterms:modified>
</cp:coreProperties>
</file>