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0E5" w:rsidRDefault="006250E5" w:rsidP="006250E5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000000" w:themeColor="text1"/>
          <w:sz w:val="28"/>
          <w:szCs w:val="28"/>
          <w:shd w:val="clear" w:color="auto" w:fill="FFFFFF"/>
        </w:rPr>
      </w:pPr>
      <w:r w:rsidRPr="00FD5EA7">
        <w:rPr>
          <w:sz w:val="28"/>
          <w:szCs w:val="28"/>
        </w:rPr>
        <w:t xml:space="preserve">Кряква обыкновенная </w:t>
      </w:r>
      <w:r w:rsidRPr="0037283A">
        <w:rPr>
          <w:i/>
          <w:sz w:val="28"/>
          <w:szCs w:val="28"/>
        </w:rPr>
        <w:t>(</w:t>
      </w:r>
      <w:proofErr w:type="spellStart"/>
      <w:r w:rsidRPr="0037283A">
        <w:rPr>
          <w:i/>
          <w:color w:val="000000" w:themeColor="text1"/>
          <w:sz w:val="28"/>
          <w:szCs w:val="28"/>
          <w:shd w:val="clear" w:color="auto" w:fill="FFFFFF"/>
        </w:rPr>
        <w:t>Anas</w:t>
      </w:r>
      <w:proofErr w:type="spellEnd"/>
      <w:r w:rsidRPr="0037283A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7283A">
        <w:rPr>
          <w:i/>
          <w:color w:val="000000" w:themeColor="text1"/>
          <w:sz w:val="28"/>
          <w:szCs w:val="28"/>
          <w:shd w:val="clear" w:color="auto" w:fill="FFFFFF"/>
        </w:rPr>
        <w:t>platyrhynchos</w:t>
      </w:r>
      <w:proofErr w:type="spellEnd"/>
      <w:r w:rsidRPr="0037283A">
        <w:rPr>
          <w:i/>
          <w:color w:val="000000" w:themeColor="text1"/>
          <w:sz w:val="28"/>
          <w:szCs w:val="28"/>
          <w:shd w:val="clear" w:color="auto" w:fill="FFFFFF"/>
        </w:rPr>
        <w:t>)</w:t>
      </w:r>
    </w:p>
    <w:p w:rsidR="006250E5" w:rsidRPr="00FD5EA7" w:rsidRDefault="006250E5" w:rsidP="006250E5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color w:val="000000" w:themeColor="text1"/>
          <w:sz w:val="28"/>
          <w:szCs w:val="28"/>
          <w:shd w:val="clear" w:color="auto" w:fill="FFFFFF"/>
        </w:rPr>
      </w:pPr>
    </w:p>
    <w:p w:rsidR="006250E5" w:rsidRDefault="006250E5" w:rsidP="006250E5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noProof/>
        </w:rPr>
      </w:pPr>
      <w:r>
        <w:rPr>
          <w:noProof/>
        </w:rPr>
        <w:drawing>
          <wp:inline distT="0" distB="0" distL="0" distR="0" wp14:anchorId="0A1BF256" wp14:editId="6D2C82F7">
            <wp:extent cx="3741433" cy="21037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9434" cy="21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E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A920A2" wp14:editId="7655DE0F">
            <wp:extent cx="1873304" cy="239419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6558" cy="23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E5" w:rsidRDefault="006250E5" w:rsidP="006250E5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E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Кряква</w:t>
      </w:r>
      <w:r w:rsidRPr="004829C5">
        <w:t xml:space="preserve"> </w:t>
      </w:r>
      <w:r w:rsidRPr="00080E98">
        <w:rPr>
          <w:i/>
        </w:rPr>
        <w:t>(</w:t>
      </w:r>
      <w:proofErr w:type="spellStart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Anas</w:t>
      </w:r>
      <w:proofErr w:type="spellEnd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6250E5" w:rsidRPr="00FD5EA7" w:rsidRDefault="006250E5" w:rsidP="006250E5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E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Семейство: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Утки</w:t>
      </w:r>
      <w:r w:rsidRPr="004829C5">
        <w:t xml:space="preserve"> </w:t>
      </w:r>
      <w:r w:rsidRPr="00080E98">
        <w:rPr>
          <w:i/>
        </w:rPr>
        <w:t>(</w:t>
      </w:r>
      <w:proofErr w:type="spellStart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Anatidae</w:t>
      </w:r>
      <w:proofErr w:type="spellEnd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6250E5" w:rsidRPr="00FD5EA7" w:rsidRDefault="006250E5" w:rsidP="006250E5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E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Отряд: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Гусеобразные</w:t>
      </w:r>
      <w:proofErr w:type="spellEnd"/>
      <w:r w:rsidRPr="00080E98">
        <w:t xml:space="preserve"> </w:t>
      </w:r>
      <w:r>
        <w:t>(</w:t>
      </w:r>
      <w:proofErr w:type="spellStart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Anseriformes</w:t>
      </w:r>
      <w:proofErr w:type="spellEnd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6250E5" w:rsidRPr="00FD5EA7" w:rsidRDefault="006250E5" w:rsidP="006250E5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E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Птицы (</w:t>
      </w:r>
      <w:proofErr w:type="spellStart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Aves</w:t>
      </w:r>
      <w:proofErr w:type="spellEnd"/>
      <w:r w:rsidRPr="00080E9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6250E5" w:rsidRPr="00FD5EA7" w:rsidRDefault="006250E5" w:rsidP="006250E5">
      <w:pPr>
        <w:spacing w:after="0" w:line="276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FD5EA7">
        <w:rPr>
          <w:rFonts w:ascii="Times New Roman" w:hAnsi="Times New Roman" w:cs="Times New Roman"/>
          <w:sz w:val="28"/>
          <w:szCs w:val="28"/>
        </w:rPr>
        <w:t>Подтип: Позвоночные</w:t>
      </w:r>
      <w:r w:rsidRPr="00643EDB">
        <w:rPr>
          <w:rFonts w:ascii="Times New Roman" w:hAnsi="Times New Roman" w:cs="Times New Roman"/>
          <w:sz w:val="28"/>
          <w:szCs w:val="28"/>
        </w:rPr>
        <w:t xml:space="preserve"> </w:t>
      </w:r>
      <w:r w:rsidRPr="00643ED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43EDB">
        <w:rPr>
          <w:rFonts w:ascii="Times New Roman" w:hAnsi="Times New Roman" w:cs="Times New Roman"/>
          <w:i/>
          <w:sz w:val="28"/>
          <w:szCs w:val="28"/>
        </w:rPr>
        <w:t>Vertebrata</w:t>
      </w:r>
      <w:proofErr w:type="spellEnd"/>
      <w:r w:rsidRPr="00643EDB">
        <w:rPr>
          <w:rFonts w:ascii="Times New Roman" w:hAnsi="Times New Roman" w:cs="Times New Roman"/>
          <w:i/>
          <w:sz w:val="28"/>
          <w:szCs w:val="28"/>
        </w:rPr>
        <w:t>)</w:t>
      </w:r>
    </w:p>
    <w:p w:rsidR="006250E5" w:rsidRPr="00FD5EA7" w:rsidRDefault="006250E5" w:rsidP="006250E5">
      <w:pPr>
        <w:spacing w:after="0" w:line="276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FD5EA7">
        <w:rPr>
          <w:rFonts w:ascii="Times New Roman" w:hAnsi="Times New Roman" w:cs="Times New Roman"/>
          <w:sz w:val="28"/>
          <w:szCs w:val="28"/>
        </w:rPr>
        <w:t>Тип: Хордовые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ED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43EDB">
        <w:rPr>
          <w:rFonts w:ascii="Times New Roman" w:hAnsi="Times New Roman" w:cs="Times New Roman"/>
          <w:i/>
          <w:sz w:val="28"/>
          <w:szCs w:val="28"/>
        </w:rPr>
        <w:t>Chordata</w:t>
      </w:r>
      <w:proofErr w:type="spellEnd"/>
      <w:r w:rsidRPr="00643EDB">
        <w:rPr>
          <w:rFonts w:ascii="Times New Roman" w:hAnsi="Times New Roman" w:cs="Times New Roman"/>
          <w:i/>
          <w:sz w:val="28"/>
          <w:szCs w:val="28"/>
        </w:rPr>
        <w:t>)</w:t>
      </w:r>
    </w:p>
    <w:p w:rsidR="006250E5" w:rsidRPr="00FD5EA7" w:rsidRDefault="006250E5" w:rsidP="006250E5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sz w:val="28"/>
          <w:szCs w:val="28"/>
        </w:rPr>
      </w:pPr>
    </w:p>
    <w:p w:rsidR="006250E5" w:rsidRPr="00FD5EA7" w:rsidRDefault="006250E5" w:rsidP="006250E5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b/>
          <w:sz w:val="28"/>
          <w:szCs w:val="28"/>
          <w:highlight w:val="yellow"/>
        </w:rPr>
      </w:pPr>
      <w:r w:rsidRPr="003A185B">
        <w:rPr>
          <w:b/>
          <w:color w:val="000000"/>
          <w:sz w:val="28"/>
          <w:szCs w:val="28"/>
          <w:shd w:val="clear" w:color="auto" w:fill="FFFFFF"/>
        </w:rPr>
        <w:t>Морфология:</w:t>
      </w:r>
      <w:r>
        <w:rPr>
          <w:color w:val="000000"/>
          <w:sz w:val="28"/>
          <w:szCs w:val="28"/>
          <w:shd w:val="clear" w:color="auto" w:fill="FFFFFF"/>
        </w:rPr>
        <w:t xml:space="preserve"> Д</w:t>
      </w:r>
      <w:r w:rsidRPr="00FD5EA7">
        <w:rPr>
          <w:color w:val="000000"/>
          <w:sz w:val="28"/>
          <w:szCs w:val="28"/>
          <w:shd w:val="clear" w:color="auto" w:fill="FFFFFF"/>
        </w:rPr>
        <w:t>лина составляет 50–65 см, из которых тело составляет около двух третей. Кряква имеет размах крыльев 81–98 см и весит 0,72–1,58. кг. Среди стандартных измерений хорда крыла составляет от 25,7 до 30,6 см, клюв — от 4,4 до 6,1 см, а лапки — от 4,1 до 4,8 см.</w:t>
      </w:r>
      <w:r>
        <w:rPr>
          <w:color w:val="000000"/>
          <w:sz w:val="28"/>
          <w:szCs w:val="28"/>
        </w:rPr>
        <w:t xml:space="preserve"> </w:t>
      </w:r>
      <w:r w:rsidRPr="00FD5EA7">
        <w:rPr>
          <w:color w:val="000000"/>
          <w:sz w:val="28"/>
          <w:szCs w:val="28"/>
          <w:shd w:val="clear" w:color="auto" w:fill="FFFFFF"/>
        </w:rPr>
        <w:t xml:space="preserve">У крякв хорошо выражен половой диморфизм. Порода самца узнается безошибочно по глянцевой бутылочно-зеленой голове с белым воротником, который отделяет коричневую грудь с фиолетовым отливом от головы, серовато-коричневых крыльев и блекло-серого живота. Задняя часть самца черная, с белыми окаймленными темным цветом перьями на хвосте. У самца имеется желтовато-оранжевый клюв на конце с черным пятнышком, в то время как у самки клюв темнее и варьируется </w:t>
      </w:r>
      <w:proofErr w:type="gramStart"/>
      <w:r w:rsidRPr="00FD5EA7">
        <w:rPr>
          <w:color w:val="000000"/>
          <w:sz w:val="28"/>
          <w:szCs w:val="28"/>
          <w:shd w:val="clear" w:color="auto" w:fill="FFFFFF"/>
        </w:rPr>
        <w:t>от</w:t>
      </w:r>
      <w:proofErr w:type="gramEnd"/>
      <w:r w:rsidRPr="00FD5EA7">
        <w:rPr>
          <w:color w:val="000000"/>
          <w:sz w:val="28"/>
          <w:szCs w:val="28"/>
          <w:shd w:val="clear" w:color="auto" w:fill="FFFFFF"/>
        </w:rPr>
        <w:t xml:space="preserve"> темного до пестрого оранжевого или коричневого. </w:t>
      </w:r>
    </w:p>
    <w:p w:rsidR="006250E5" w:rsidRPr="00080E98" w:rsidRDefault="006250E5" w:rsidP="006250E5">
      <w:pPr>
        <w:spacing w:after="0" w:line="276" w:lineRule="auto"/>
        <w:ind w:left="57" w:right="5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Среда обитания: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Селится </w:t>
      </w:r>
      <w:r w:rsidRPr="00080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преимущественно на различных естественных и искусственных водоемах (среди озер, ставков, прудов и рек), причем их берега должны быть густо усеяны зарослями камыша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250E5" w:rsidRPr="00FD5EA7" w:rsidRDefault="006250E5" w:rsidP="006250E5">
      <w:pPr>
        <w:spacing w:after="0" w:line="276" w:lineRule="auto"/>
        <w:ind w:left="57" w:right="5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Образ жизни: </w:t>
      </w:r>
      <w:r w:rsidRPr="003A185B">
        <w:rPr>
          <w:rFonts w:ascii="Times New Roman" w:hAnsi="Times New Roman" w:cs="Times New Roman"/>
          <w:color w:val="333333"/>
          <w:sz w:val="28"/>
          <w:shd w:val="clear" w:color="auto" w:fill="FFFFFF"/>
        </w:rPr>
        <w:t>Обычно кряквы держатся </w:t>
      </w:r>
      <w:r w:rsidRPr="003A185B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в одиночку, парами или стайками на воде или около водоемов</w:t>
      </w:r>
      <w:r w:rsidRPr="003A185B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. Полет быстрый, очень шумный, взмахи крыльев сопровождаются особым звуком. С воды поднимаются относительно легко. Ныряют только раненные кряквы, в этом случае они </w:t>
      </w:r>
      <w:r w:rsidRPr="003A185B">
        <w:rPr>
          <w:rFonts w:ascii="Times New Roman" w:hAnsi="Times New Roman" w:cs="Times New Roman"/>
          <w:color w:val="333333"/>
          <w:sz w:val="28"/>
          <w:shd w:val="clear" w:color="auto" w:fill="FFFFFF"/>
        </w:rPr>
        <w:lastRenderedPageBreak/>
        <w:t>могут проплыть под водой несколько десятков метров. По земле ходят, переваливаясь. Кряква – частично перелетный вид.</w:t>
      </w:r>
    </w:p>
    <w:p w:rsidR="006250E5" w:rsidRPr="00FD5EA7" w:rsidRDefault="006250E5" w:rsidP="006250E5">
      <w:pPr>
        <w:pStyle w:val="a3"/>
        <w:shd w:val="clear" w:color="auto" w:fill="FFFFFF"/>
        <w:spacing w:before="0" w:beforeAutospacing="0" w:after="0" w:afterAutospacing="0" w:line="276" w:lineRule="auto"/>
        <w:ind w:left="57" w:right="57"/>
        <w:rPr>
          <w:sz w:val="28"/>
          <w:szCs w:val="28"/>
          <w:highlight w:val="yellow"/>
        </w:rPr>
      </w:pPr>
      <w:r w:rsidRPr="003A185B">
        <w:rPr>
          <w:b/>
          <w:color w:val="333333"/>
          <w:sz w:val="28"/>
          <w:szCs w:val="28"/>
          <w:shd w:val="clear" w:color="auto" w:fill="FFFFFF"/>
        </w:rPr>
        <w:t>Пища: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FD5EA7">
        <w:rPr>
          <w:color w:val="333333"/>
          <w:sz w:val="28"/>
          <w:szCs w:val="28"/>
          <w:shd w:val="clear" w:color="auto" w:fill="FFFFFF"/>
        </w:rPr>
        <w:t>Питаются кряквы в основном в естественной среде обитания растительностью. Однако охотно лакомятся и пресноводными моллюсками, жабами, насекомыми и икрой рыбы. В ночное время суток птицы выходят в поля, где поедают растительные корма и зерно.</w:t>
      </w:r>
    </w:p>
    <w:p w:rsidR="006250E5" w:rsidRDefault="006250E5" w:rsidP="006250E5">
      <w:pPr>
        <w:spacing w:after="0" w:line="276" w:lineRule="auto"/>
        <w:ind w:left="57" w:right="5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250E5" w:rsidRDefault="006250E5" w:rsidP="006250E5">
      <w:pPr>
        <w:spacing w:after="0" w:line="276" w:lineRule="auto"/>
        <w:ind w:left="57" w:right="5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517B0" w:rsidRDefault="006250E5">
      <w:bookmarkStart w:id="0" w:name="_GoBack"/>
      <w:bookmarkEnd w:id="0"/>
    </w:p>
    <w:sectPr w:rsidR="0075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7F5"/>
    <w:rsid w:val="0007721D"/>
    <w:rsid w:val="006250E5"/>
    <w:rsid w:val="007533DB"/>
    <w:rsid w:val="00C0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0E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0E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ЦМИТ Биомедицина</dc:creator>
  <cp:keywords/>
  <dc:description/>
  <cp:lastModifiedBy>ЦМИТ Биомедицина</cp:lastModifiedBy>
  <cp:revision>2</cp:revision>
  <dcterms:created xsi:type="dcterms:W3CDTF">2022-12-26T08:09:00Z</dcterms:created>
  <dcterms:modified xsi:type="dcterms:W3CDTF">2022-12-26T08:09:00Z</dcterms:modified>
</cp:coreProperties>
</file>