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C1" w:rsidRDefault="00307EC1" w:rsidP="00307EC1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333333"/>
          <w:sz w:val="28"/>
          <w:szCs w:val="28"/>
          <w:shd w:val="clear" w:color="auto" w:fill="FFFFFF"/>
        </w:rPr>
      </w:pPr>
      <w:r w:rsidRPr="00FD5EA7">
        <w:rPr>
          <w:sz w:val="28"/>
          <w:szCs w:val="28"/>
        </w:rPr>
        <w:t xml:space="preserve">Круглоголовка вертихвостка </w:t>
      </w:r>
      <w:r>
        <w:rPr>
          <w:sz w:val="28"/>
          <w:szCs w:val="28"/>
        </w:rPr>
        <w:t>(</w:t>
      </w:r>
      <w:proofErr w:type="spellStart"/>
      <w:r w:rsidRPr="00FD5EA7">
        <w:rPr>
          <w:color w:val="333333"/>
          <w:sz w:val="28"/>
          <w:szCs w:val="28"/>
          <w:shd w:val="clear" w:color="auto" w:fill="FFFFFF"/>
        </w:rPr>
        <w:t>Phrynocephalus</w:t>
      </w:r>
      <w:proofErr w:type="spellEnd"/>
      <w:r w:rsidRPr="00FD5EA7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D5EA7">
        <w:rPr>
          <w:color w:val="333333"/>
          <w:sz w:val="28"/>
          <w:szCs w:val="28"/>
          <w:shd w:val="clear" w:color="auto" w:fill="FFFFFF"/>
        </w:rPr>
        <w:t>guttatus</w:t>
      </w:r>
      <w:proofErr w:type="spellEnd"/>
      <w:r>
        <w:rPr>
          <w:color w:val="333333"/>
          <w:sz w:val="28"/>
          <w:szCs w:val="28"/>
          <w:shd w:val="clear" w:color="auto" w:fill="FFFFFF"/>
        </w:rPr>
        <w:t>)</w:t>
      </w:r>
    </w:p>
    <w:p w:rsidR="00307EC1" w:rsidRPr="00FD5EA7" w:rsidRDefault="00307EC1" w:rsidP="00307EC1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</w:p>
    <w:p w:rsidR="00307EC1" w:rsidRPr="00FD5EA7" w:rsidRDefault="00307EC1" w:rsidP="00307EC1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  <w:r w:rsidRPr="00FD5EA7">
        <w:rPr>
          <w:noProof/>
          <w:sz w:val="28"/>
          <w:szCs w:val="28"/>
        </w:rPr>
        <w:drawing>
          <wp:inline distT="0" distB="0" distL="0" distR="0" wp14:anchorId="5F60020F" wp14:editId="013BE1D4">
            <wp:extent cx="3663174" cy="230793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677" cy="232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A7">
        <w:rPr>
          <w:noProof/>
        </w:rPr>
        <w:t xml:space="preserve"> </w:t>
      </w:r>
      <w:r>
        <w:rPr>
          <w:noProof/>
        </w:rPr>
        <w:drawing>
          <wp:inline distT="0" distB="0" distL="0" distR="0" wp14:anchorId="71533676" wp14:editId="205D52C4">
            <wp:extent cx="1835727" cy="2298060"/>
            <wp:effectExtent l="0" t="0" r="0" b="762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2877" cy="2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EC1" w:rsidRPr="004201B6" w:rsidRDefault="00307EC1" w:rsidP="00307EC1">
      <w:pPr>
        <w:shd w:val="clear" w:color="auto" w:fill="FFFFFF"/>
        <w:spacing w:after="0" w:line="276" w:lineRule="auto"/>
        <w:ind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Род: Круглоголовки </w:t>
      </w:r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Phrynocephalus</w:t>
      </w:r>
      <w:proofErr w:type="spellEnd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307EC1" w:rsidRPr="004201B6" w:rsidRDefault="00307EC1" w:rsidP="00307EC1">
      <w:pPr>
        <w:shd w:val="clear" w:color="auto" w:fill="FFFFFF"/>
        <w:spacing w:after="0" w:line="276" w:lineRule="auto"/>
        <w:ind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Семейство: </w:t>
      </w:r>
      <w:proofErr w:type="spellStart"/>
      <w:r w:rsidRPr="004201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Агамовые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Agamidae</w:t>
      </w:r>
      <w:proofErr w:type="spellEnd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307EC1" w:rsidRPr="004201B6" w:rsidRDefault="00307EC1" w:rsidP="00307EC1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111111"/>
          <w:sz w:val="28"/>
          <w:szCs w:val="28"/>
        </w:rPr>
      </w:pPr>
      <w:r w:rsidRPr="004201B6">
        <w:rPr>
          <w:color w:val="111111"/>
          <w:sz w:val="28"/>
          <w:szCs w:val="28"/>
        </w:rPr>
        <w:t xml:space="preserve">Отряд: Чешуйчатые  </w:t>
      </w:r>
      <w:r w:rsidRPr="004201B6">
        <w:rPr>
          <w:i/>
          <w:color w:val="111111"/>
          <w:sz w:val="28"/>
          <w:szCs w:val="28"/>
        </w:rPr>
        <w:t>(</w:t>
      </w:r>
      <w:proofErr w:type="spellStart"/>
      <w:r w:rsidRPr="004201B6">
        <w:rPr>
          <w:i/>
          <w:color w:val="111111"/>
          <w:sz w:val="28"/>
          <w:szCs w:val="28"/>
        </w:rPr>
        <w:t>Squamata</w:t>
      </w:r>
      <w:proofErr w:type="spellEnd"/>
      <w:r w:rsidRPr="004201B6">
        <w:rPr>
          <w:i/>
          <w:color w:val="111111"/>
          <w:sz w:val="28"/>
          <w:szCs w:val="28"/>
        </w:rPr>
        <w:t>)</w:t>
      </w:r>
      <w:r w:rsidRPr="004201B6">
        <w:rPr>
          <w:color w:val="111111"/>
          <w:sz w:val="28"/>
          <w:szCs w:val="28"/>
        </w:rPr>
        <w:t xml:space="preserve">                                                      </w:t>
      </w:r>
    </w:p>
    <w:p w:rsidR="00307EC1" w:rsidRPr="004201B6" w:rsidRDefault="00307EC1" w:rsidP="00307EC1">
      <w:pPr>
        <w:shd w:val="clear" w:color="auto" w:fill="FFFFFF"/>
        <w:spacing w:after="0" w:line="276" w:lineRule="auto"/>
        <w:ind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1B6">
        <w:rPr>
          <w:rFonts w:ascii="Times New Roman" w:hAnsi="Times New Roman" w:cs="Times New Roman"/>
          <w:color w:val="111111"/>
          <w:sz w:val="28"/>
          <w:szCs w:val="28"/>
        </w:rPr>
        <w:t xml:space="preserve">Класс: Пресмыкающиеся  </w:t>
      </w:r>
      <w:r w:rsidRPr="004201B6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proofErr w:type="spellStart"/>
      <w:r w:rsidRPr="004201B6">
        <w:rPr>
          <w:rFonts w:ascii="Times New Roman" w:hAnsi="Times New Roman" w:cs="Times New Roman"/>
          <w:i/>
          <w:color w:val="111111"/>
          <w:sz w:val="28"/>
          <w:szCs w:val="28"/>
        </w:rPr>
        <w:t>Reptilia</w:t>
      </w:r>
      <w:proofErr w:type="spellEnd"/>
      <w:r w:rsidRPr="004201B6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)                                                                                                       </w:t>
      </w:r>
    </w:p>
    <w:p w:rsidR="00307EC1" w:rsidRPr="004201B6" w:rsidRDefault="00307EC1" w:rsidP="00307EC1">
      <w:pPr>
        <w:spacing w:after="0" w:line="276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Подтип: Позвоночные </w:t>
      </w:r>
      <w:r w:rsidRPr="004201B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201B6">
        <w:rPr>
          <w:rFonts w:ascii="Times New Roman" w:hAnsi="Times New Roman" w:cs="Times New Roman"/>
          <w:i/>
          <w:sz w:val="28"/>
          <w:szCs w:val="28"/>
        </w:rPr>
        <w:t>Vertebrata</w:t>
      </w:r>
      <w:proofErr w:type="spellEnd"/>
      <w:r w:rsidRPr="004201B6">
        <w:rPr>
          <w:rFonts w:ascii="Times New Roman" w:hAnsi="Times New Roman" w:cs="Times New Roman"/>
          <w:i/>
          <w:sz w:val="28"/>
          <w:szCs w:val="28"/>
        </w:rPr>
        <w:t>)</w:t>
      </w:r>
    </w:p>
    <w:p w:rsidR="00307EC1" w:rsidRPr="004201B6" w:rsidRDefault="00307EC1" w:rsidP="00307EC1">
      <w:pPr>
        <w:spacing w:after="0" w:line="276" w:lineRule="auto"/>
        <w:ind w:right="57"/>
        <w:rPr>
          <w:rFonts w:ascii="Times New Roman" w:hAnsi="Times New Roman" w:cs="Times New Roman"/>
          <w:i/>
          <w:sz w:val="28"/>
          <w:szCs w:val="28"/>
        </w:rPr>
      </w:pPr>
      <w:r w:rsidRPr="004201B6">
        <w:rPr>
          <w:rFonts w:ascii="Times New Roman" w:hAnsi="Times New Roman" w:cs="Times New Roman"/>
          <w:sz w:val="28"/>
          <w:szCs w:val="28"/>
        </w:rPr>
        <w:t xml:space="preserve">Тип: Хордовые </w:t>
      </w:r>
      <w:r w:rsidRPr="004201B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201B6">
        <w:rPr>
          <w:rFonts w:ascii="Times New Roman" w:hAnsi="Times New Roman" w:cs="Times New Roman"/>
          <w:i/>
          <w:sz w:val="28"/>
          <w:szCs w:val="28"/>
        </w:rPr>
        <w:t>Chordata</w:t>
      </w:r>
      <w:proofErr w:type="spellEnd"/>
      <w:r w:rsidRPr="004201B6">
        <w:rPr>
          <w:rFonts w:ascii="Times New Roman" w:hAnsi="Times New Roman" w:cs="Times New Roman"/>
          <w:i/>
          <w:sz w:val="28"/>
          <w:szCs w:val="28"/>
        </w:rPr>
        <w:t>)</w:t>
      </w:r>
    </w:p>
    <w:p w:rsidR="00307EC1" w:rsidRPr="004201B6" w:rsidRDefault="00307EC1" w:rsidP="00307EC1">
      <w:pPr>
        <w:spacing w:after="0" w:line="276" w:lineRule="auto"/>
        <w:ind w:right="57"/>
        <w:rPr>
          <w:rFonts w:ascii="Times New Roman" w:hAnsi="Times New Roman" w:cs="Times New Roman"/>
          <w:sz w:val="28"/>
          <w:szCs w:val="28"/>
        </w:rPr>
      </w:pPr>
    </w:p>
    <w:p w:rsidR="00307EC1" w:rsidRPr="00114745" w:rsidRDefault="00307EC1" w:rsidP="00307EC1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000000"/>
          <w:sz w:val="28"/>
          <w:szCs w:val="28"/>
          <w:shd w:val="clear" w:color="auto" w:fill="FFFFFF"/>
        </w:rPr>
      </w:pPr>
      <w:r w:rsidRPr="00114745">
        <w:rPr>
          <w:b/>
          <w:color w:val="333333"/>
          <w:sz w:val="28"/>
          <w:szCs w:val="28"/>
          <w:shd w:val="clear" w:color="auto" w:fill="FFFFFF"/>
        </w:rPr>
        <w:t>Морфология:</w:t>
      </w:r>
      <w:r w:rsidRPr="00FD5EA7">
        <w:rPr>
          <w:color w:val="333333"/>
          <w:sz w:val="28"/>
          <w:szCs w:val="28"/>
          <w:shd w:val="clear" w:color="auto" w:fill="FFFFFF"/>
        </w:rPr>
        <w:t xml:space="preserve"> Длина тела взрослых особей без хвоста 5-6 сантиметров, с хвостом 12-14. Масса 5-6 грамм.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На спине </w:t>
      </w:r>
      <w:proofErr w:type="gramStart"/>
      <w:r w:rsidRPr="00FD5EA7">
        <w:rPr>
          <w:color w:val="000000"/>
          <w:sz w:val="28"/>
          <w:szCs w:val="28"/>
          <w:shd w:val="clear" w:color="auto" w:fill="FFFFFF"/>
        </w:rPr>
        <w:t>увеличенная</w:t>
      </w:r>
      <w:proofErr w:type="gramEnd"/>
      <w:r w:rsidRPr="00FD5EA7">
        <w:rPr>
          <w:color w:val="000000"/>
          <w:sz w:val="28"/>
          <w:szCs w:val="28"/>
          <w:shd w:val="clear" w:color="auto" w:fill="FFFFFF"/>
        </w:rPr>
        <w:t>, с ребрышками. Округлые ноздри видно сверху. В верхней части шеи отсутствует поперечная кожная складка. Верхняя сторона тела песчаного или песчано-бурого цвета. Такой фон образуется за счет скоплений серых точек и пятнышек.</w:t>
      </w:r>
      <w:r>
        <w:rPr>
          <w:color w:val="000000"/>
          <w:sz w:val="28"/>
          <w:szCs w:val="28"/>
        </w:rPr>
        <w:t xml:space="preserve"> 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На шее две короткие полосы. Вдоль боков идет ряд белых пятен, под ним — светлые точки, сливающихся в неровную полосу. На конечностях, как и на спине, поперечные полосы. </w:t>
      </w:r>
    </w:p>
    <w:p w:rsidR="00307EC1" w:rsidRDefault="00307EC1" w:rsidP="00307EC1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Среда обитания: </w:t>
      </w:r>
      <w:r w:rsidRPr="004829C5">
        <w:rPr>
          <w:color w:val="000000" w:themeColor="text1"/>
          <w:sz w:val="28"/>
          <w:szCs w:val="28"/>
          <w:shd w:val="clear" w:color="auto" w:fill="FFFFFF"/>
        </w:rPr>
        <w:t>Она любит появляться на прогреваемых солнцем лесных полянах, на вересковых пустошах и вырубках.</w:t>
      </w:r>
    </w:p>
    <w:p w:rsidR="00307EC1" w:rsidRPr="00114745" w:rsidRDefault="00307EC1" w:rsidP="00307EC1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Образ жизни:</w:t>
      </w:r>
      <w:r>
        <w:rPr>
          <w:color w:val="000000" w:themeColor="text1"/>
          <w:sz w:val="28"/>
          <w:szCs w:val="28"/>
        </w:rPr>
        <w:t xml:space="preserve"> </w:t>
      </w:r>
      <w:r w:rsidRPr="00114745">
        <w:rPr>
          <w:color w:val="000000"/>
          <w:sz w:val="28"/>
          <w:szCs w:val="20"/>
          <w:shd w:val="clear" w:color="auto" w:fill="FFFFFF"/>
        </w:rPr>
        <w:t>Она по характеру дружелюбна и любопытна. Кажется, что от её зоркого глаза ничего не ускользнёт. Способность животного зарываться в песок вызывает восхищение.</w:t>
      </w:r>
    </w:p>
    <w:p w:rsidR="00307EC1" w:rsidRDefault="00307EC1" w:rsidP="00307EC1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zCs w:val="28"/>
          <w:shd w:val="clear" w:color="auto" w:fill="FFFFFF"/>
        </w:rPr>
      </w:pPr>
      <w:r w:rsidRPr="00114745">
        <w:rPr>
          <w:b/>
          <w:color w:val="000000" w:themeColor="text1"/>
          <w:sz w:val="28"/>
          <w:szCs w:val="28"/>
          <w:shd w:val="clear" w:color="auto" w:fill="FFFFFF"/>
        </w:rPr>
        <w:t>Пища: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14745">
        <w:rPr>
          <w:color w:val="000000" w:themeColor="text1"/>
          <w:sz w:val="28"/>
          <w:szCs w:val="28"/>
          <w:shd w:val="clear" w:color="auto" w:fill="FFFFFF"/>
        </w:rPr>
        <w:t>Основу питания составляют насекомые, чаще муравьи и жуки, а также прямокрылые, двукрылые, пауки, бабочки и другие. Иногда в их желудках находят листья и семена, а также песок и камешки, что, однако, может объясняться случайным заглатыванием.</w:t>
      </w:r>
    </w:p>
    <w:p w:rsidR="00307EC1" w:rsidRPr="00114745" w:rsidRDefault="00307EC1" w:rsidP="00307EC1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Рептилия</w:t>
      </w:r>
      <w:r w:rsidRPr="00114745">
        <w:rPr>
          <w:color w:val="000000" w:themeColor="text1"/>
          <w:sz w:val="28"/>
          <w:szCs w:val="28"/>
          <w:shd w:val="clear" w:color="auto" w:fill="FFFFFF"/>
        </w:rPr>
        <w:t xml:space="preserve"> занесены в </w:t>
      </w:r>
      <w:r w:rsidRPr="00114745">
        <w:rPr>
          <w:b/>
          <w:color w:val="000000" w:themeColor="text1"/>
          <w:sz w:val="28"/>
          <w:szCs w:val="28"/>
          <w:shd w:val="clear" w:color="auto" w:fill="FFFFFF"/>
        </w:rPr>
        <w:t>КРАСНУЮ КНИГУ</w:t>
      </w:r>
      <w:r w:rsidRPr="00114745">
        <w:rPr>
          <w:color w:val="000000" w:themeColor="text1"/>
          <w:sz w:val="28"/>
          <w:szCs w:val="28"/>
          <w:shd w:val="clear" w:color="auto" w:fill="FFFFFF"/>
        </w:rPr>
        <w:t> Волгоградской области с III категорией редкости как локальная изолированная популяция, что обитает за пределами привычного ареала. </w:t>
      </w:r>
    </w:p>
    <w:p w:rsidR="007517B0" w:rsidRDefault="00307EC1">
      <w:bookmarkStart w:id="0" w:name="_GoBack"/>
      <w:bookmarkEnd w:id="0"/>
    </w:p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47"/>
    <w:rsid w:val="0007721D"/>
    <w:rsid w:val="00194F47"/>
    <w:rsid w:val="00307EC1"/>
    <w:rsid w:val="007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Биомедицина</dc:creator>
  <cp:keywords/>
  <dc:description/>
  <cp:lastModifiedBy>ЦМИТ Биомедицина</cp:lastModifiedBy>
  <cp:revision>2</cp:revision>
  <dcterms:created xsi:type="dcterms:W3CDTF">2022-12-26T08:08:00Z</dcterms:created>
  <dcterms:modified xsi:type="dcterms:W3CDTF">2022-12-26T08:08:00Z</dcterms:modified>
</cp:coreProperties>
</file>