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D6B" w:rsidRPr="00822D6B" w:rsidRDefault="00822D6B" w:rsidP="00822D6B">
      <w:pPr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</w:pPr>
      <w:bookmarkStart w:id="0" w:name="_GoBack"/>
      <w:r w:rsidRPr="00E94674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МАТЕРИАЛЫ ДЛЯ ДИФФЕРЕНЦИРОВАННОГО ЗАЧЕТА</w:t>
      </w:r>
      <w:r w:rsidRPr="00822D6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ПО ДИСЦИПЛИНЕ «ФАРМАКОЛОГИЯ»</w:t>
      </w:r>
    </w:p>
    <w:bookmarkEnd w:id="0"/>
    <w:p w:rsidR="00822D6B" w:rsidRPr="00E94674" w:rsidRDefault="00822D6B" w:rsidP="00822D6B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</w:pPr>
    </w:p>
    <w:p w:rsidR="00822D6B" w:rsidRPr="00822D6B" w:rsidRDefault="00822D6B" w:rsidP="00822D6B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eastAsia="MS Mincho" w:hAnsi="Times New Roman" w:cs="Times New Roman"/>
          <w:lang w:val="x-none" w:eastAsia="x-none"/>
        </w:rPr>
      </w:pPr>
      <w:r w:rsidRPr="00822D6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Список обязательных препаратов к </w:t>
      </w:r>
      <w:proofErr w:type="spellStart"/>
      <w:r w:rsidRPr="00822D6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диференцированному</w:t>
      </w:r>
      <w:proofErr w:type="spellEnd"/>
      <w:r w:rsidRPr="00822D6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зачету</w:t>
      </w:r>
      <w:r w:rsidRPr="00822D6B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 по учебной дисциплине </w:t>
      </w:r>
      <w:r w:rsidRPr="00822D6B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«Фармакология»</w:t>
      </w:r>
      <w:r w:rsidRPr="00822D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822D6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</w:t>
      </w:r>
      <w:r w:rsidRPr="00822D6B">
        <w:rPr>
          <w:rFonts w:ascii="Times New Roman" w:eastAsia="Times New Roman" w:hAnsi="Times New Roman" w:cs="Times New Roman"/>
          <w:caps/>
          <w:sz w:val="24"/>
          <w:szCs w:val="24"/>
          <w:lang w:val="x-none" w:eastAsia="ru-RU"/>
        </w:rPr>
        <w:t xml:space="preserve"> </w:t>
      </w:r>
    </w:p>
    <w:p w:rsidR="00822D6B" w:rsidRPr="00E94674" w:rsidRDefault="00822D6B" w:rsidP="00822D6B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MS Mincho" w:hAnsi="Times New Roman" w:cs="Times New Roman"/>
          <w:lang w:val="x-none" w:eastAsia="x-none"/>
        </w:rPr>
      </w:pPr>
    </w:p>
    <w:tbl>
      <w:tblPr>
        <w:tblW w:w="0" w:type="auto"/>
        <w:tblInd w:w="927" w:type="dxa"/>
        <w:tblLook w:val="04A0" w:firstRow="1" w:lastRow="0" w:firstColumn="1" w:lastColumn="0" w:noHBand="0" w:noVBand="1"/>
      </w:tblPr>
      <w:tblGrid>
        <w:gridCol w:w="5560"/>
      </w:tblGrid>
      <w:tr w:rsidR="00822D6B" w:rsidRPr="00E94674" w:rsidTr="00A60040">
        <w:tc>
          <w:tcPr>
            <w:tcW w:w="5560" w:type="dxa"/>
            <w:shd w:val="clear" w:color="auto" w:fill="auto"/>
          </w:tcPr>
          <w:p w:rsidR="00822D6B" w:rsidRPr="00E94674" w:rsidRDefault="00822D6B" w:rsidP="00822D6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Диазепам</w:t>
            </w:r>
            <w:proofErr w:type="spellEnd"/>
            <w:r w:rsidRPr="00E9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9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Сибазон</w:t>
            </w:r>
            <w:proofErr w:type="spellEnd"/>
            <w:r w:rsidRPr="00E9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22D6B" w:rsidRPr="00E94674" w:rsidRDefault="00822D6B" w:rsidP="00822D6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Морфина гидрохлорид</w:t>
            </w:r>
          </w:p>
          <w:p w:rsidR="00822D6B" w:rsidRPr="00E94674" w:rsidRDefault="00822D6B" w:rsidP="00822D6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Промедол</w:t>
            </w:r>
            <w:proofErr w:type="spellEnd"/>
          </w:p>
          <w:p w:rsidR="00822D6B" w:rsidRPr="00E94674" w:rsidRDefault="00822D6B" w:rsidP="00822D6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Аминазин</w:t>
            </w:r>
            <w:proofErr w:type="spellEnd"/>
          </w:p>
          <w:p w:rsidR="00822D6B" w:rsidRPr="00E94674" w:rsidRDefault="00822D6B" w:rsidP="00822D6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Кофеина-</w:t>
            </w:r>
            <w:proofErr w:type="spellStart"/>
            <w:r w:rsidRPr="00E9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бензоат</w:t>
            </w:r>
            <w:proofErr w:type="spellEnd"/>
            <w:r w:rsidRPr="00E9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</w:t>
            </w:r>
          </w:p>
          <w:p w:rsidR="00822D6B" w:rsidRPr="00E94674" w:rsidRDefault="00822D6B" w:rsidP="00822D6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Пирацетам</w:t>
            </w:r>
            <w:proofErr w:type="spellEnd"/>
            <w:r w:rsidRPr="00E9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9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ноотропил</w:t>
            </w:r>
            <w:proofErr w:type="spellEnd"/>
            <w:r w:rsidRPr="00E9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22D6B" w:rsidRPr="00E94674" w:rsidRDefault="00822D6B" w:rsidP="00822D6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Ацетилсалициловая кислота</w:t>
            </w:r>
          </w:p>
          <w:p w:rsidR="00822D6B" w:rsidRPr="00E94674" w:rsidRDefault="00822D6B" w:rsidP="00822D6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Парацетамол</w:t>
            </w:r>
          </w:p>
          <w:p w:rsidR="00822D6B" w:rsidRPr="00E94674" w:rsidRDefault="00822D6B" w:rsidP="00822D6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Новокаин</w:t>
            </w:r>
          </w:p>
          <w:p w:rsidR="00822D6B" w:rsidRPr="00E94674" w:rsidRDefault="00822D6B" w:rsidP="00822D6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Лидокаин</w:t>
            </w:r>
            <w:proofErr w:type="spellEnd"/>
            <w:r w:rsidRPr="00E9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22D6B" w:rsidRPr="00E94674" w:rsidRDefault="00822D6B" w:rsidP="00822D6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Прозерин</w:t>
            </w:r>
            <w:proofErr w:type="spellEnd"/>
          </w:p>
          <w:p w:rsidR="00822D6B" w:rsidRPr="00E94674" w:rsidRDefault="00822D6B" w:rsidP="00822D6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Атропина сульфат</w:t>
            </w:r>
          </w:p>
          <w:p w:rsidR="00822D6B" w:rsidRPr="00E94674" w:rsidRDefault="00822D6B" w:rsidP="00822D6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Пилокарпина гидрохлорид</w:t>
            </w:r>
          </w:p>
          <w:p w:rsidR="00822D6B" w:rsidRPr="00E94674" w:rsidRDefault="00822D6B" w:rsidP="00822D6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Адреналина гидрохлорид</w:t>
            </w:r>
          </w:p>
          <w:p w:rsidR="00822D6B" w:rsidRPr="00E94674" w:rsidRDefault="00822D6B" w:rsidP="00822D6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Сальбутамол</w:t>
            </w:r>
            <w:proofErr w:type="spellEnd"/>
          </w:p>
          <w:p w:rsidR="00822D6B" w:rsidRPr="00E94674" w:rsidRDefault="00822D6B" w:rsidP="00822D6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Анаприлин</w:t>
            </w:r>
            <w:proofErr w:type="spellEnd"/>
          </w:p>
          <w:p w:rsidR="00822D6B" w:rsidRPr="00E94674" w:rsidRDefault="00822D6B" w:rsidP="00822D6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Перекись водорода</w:t>
            </w:r>
          </w:p>
          <w:p w:rsidR="00822D6B" w:rsidRPr="00E94674" w:rsidRDefault="00822D6B" w:rsidP="00822D6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Гепарин</w:t>
            </w:r>
          </w:p>
          <w:p w:rsidR="00822D6B" w:rsidRPr="00E94674" w:rsidRDefault="00822D6B" w:rsidP="00822D6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Викасол</w:t>
            </w:r>
            <w:proofErr w:type="spellEnd"/>
          </w:p>
          <w:p w:rsidR="00822D6B" w:rsidRPr="00E94674" w:rsidRDefault="00822D6B" w:rsidP="00822D6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 w:eastAsia="x-none"/>
              </w:rPr>
            </w:pPr>
            <w:proofErr w:type="spellStart"/>
            <w:r w:rsidRPr="00E94674">
              <w:rPr>
                <w:rFonts w:ascii="Times New Roman" w:eastAsia="MS Mincho" w:hAnsi="Times New Roman" w:cs="Times New Roman"/>
                <w:sz w:val="24"/>
                <w:szCs w:val="24"/>
                <w:lang w:val="en-US" w:eastAsia="x-none"/>
              </w:rPr>
              <w:t>Хлорид</w:t>
            </w:r>
            <w:proofErr w:type="spellEnd"/>
            <w:r w:rsidRPr="00E94674">
              <w:rPr>
                <w:rFonts w:ascii="Times New Roman" w:eastAsia="MS Mincho" w:hAnsi="Times New Roman" w:cs="Times New Roman"/>
                <w:sz w:val="24"/>
                <w:szCs w:val="24"/>
                <w:lang w:val="en-US" w:eastAsia="x-none"/>
              </w:rPr>
              <w:t xml:space="preserve"> </w:t>
            </w:r>
            <w:proofErr w:type="spellStart"/>
            <w:r w:rsidRPr="00E94674">
              <w:rPr>
                <w:rFonts w:ascii="Times New Roman" w:eastAsia="MS Mincho" w:hAnsi="Times New Roman" w:cs="Times New Roman"/>
                <w:sz w:val="24"/>
                <w:szCs w:val="24"/>
                <w:lang w:val="en-US" w:eastAsia="x-none"/>
              </w:rPr>
              <w:t>кальция</w:t>
            </w:r>
            <w:proofErr w:type="spellEnd"/>
          </w:p>
          <w:p w:rsidR="00822D6B" w:rsidRPr="00E94674" w:rsidRDefault="00822D6B" w:rsidP="00822D6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 w:eastAsia="x-none"/>
              </w:rPr>
            </w:pPr>
            <w:proofErr w:type="spellStart"/>
            <w:r w:rsidRPr="00E94674">
              <w:rPr>
                <w:rFonts w:ascii="Times New Roman" w:eastAsia="MS Mincho" w:hAnsi="Times New Roman" w:cs="Times New Roman"/>
                <w:sz w:val="24"/>
                <w:szCs w:val="24"/>
                <w:lang w:val="en-US" w:eastAsia="x-none"/>
              </w:rPr>
              <w:t>Панкреатин</w:t>
            </w:r>
            <w:proofErr w:type="spellEnd"/>
          </w:p>
          <w:p w:rsidR="00822D6B" w:rsidRPr="00E94674" w:rsidRDefault="00822D6B" w:rsidP="00822D6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 w:eastAsia="x-none"/>
              </w:rPr>
            </w:pPr>
            <w:proofErr w:type="spellStart"/>
            <w:r w:rsidRPr="00E94674">
              <w:rPr>
                <w:rFonts w:ascii="Times New Roman" w:eastAsia="MS Mincho" w:hAnsi="Times New Roman" w:cs="Times New Roman"/>
                <w:sz w:val="24"/>
                <w:szCs w:val="24"/>
                <w:lang w:val="en-US" w:eastAsia="x-none"/>
              </w:rPr>
              <w:t>Омепразол</w:t>
            </w:r>
            <w:proofErr w:type="spellEnd"/>
          </w:p>
          <w:p w:rsidR="00822D6B" w:rsidRPr="00E94674" w:rsidRDefault="00822D6B" w:rsidP="00822D6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 w:eastAsia="x-none"/>
              </w:rPr>
            </w:pPr>
            <w:proofErr w:type="spellStart"/>
            <w:r w:rsidRPr="00E94674">
              <w:rPr>
                <w:rFonts w:ascii="Times New Roman" w:eastAsia="MS Mincho" w:hAnsi="Times New Roman" w:cs="Times New Roman"/>
                <w:sz w:val="24"/>
                <w:szCs w:val="24"/>
                <w:lang w:val="en-US" w:eastAsia="x-none"/>
              </w:rPr>
              <w:t>Дибазол</w:t>
            </w:r>
            <w:proofErr w:type="spellEnd"/>
          </w:p>
          <w:p w:rsidR="00822D6B" w:rsidRPr="00E94674" w:rsidRDefault="00822D6B" w:rsidP="00822D6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 w:eastAsia="x-none"/>
              </w:rPr>
            </w:pPr>
            <w:proofErr w:type="spellStart"/>
            <w:r w:rsidRPr="00E94674">
              <w:rPr>
                <w:rFonts w:ascii="Times New Roman" w:eastAsia="MS Mincho" w:hAnsi="Times New Roman" w:cs="Times New Roman"/>
                <w:sz w:val="24"/>
                <w:szCs w:val="24"/>
                <w:lang w:val="en-US" w:eastAsia="x-none"/>
              </w:rPr>
              <w:t>Нитроглицерин</w:t>
            </w:r>
            <w:proofErr w:type="spellEnd"/>
          </w:p>
          <w:p w:rsidR="00822D6B" w:rsidRPr="00E94674" w:rsidRDefault="00822D6B" w:rsidP="00822D6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 w:eastAsia="x-none"/>
              </w:rPr>
            </w:pPr>
            <w:proofErr w:type="spellStart"/>
            <w:r w:rsidRPr="00E94674">
              <w:rPr>
                <w:rFonts w:ascii="Times New Roman" w:eastAsia="MS Mincho" w:hAnsi="Times New Roman" w:cs="Times New Roman"/>
                <w:sz w:val="24"/>
                <w:szCs w:val="24"/>
                <w:lang w:val="en-US" w:eastAsia="x-none"/>
              </w:rPr>
              <w:t>Преднизолон</w:t>
            </w:r>
            <w:proofErr w:type="spellEnd"/>
          </w:p>
          <w:p w:rsidR="00822D6B" w:rsidRPr="00E94674" w:rsidRDefault="00822D6B" w:rsidP="00822D6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 w:eastAsia="x-none"/>
              </w:rPr>
            </w:pPr>
            <w:proofErr w:type="spellStart"/>
            <w:r w:rsidRPr="00E94674">
              <w:rPr>
                <w:rFonts w:ascii="Times New Roman" w:eastAsia="MS Mincho" w:hAnsi="Times New Roman" w:cs="Times New Roman"/>
                <w:sz w:val="24"/>
                <w:szCs w:val="24"/>
                <w:lang w:val="en-US" w:eastAsia="x-none"/>
              </w:rPr>
              <w:t>Диклофенак-натрий</w:t>
            </w:r>
            <w:proofErr w:type="spellEnd"/>
          </w:p>
          <w:p w:rsidR="00822D6B" w:rsidRPr="00E94674" w:rsidRDefault="00822D6B" w:rsidP="00822D6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 w:eastAsia="x-none"/>
              </w:rPr>
            </w:pPr>
            <w:r w:rsidRPr="00E94674">
              <w:rPr>
                <w:rFonts w:ascii="Times New Roman" w:eastAsia="MS Mincho" w:hAnsi="Times New Roman" w:cs="Times New Roman"/>
                <w:sz w:val="24"/>
                <w:szCs w:val="24"/>
                <w:lang w:val="en-US" w:eastAsia="x-none"/>
              </w:rPr>
              <w:t xml:space="preserve">L- </w:t>
            </w:r>
            <w:proofErr w:type="spellStart"/>
            <w:r w:rsidRPr="00E94674">
              <w:rPr>
                <w:rFonts w:ascii="Times New Roman" w:eastAsia="MS Mincho" w:hAnsi="Times New Roman" w:cs="Times New Roman"/>
                <w:sz w:val="24"/>
                <w:szCs w:val="24"/>
                <w:lang w:val="en-US" w:eastAsia="x-none"/>
              </w:rPr>
              <w:t>тироксин</w:t>
            </w:r>
            <w:proofErr w:type="spellEnd"/>
          </w:p>
          <w:p w:rsidR="00822D6B" w:rsidRPr="00E94674" w:rsidRDefault="00822D6B" w:rsidP="00822D6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 w:eastAsia="x-none"/>
              </w:rPr>
            </w:pPr>
            <w:proofErr w:type="spellStart"/>
            <w:r w:rsidRPr="00E94674">
              <w:rPr>
                <w:rFonts w:ascii="Times New Roman" w:eastAsia="MS Mincho" w:hAnsi="Times New Roman" w:cs="Times New Roman"/>
                <w:sz w:val="24"/>
                <w:szCs w:val="24"/>
                <w:lang w:val="en-US" w:eastAsia="x-none"/>
              </w:rPr>
              <w:t>Метандростенолон</w:t>
            </w:r>
            <w:proofErr w:type="spellEnd"/>
            <w:r w:rsidRPr="00E94674">
              <w:rPr>
                <w:rFonts w:ascii="Times New Roman" w:eastAsia="MS Mincho" w:hAnsi="Times New Roman" w:cs="Times New Roman"/>
                <w:sz w:val="24"/>
                <w:szCs w:val="24"/>
                <w:lang w:val="en-US" w:eastAsia="x-none"/>
              </w:rPr>
              <w:t xml:space="preserve"> (</w:t>
            </w:r>
            <w:proofErr w:type="spellStart"/>
            <w:r w:rsidRPr="00E94674">
              <w:rPr>
                <w:rFonts w:ascii="Times New Roman" w:eastAsia="MS Mincho" w:hAnsi="Times New Roman" w:cs="Times New Roman"/>
                <w:sz w:val="24"/>
                <w:szCs w:val="24"/>
                <w:lang w:val="en-US" w:eastAsia="x-none"/>
              </w:rPr>
              <w:t>Неробол</w:t>
            </w:r>
            <w:proofErr w:type="spellEnd"/>
            <w:r w:rsidRPr="00E94674">
              <w:rPr>
                <w:rFonts w:ascii="Times New Roman" w:eastAsia="MS Mincho" w:hAnsi="Times New Roman" w:cs="Times New Roman"/>
                <w:sz w:val="24"/>
                <w:szCs w:val="24"/>
                <w:lang w:val="en-US" w:eastAsia="x-none"/>
              </w:rPr>
              <w:t>)</w:t>
            </w:r>
          </w:p>
          <w:p w:rsidR="00822D6B" w:rsidRPr="00E94674" w:rsidRDefault="00822D6B" w:rsidP="00822D6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 w:eastAsia="x-none"/>
              </w:rPr>
            </w:pPr>
            <w:proofErr w:type="spellStart"/>
            <w:r w:rsidRPr="00E94674">
              <w:rPr>
                <w:rFonts w:ascii="Times New Roman" w:eastAsia="MS Mincho" w:hAnsi="Times New Roman" w:cs="Times New Roman"/>
                <w:sz w:val="24"/>
                <w:szCs w:val="24"/>
                <w:lang w:val="en-US" w:eastAsia="x-none"/>
              </w:rPr>
              <w:t>Актрапид</w:t>
            </w:r>
            <w:proofErr w:type="spellEnd"/>
            <w:r w:rsidRPr="00E94674">
              <w:rPr>
                <w:rFonts w:ascii="Times New Roman" w:eastAsia="MS Mincho" w:hAnsi="Times New Roman" w:cs="Times New Roman"/>
                <w:sz w:val="24"/>
                <w:szCs w:val="24"/>
                <w:lang w:val="en-US" w:eastAsia="x-none"/>
              </w:rPr>
              <w:t xml:space="preserve"> </w:t>
            </w:r>
            <w:proofErr w:type="spellStart"/>
            <w:r w:rsidRPr="00E94674">
              <w:rPr>
                <w:rFonts w:ascii="Times New Roman" w:eastAsia="MS Mincho" w:hAnsi="Times New Roman" w:cs="Times New Roman"/>
                <w:sz w:val="24"/>
                <w:szCs w:val="24"/>
                <w:lang w:val="en-US" w:eastAsia="x-none"/>
              </w:rPr>
              <w:t>БД</w:t>
            </w:r>
            <w:proofErr w:type="spellEnd"/>
            <w:r w:rsidRPr="00E94674">
              <w:rPr>
                <w:rFonts w:ascii="Times New Roman" w:eastAsia="MS Mincho" w:hAnsi="Times New Roman" w:cs="Times New Roman"/>
                <w:sz w:val="24"/>
                <w:szCs w:val="24"/>
                <w:lang w:val="en-US" w:eastAsia="x-none"/>
              </w:rPr>
              <w:t xml:space="preserve"> (</w:t>
            </w:r>
            <w:proofErr w:type="spellStart"/>
            <w:r w:rsidRPr="00E94674">
              <w:rPr>
                <w:rFonts w:ascii="Times New Roman" w:eastAsia="MS Mincho" w:hAnsi="Times New Roman" w:cs="Times New Roman"/>
                <w:sz w:val="24"/>
                <w:szCs w:val="24"/>
                <w:lang w:val="en-US" w:eastAsia="x-none"/>
              </w:rPr>
              <w:t>Инсулин</w:t>
            </w:r>
            <w:proofErr w:type="spellEnd"/>
            <w:r w:rsidRPr="00E94674">
              <w:rPr>
                <w:rFonts w:ascii="Times New Roman" w:eastAsia="MS Mincho" w:hAnsi="Times New Roman" w:cs="Times New Roman"/>
                <w:sz w:val="24"/>
                <w:szCs w:val="24"/>
                <w:lang w:val="en-US" w:eastAsia="x-none"/>
              </w:rPr>
              <w:t>)</w:t>
            </w:r>
          </w:p>
          <w:p w:rsidR="00822D6B" w:rsidRPr="00E94674" w:rsidRDefault="00822D6B" w:rsidP="00822D6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 w:eastAsia="x-none"/>
              </w:rPr>
            </w:pPr>
            <w:proofErr w:type="spellStart"/>
            <w:r w:rsidRPr="00E94674">
              <w:rPr>
                <w:rFonts w:ascii="Times New Roman" w:eastAsia="MS Mincho" w:hAnsi="Times New Roman" w:cs="Times New Roman"/>
                <w:sz w:val="24"/>
                <w:szCs w:val="24"/>
                <w:lang w:val="en-US" w:eastAsia="x-none"/>
              </w:rPr>
              <w:t>Глипизид</w:t>
            </w:r>
            <w:proofErr w:type="spellEnd"/>
          </w:p>
          <w:p w:rsidR="00822D6B" w:rsidRPr="00E94674" w:rsidRDefault="00822D6B" w:rsidP="00822D6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 w:eastAsia="x-none"/>
              </w:rPr>
            </w:pPr>
            <w:proofErr w:type="spellStart"/>
            <w:r w:rsidRPr="00E94674">
              <w:rPr>
                <w:rFonts w:ascii="Times New Roman" w:eastAsia="MS Mincho" w:hAnsi="Times New Roman" w:cs="Times New Roman"/>
                <w:sz w:val="24"/>
                <w:szCs w:val="24"/>
                <w:lang w:val="en-US" w:eastAsia="x-none"/>
              </w:rPr>
              <w:t>Димедрол</w:t>
            </w:r>
            <w:proofErr w:type="spellEnd"/>
          </w:p>
          <w:p w:rsidR="00822D6B" w:rsidRPr="00E94674" w:rsidRDefault="00822D6B" w:rsidP="00822D6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 w:eastAsia="x-none"/>
              </w:rPr>
            </w:pPr>
            <w:proofErr w:type="spellStart"/>
            <w:r w:rsidRPr="00E94674">
              <w:rPr>
                <w:rFonts w:ascii="Times New Roman" w:eastAsia="MS Mincho" w:hAnsi="Times New Roman" w:cs="Times New Roman"/>
                <w:sz w:val="24"/>
                <w:szCs w:val="24"/>
                <w:lang w:val="en-US" w:eastAsia="x-none"/>
              </w:rPr>
              <w:t>Дихлотиазид</w:t>
            </w:r>
            <w:proofErr w:type="spellEnd"/>
            <w:r w:rsidRPr="00E94674">
              <w:rPr>
                <w:rFonts w:ascii="Times New Roman" w:eastAsia="MS Mincho" w:hAnsi="Times New Roman" w:cs="Times New Roman"/>
                <w:sz w:val="24"/>
                <w:szCs w:val="24"/>
                <w:lang w:val="en-US" w:eastAsia="x-none"/>
              </w:rPr>
              <w:t xml:space="preserve"> ( </w:t>
            </w:r>
            <w:proofErr w:type="spellStart"/>
            <w:r w:rsidRPr="00E94674">
              <w:rPr>
                <w:rFonts w:ascii="Times New Roman" w:eastAsia="MS Mincho" w:hAnsi="Times New Roman" w:cs="Times New Roman"/>
                <w:sz w:val="24"/>
                <w:szCs w:val="24"/>
                <w:lang w:val="en-US" w:eastAsia="x-none"/>
              </w:rPr>
              <w:t>гипотиазид</w:t>
            </w:r>
            <w:proofErr w:type="spellEnd"/>
            <w:r w:rsidRPr="00E94674">
              <w:rPr>
                <w:rFonts w:ascii="Times New Roman" w:eastAsia="MS Mincho" w:hAnsi="Times New Roman" w:cs="Times New Roman"/>
                <w:sz w:val="24"/>
                <w:szCs w:val="24"/>
                <w:lang w:val="en-US" w:eastAsia="x-none"/>
              </w:rPr>
              <w:t>)</w:t>
            </w:r>
          </w:p>
          <w:p w:rsidR="00822D6B" w:rsidRPr="00E94674" w:rsidRDefault="00822D6B" w:rsidP="00822D6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 w:eastAsia="x-none"/>
              </w:rPr>
            </w:pPr>
            <w:proofErr w:type="spellStart"/>
            <w:r w:rsidRPr="00E94674">
              <w:rPr>
                <w:rFonts w:ascii="Times New Roman" w:eastAsia="MS Mincho" w:hAnsi="Times New Roman" w:cs="Times New Roman"/>
                <w:sz w:val="24"/>
                <w:szCs w:val="24"/>
                <w:lang w:val="en-US" w:eastAsia="x-none"/>
              </w:rPr>
              <w:t>Аскорбиновая</w:t>
            </w:r>
            <w:proofErr w:type="spellEnd"/>
            <w:r w:rsidRPr="00E94674">
              <w:rPr>
                <w:rFonts w:ascii="Times New Roman" w:eastAsia="MS Mincho" w:hAnsi="Times New Roman" w:cs="Times New Roman"/>
                <w:sz w:val="24"/>
                <w:szCs w:val="24"/>
                <w:lang w:val="en-US" w:eastAsia="x-none"/>
              </w:rPr>
              <w:t xml:space="preserve"> </w:t>
            </w:r>
            <w:proofErr w:type="spellStart"/>
            <w:r w:rsidRPr="00E94674">
              <w:rPr>
                <w:rFonts w:ascii="Times New Roman" w:eastAsia="MS Mincho" w:hAnsi="Times New Roman" w:cs="Times New Roman"/>
                <w:sz w:val="24"/>
                <w:szCs w:val="24"/>
                <w:lang w:val="en-US" w:eastAsia="x-none"/>
              </w:rPr>
              <w:t>кислота</w:t>
            </w:r>
            <w:proofErr w:type="spellEnd"/>
          </w:p>
          <w:p w:rsidR="00822D6B" w:rsidRPr="00E94674" w:rsidRDefault="00822D6B" w:rsidP="00822D6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 w:eastAsia="x-none"/>
              </w:rPr>
            </w:pPr>
            <w:proofErr w:type="spellStart"/>
            <w:r w:rsidRPr="00E94674">
              <w:rPr>
                <w:rFonts w:ascii="Times New Roman" w:eastAsia="MS Mincho" w:hAnsi="Times New Roman" w:cs="Times New Roman"/>
                <w:sz w:val="24"/>
                <w:szCs w:val="24"/>
                <w:lang w:val="en-US" w:eastAsia="x-none"/>
              </w:rPr>
              <w:t>Эргокальциферол</w:t>
            </w:r>
            <w:proofErr w:type="spellEnd"/>
          </w:p>
          <w:p w:rsidR="00822D6B" w:rsidRPr="00E94674" w:rsidRDefault="00822D6B" w:rsidP="00822D6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 w:eastAsia="x-none"/>
              </w:rPr>
            </w:pPr>
            <w:proofErr w:type="spellStart"/>
            <w:r w:rsidRPr="00E94674">
              <w:rPr>
                <w:rFonts w:ascii="Times New Roman" w:eastAsia="MS Mincho" w:hAnsi="Times New Roman" w:cs="Times New Roman"/>
                <w:sz w:val="24"/>
                <w:szCs w:val="24"/>
                <w:lang w:val="en-US" w:eastAsia="x-none"/>
              </w:rPr>
              <w:t>Тиамина</w:t>
            </w:r>
            <w:proofErr w:type="spellEnd"/>
            <w:r w:rsidRPr="00E94674">
              <w:rPr>
                <w:rFonts w:ascii="Times New Roman" w:eastAsia="MS Mincho" w:hAnsi="Times New Roman" w:cs="Times New Roman"/>
                <w:sz w:val="24"/>
                <w:szCs w:val="24"/>
                <w:lang w:val="en-US" w:eastAsia="x-none"/>
              </w:rPr>
              <w:t xml:space="preserve"> </w:t>
            </w:r>
            <w:proofErr w:type="spellStart"/>
            <w:r w:rsidRPr="00E94674">
              <w:rPr>
                <w:rFonts w:ascii="Times New Roman" w:eastAsia="MS Mincho" w:hAnsi="Times New Roman" w:cs="Times New Roman"/>
                <w:sz w:val="24"/>
                <w:szCs w:val="24"/>
                <w:lang w:val="en-US" w:eastAsia="x-none"/>
              </w:rPr>
              <w:t>бромид</w:t>
            </w:r>
            <w:proofErr w:type="spellEnd"/>
          </w:p>
          <w:p w:rsidR="00822D6B" w:rsidRPr="00E94674" w:rsidRDefault="00822D6B" w:rsidP="00822D6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 w:eastAsia="x-none"/>
              </w:rPr>
            </w:pPr>
            <w:proofErr w:type="spellStart"/>
            <w:r w:rsidRPr="00E94674">
              <w:rPr>
                <w:rFonts w:ascii="Times New Roman" w:eastAsia="MS Mincho" w:hAnsi="Times New Roman" w:cs="Times New Roman"/>
                <w:sz w:val="24"/>
                <w:szCs w:val="24"/>
                <w:lang w:val="en-US" w:eastAsia="x-none"/>
              </w:rPr>
              <w:t>Бензилпенициллина</w:t>
            </w:r>
            <w:proofErr w:type="spellEnd"/>
            <w:r w:rsidRPr="00E94674">
              <w:rPr>
                <w:rFonts w:ascii="Times New Roman" w:eastAsia="MS Mincho" w:hAnsi="Times New Roman" w:cs="Times New Roman"/>
                <w:sz w:val="24"/>
                <w:szCs w:val="24"/>
                <w:lang w:val="en-US" w:eastAsia="x-none"/>
              </w:rPr>
              <w:t xml:space="preserve"> </w:t>
            </w:r>
            <w:proofErr w:type="spellStart"/>
            <w:r w:rsidRPr="00E94674">
              <w:rPr>
                <w:rFonts w:ascii="Times New Roman" w:eastAsia="MS Mincho" w:hAnsi="Times New Roman" w:cs="Times New Roman"/>
                <w:sz w:val="24"/>
                <w:szCs w:val="24"/>
                <w:lang w:val="en-US" w:eastAsia="x-none"/>
              </w:rPr>
              <w:t>натриевая</w:t>
            </w:r>
            <w:proofErr w:type="spellEnd"/>
            <w:r w:rsidRPr="00E94674">
              <w:rPr>
                <w:rFonts w:ascii="Times New Roman" w:eastAsia="MS Mincho" w:hAnsi="Times New Roman" w:cs="Times New Roman"/>
                <w:sz w:val="24"/>
                <w:szCs w:val="24"/>
                <w:lang w:val="en-US" w:eastAsia="x-none"/>
              </w:rPr>
              <w:t xml:space="preserve"> </w:t>
            </w:r>
            <w:proofErr w:type="spellStart"/>
            <w:r w:rsidRPr="00E94674">
              <w:rPr>
                <w:rFonts w:ascii="Times New Roman" w:eastAsia="MS Mincho" w:hAnsi="Times New Roman" w:cs="Times New Roman"/>
                <w:sz w:val="24"/>
                <w:szCs w:val="24"/>
                <w:lang w:val="en-US" w:eastAsia="x-none"/>
              </w:rPr>
              <w:t>соль</w:t>
            </w:r>
            <w:proofErr w:type="spellEnd"/>
          </w:p>
          <w:p w:rsidR="00822D6B" w:rsidRPr="00E94674" w:rsidRDefault="00822D6B" w:rsidP="00822D6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 w:eastAsia="x-none"/>
              </w:rPr>
            </w:pPr>
            <w:proofErr w:type="spellStart"/>
            <w:r w:rsidRPr="00E94674">
              <w:rPr>
                <w:rFonts w:ascii="Times New Roman" w:eastAsia="MS Mincho" w:hAnsi="Times New Roman" w:cs="Times New Roman"/>
                <w:sz w:val="24"/>
                <w:szCs w:val="24"/>
                <w:lang w:val="en-US" w:eastAsia="x-none"/>
              </w:rPr>
              <w:t>Оксациллина-натрий</w:t>
            </w:r>
            <w:proofErr w:type="spellEnd"/>
          </w:p>
          <w:p w:rsidR="00822D6B" w:rsidRPr="00E94674" w:rsidRDefault="00822D6B" w:rsidP="00822D6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 w:eastAsia="x-none"/>
              </w:rPr>
            </w:pPr>
            <w:proofErr w:type="spellStart"/>
            <w:r w:rsidRPr="00E94674">
              <w:rPr>
                <w:rFonts w:ascii="Times New Roman" w:eastAsia="MS Mincho" w:hAnsi="Times New Roman" w:cs="Times New Roman"/>
                <w:sz w:val="24"/>
                <w:szCs w:val="24"/>
                <w:lang w:val="en-US" w:eastAsia="x-none"/>
              </w:rPr>
              <w:t>Стрептомицина</w:t>
            </w:r>
            <w:proofErr w:type="spellEnd"/>
            <w:r w:rsidRPr="00E94674">
              <w:rPr>
                <w:rFonts w:ascii="Times New Roman" w:eastAsia="MS Mincho" w:hAnsi="Times New Roman" w:cs="Times New Roman"/>
                <w:sz w:val="24"/>
                <w:szCs w:val="24"/>
                <w:lang w:val="en-US" w:eastAsia="x-none"/>
              </w:rPr>
              <w:t xml:space="preserve"> </w:t>
            </w:r>
            <w:proofErr w:type="spellStart"/>
            <w:r w:rsidRPr="00E94674">
              <w:rPr>
                <w:rFonts w:ascii="Times New Roman" w:eastAsia="MS Mincho" w:hAnsi="Times New Roman" w:cs="Times New Roman"/>
                <w:sz w:val="24"/>
                <w:szCs w:val="24"/>
                <w:lang w:val="en-US" w:eastAsia="x-none"/>
              </w:rPr>
              <w:t>сульфат</w:t>
            </w:r>
            <w:proofErr w:type="spellEnd"/>
          </w:p>
          <w:p w:rsidR="00822D6B" w:rsidRPr="00E94674" w:rsidRDefault="00822D6B" w:rsidP="00822D6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 w:eastAsia="x-none"/>
              </w:rPr>
            </w:pPr>
            <w:proofErr w:type="spellStart"/>
            <w:r w:rsidRPr="00E94674">
              <w:rPr>
                <w:rFonts w:ascii="Times New Roman" w:eastAsia="MS Mincho" w:hAnsi="Times New Roman" w:cs="Times New Roman"/>
                <w:sz w:val="24"/>
                <w:szCs w:val="24"/>
                <w:lang w:val="en-US" w:eastAsia="x-none"/>
              </w:rPr>
              <w:t>Таривид</w:t>
            </w:r>
            <w:proofErr w:type="spellEnd"/>
            <w:r w:rsidRPr="00E94674">
              <w:rPr>
                <w:rFonts w:ascii="Times New Roman" w:eastAsia="MS Mincho" w:hAnsi="Times New Roman" w:cs="Times New Roman"/>
                <w:sz w:val="24"/>
                <w:szCs w:val="24"/>
                <w:lang w:val="en-US" w:eastAsia="x-none"/>
              </w:rPr>
              <w:t xml:space="preserve"> (</w:t>
            </w:r>
            <w:proofErr w:type="spellStart"/>
            <w:r w:rsidRPr="00E94674">
              <w:rPr>
                <w:rFonts w:ascii="Times New Roman" w:eastAsia="MS Mincho" w:hAnsi="Times New Roman" w:cs="Times New Roman"/>
                <w:sz w:val="24"/>
                <w:szCs w:val="24"/>
                <w:lang w:val="en-US" w:eastAsia="x-none"/>
              </w:rPr>
              <w:t>офлоксацин</w:t>
            </w:r>
            <w:proofErr w:type="spellEnd"/>
            <w:r w:rsidRPr="00E94674">
              <w:rPr>
                <w:rFonts w:ascii="Times New Roman" w:eastAsia="MS Mincho" w:hAnsi="Times New Roman" w:cs="Times New Roman"/>
                <w:sz w:val="24"/>
                <w:szCs w:val="24"/>
                <w:lang w:val="en-US" w:eastAsia="x-none"/>
              </w:rPr>
              <w:t>)</w:t>
            </w:r>
          </w:p>
          <w:p w:rsidR="00822D6B" w:rsidRPr="00E94674" w:rsidRDefault="00822D6B" w:rsidP="00822D6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 w:eastAsia="x-none"/>
              </w:rPr>
            </w:pPr>
            <w:r w:rsidRPr="00E94674">
              <w:rPr>
                <w:rFonts w:ascii="Times New Roman" w:eastAsia="MS Mincho" w:hAnsi="Times New Roman" w:cs="Times New Roman"/>
                <w:sz w:val="24"/>
                <w:szCs w:val="24"/>
                <w:lang w:val="en-US" w:eastAsia="x-none"/>
              </w:rPr>
              <w:t xml:space="preserve"> </w:t>
            </w:r>
            <w:proofErr w:type="spellStart"/>
            <w:r w:rsidRPr="00E94674">
              <w:rPr>
                <w:rFonts w:ascii="Times New Roman" w:eastAsia="MS Mincho" w:hAnsi="Times New Roman" w:cs="Times New Roman"/>
                <w:sz w:val="24"/>
                <w:szCs w:val="24"/>
                <w:lang w:val="en-US" w:eastAsia="x-none"/>
              </w:rPr>
              <w:t>Фурацилин</w:t>
            </w:r>
            <w:proofErr w:type="spellEnd"/>
            <w:r w:rsidRPr="00E94674">
              <w:rPr>
                <w:rFonts w:ascii="Times New Roman" w:eastAsia="MS Mincho" w:hAnsi="Times New Roman" w:cs="Times New Roman"/>
                <w:sz w:val="24"/>
                <w:szCs w:val="24"/>
                <w:lang w:val="en-US" w:eastAsia="x-none"/>
              </w:rPr>
              <w:t xml:space="preserve"> </w:t>
            </w:r>
          </w:p>
          <w:p w:rsidR="00822D6B" w:rsidRPr="00E94674" w:rsidRDefault="00822D6B" w:rsidP="00A60040">
            <w:pPr>
              <w:spacing w:after="0" w:line="240" w:lineRule="auto"/>
              <w:rPr>
                <w:rFonts w:ascii="Times New Roman" w:eastAsia="MS Mincho" w:hAnsi="Times New Roman" w:cs="Times New Roman"/>
                <w:lang w:val="en-US" w:eastAsia="x-none"/>
              </w:rPr>
            </w:pPr>
          </w:p>
        </w:tc>
      </w:tr>
    </w:tbl>
    <w:p w:rsidR="00822D6B" w:rsidRPr="00E94674" w:rsidRDefault="00822D6B" w:rsidP="00822D6B">
      <w:pPr>
        <w:tabs>
          <w:tab w:val="left" w:pos="2630"/>
        </w:tabs>
        <w:spacing w:after="0" w:line="240" w:lineRule="auto"/>
        <w:ind w:left="927"/>
        <w:rPr>
          <w:rFonts w:ascii="Times New Roman" w:eastAsia="MS Mincho" w:hAnsi="Times New Roman" w:cs="Times New Roman"/>
          <w:lang w:val="en-US" w:eastAsia="x-none"/>
        </w:rPr>
      </w:pPr>
      <w:r w:rsidRPr="00E94674">
        <w:rPr>
          <w:rFonts w:ascii="Times New Roman" w:eastAsia="MS Mincho" w:hAnsi="Times New Roman" w:cs="Times New Roman"/>
          <w:lang w:val="en-US" w:eastAsia="x-none"/>
        </w:rPr>
        <w:tab/>
      </w:r>
    </w:p>
    <w:p w:rsidR="00822D6B" w:rsidRPr="00E94674" w:rsidRDefault="00822D6B" w:rsidP="00822D6B">
      <w:pPr>
        <w:spacing w:after="0" w:line="240" w:lineRule="auto"/>
        <w:ind w:left="927"/>
        <w:rPr>
          <w:rFonts w:ascii="Times New Roman" w:eastAsia="MS Mincho" w:hAnsi="Times New Roman" w:cs="Times New Roman"/>
          <w:lang w:val="en-US" w:eastAsia="x-none"/>
        </w:rPr>
      </w:pPr>
    </w:p>
    <w:p w:rsidR="00822D6B" w:rsidRPr="00E94674" w:rsidRDefault="00822D6B" w:rsidP="00822D6B">
      <w:pPr>
        <w:spacing w:before="240" w:after="60" w:line="240" w:lineRule="auto"/>
        <w:ind w:firstLine="540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946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Примечание: на дифференцированном зачете  каждый студент должен правильно заполнить рецептурный бланк и выписать 3 препарата из списка </w:t>
      </w:r>
      <w:proofErr w:type="gramStart"/>
      <w:r w:rsidRPr="00E946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обязательных</w:t>
      </w:r>
      <w:proofErr w:type="gramEnd"/>
      <w:r w:rsidRPr="00E946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к дифференцированному зачету.</w:t>
      </w:r>
    </w:p>
    <w:p w:rsidR="00822D6B" w:rsidRPr="00E94674" w:rsidRDefault="00822D6B" w:rsidP="00822D6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Pr="00E94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22D6B" w:rsidRPr="00E94674" w:rsidRDefault="00822D6B" w:rsidP="00822D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822D6B" w:rsidRPr="00822D6B" w:rsidRDefault="00822D6B" w:rsidP="00822D6B">
      <w:pPr>
        <w:pStyle w:val="a3"/>
        <w:widowControl w:val="0"/>
        <w:numPr>
          <w:ilvl w:val="0"/>
          <w:numId w:val="5"/>
        </w:numPr>
        <w:spacing w:after="0" w:line="240" w:lineRule="auto"/>
        <w:ind w:right="-1043"/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</w:pPr>
      <w:r w:rsidRPr="00822D6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Pr="00822D6B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Вопросы </w:t>
      </w:r>
      <w:r w:rsidRPr="00822D6B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t xml:space="preserve"> </w:t>
      </w:r>
      <w:r w:rsidRPr="00822D6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к </w:t>
      </w:r>
      <w:r w:rsidRPr="00822D6B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proofErr w:type="spellStart"/>
      <w:r w:rsidRPr="00822D6B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диференц</w:t>
      </w:r>
      <w:r w:rsidRPr="00822D6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ированному</w:t>
      </w:r>
      <w:proofErr w:type="spellEnd"/>
      <w:r w:rsidRPr="00822D6B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зачету по </w:t>
      </w:r>
      <w:r w:rsidRPr="00822D6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дисциплине «Фармакология».</w:t>
      </w:r>
    </w:p>
    <w:p w:rsidR="00822D6B" w:rsidRPr="00E94674" w:rsidRDefault="00822D6B" w:rsidP="00822D6B">
      <w:pPr>
        <w:spacing w:after="0" w:line="240" w:lineRule="auto"/>
        <w:ind w:right="-1043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22D6B" w:rsidRPr="00E94674" w:rsidRDefault="00822D6B" w:rsidP="00822D6B">
      <w:pPr>
        <w:numPr>
          <w:ilvl w:val="0"/>
          <w:numId w:val="3"/>
        </w:numPr>
        <w:tabs>
          <w:tab w:val="clear" w:pos="795"/>
          <w:tab w:val="left" w:pos="0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фармаколог</w:t>
      </w:r>
      <w:proofErr w:type="gramStart"/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задачи. Положение среди других медицинских дисциплин. Этапы развития фармакологии.</w:t>
      </w:r>
    </w:p>
    <w:p w:rsidR="00822D6B" w:rsidRPr="00E94674" w:rsidRDefault="00822D6B" w:rsidP="00822D6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Фармакокинетика</w:t>
      </w:r>
      <w:proofErr w:type="spellEnd"/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средств. Основные показатели </w:t>
      </w:r>
      <w:proofErr w:type="spellStart"/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фармакокинетики</w:t>
      </w:r>
      <w:proofErr w:type="spellEnd"/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препаратов. Биологические барьеры. Депонирование. Пути выведения лекарственных средств из организма. </w:t>
      </w:r>
    </w:p>
    <w:p w:rsidR="00822D6B" w:rsidRPr="00E94674" w:rsidRDefault="00822D6B" w:rsidP="00822D6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Фармакодинамика</w:t>
      </w:r>
      <w:proofErr w:type="spellEnd"/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средств: виды действия лекарственных средств на организм. Локализация и механизм действия. Определение рецептора и его типы. Дозирование лекарственных средств. Понятие о терапевтической широте действия. Повторное применение лекарственных средств. </w:t>
      </w:r>
    </w:p>
    <w:p w:rsidR="00822D6B" w:rsidRPr="00E94674" w:rsidRDefault="00822D6B" w:rsidP="00822D6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Комбинированное применение лекарственных препаратов. Виды и механизмы взаимодействия  лекарственных средств. Основные виды лекарственной терапии. </w:t>
      </w:r>
    </w:p>
    <w:p w:rsidR="00822D6B" w:rsidRPr="00E94674" w:rsidRDefault="00822D6B" w:rsidP="00822D6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и побочное действие лекарственных средств. Понятие о лекарственной несовместимости. Общие принципы лечения острых отравлений лекарственными средствами. </w:t>
      </w:r>
    </w:p>
    <w:p w:rsidR="00822D6B" w:rsidRPr="00E94674" w:rsidRDefault="00822D6B" w:rsidP="00822D6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Фармакология холинергической передачи. Классификация, распр</w:t>
      </w:r>
      <w:proofErr w:type="gramStart"/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деление </w:t>
      </w:r>
      <w:proofErr w:type="spellStart"/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холинорецепторов</w:t>
      </w:r>
      <w:proofErr w:type="spellEnd"/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эффекты при их активации. Классификация холинергических веществ. </w:t>
      </w:r>
    </w:p>
    <w:p w:rsidR="00822D6B" w:rsidRPr="00E94674" w:rsidRDefault="00822D6B" w:rsidP="00822D6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Холиномиметические средства и антихолинэстеразные вещества. Классификация. Механизм действия. Фармакологическая характеристика. Показания к применению. Побочные эффекты. </w:t>
      </w:r>
    </w:p>
    <w:p w:rsidR="00822D6B" w:rsidRPr="00E94674" w:rsidRDefault="00822D6B" w:rsidP="00822D6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Холиноблокирующие</w:t>
      </w:r>
      <w:proofErr w:type="spellEnd"/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(</w:t>
      </w:r>
      <w:proofErr w:type="gramStart"/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Н-</w:t>
      </w:r>
      <w:proofErr w:type="spellStart"/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холиноблокаторы</w:t>
      </w:r>
      <w:proofErr w:type="spellEnd"/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Механизм действия. Фармакологическая характеристика. Показания к применению. Побочные эффекты.  </w:t>
      </w:r>
    </w:p>
    <w:p w:rsidR="00822D6B" w:rsidRPr="00E94674" w:rsidRDefault="00822D6B" w:rsidP="00822D6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Фармакология адренергической передачи. Классификация, распр</w:t>
      </w:r>
      <w:proofErr w:type="gramStart"/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деление </w:t>
      </w:r>
      <w:proofErr w:type="spellStart"/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адренорецепторов</w:t>
      </w:r>
      <w:proofErr w:type="spellEnd"/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эффекты, возникающие при их активации. Классификация адренергических средств. </w:t>
      </w:r>
    </w:p>
    <w:p w:rsidR="00822D6B" w:rsidRPr="00E94674" w:rsidRDefault="00822D6B" w:rsidP="00822D6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Средства, возбуждающие и блокирующие </w:t>
      </w:r>
      <w:proofErr w:type="spellStart"/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адренорецепторы</w:t>
      </w:r>
      <w:proofErr w:type="spellEnd"/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Классификация. Механизм действия. Фармакологическая характеристика. Показания к применению. Побочные эффекты. </w:t>
      </w:r>
    </w:p>
    <w:p w:rsidR="00822D6B" w:rsidRPr="00E94674" w:rsidRDefault="00822D6B" w:rsidP="00822D6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Снотворные средства. Классификация. Механизм действия. Фармакологическая характеристика. Показания к применению. Побочные эффекты.  </w:t>
      </w:r>
    </w:p>
    <w:p w:rsidR="00822D6B" w:rsidRPr="00E94674" w:rsidRDefault="00822D6B" w:rsidP="00822D6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Наркотические анальгетики. Механизм анальгезирующего действия. Показания к применению. Фармакологическая характеристика наркотических анальгетиков. Особенности применения.</w:t>
      </w:r>
    </w:p>
    <w:p w:rsidR="00822D6B" w:rsidRPr="00E94674" w:rsidRDefault="00822D6B" w:rsidP="00822D6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Ненаркотические анальгетики. Классификация. Механизм анальгезирующего и жаропонижающего действия. Фармакологическая характеристика. Побочные эффекты.  </w:t>
      </w:r>
    </w:p>
    <w:p w:rsidR="00822D6B" w:rsidRPr="00E94674" w:rsidRDefault="00822D6B" w:rsidP="00822D6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Нейролептики. Классификация. Механизм действия. Фармаколог</w:t>
      </w:r>
      <w:proofErr w:type="gramStart"/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ческая</w:t>
      </w:r>
      <w:proofErr w:type="spellEnd"/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характеристика. Показания к применению. Побочные эффекты. </w:t>
      </w:r>
    </w:p>
    <w:p w:rsidR="00822D6B" w:rsidRPr="00E94674" w:rsidRDefault="00822D6B" w:rsidP="00822D6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Психостимуляторы</w:t>
      </w:r>
      <w:proofErr w:type="spellEnd"/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общетонизирующие, </w:t>
      </w:r>
      <w:proofErr w:type="spellStart"/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ноотропные</w:t>
      </w:r>
      <w:proofErr w:type="spellEnd"/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средства. Классификация. Механизм действия. Фармакологическая характеристика. Показания к применению. Побочные эффекты.</w:t>
      </w:r>
    </w:p>
    <w:p w:rsidR="00822D6B" w:rsidRPr="00E94674" w:rsidRDefault="00822D6B" w:rsidP="00822D6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Транквилизаторы. Отличие от нейролептиков. Классификация. </w:t>
      </w:r>
      <w:proofErr w:type="spellStart"/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Start"/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ханизм</w:t>
      </w:r>
      <w:proofErr w:type="spellEnd"/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действия. Фармакологическая характеристика. Показания к применению. Побочные эффекты. </w:t>
      </w:r>
    </w:p>
    <w:p w:rsidR="00822D6B" w:rsidRPr="00E94674" w:rsidRDefault="00822D6B" w:rsidP="00822D6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Кардиотонические</w:t>
      </w:r>
      <w:proofErr w:type="spellEnd"/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средства. Классификация. Механизм действия. Фармакологическая характеристика. Показания к применению. Побочные эффекты.  </w:t>
      </w:r>
    </w:p>
    <w:p w:rsidR="00822D6B" w:rsidRPr="00E94674" w:rsidRDefault="00822D6B" w:rsidP="00822D6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Антиаритмические  средства. Классификация. Механизм действия. Фармакологическая характеристика. Показания к применению. Побочные эффекты.  </w:t>
      </w:r>
    </w:p>
    <w:p w:rsidR="00822D6B" w:rsidRPr="00E94674" w:rsidRDefault="00822D6B" w:rsidP="00822D6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Антигипертензивные</w:t>
      </w:r>
      <w:proofErr w:type="spellEnd"/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средства. Классификация. Механизм действия. Фармакологическая характеристика. Показания к применению. Побочные эффекты.  </w:t>
      </w:r>
    </w:p>
    <w:p w:rsidR="00822D6B" w:rsidRPr="00E94674" w:rsidRDefault="00822D6B" w:rsidP="00822D6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Антикоагулянтные</w:t>
      </w:r>
      <w:proofErr w:type="spellEnd"/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средства. Классификация. Механизм действия. Фармакологическая характеристика. Показания к применению. Побочные эффекты. Фармакологические антагонисты антикоагулянтов. </w:t>
      </w:r>
    </w:p>
    <w:p w:rsidR="00822D6B" w:rsidRPr="00E94674" w:rsidRDefault="00822D6B" w:rsidP="00822D6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Кровоостанавливающие средства местного и системного действия. Классификация. Механизм действия. Фармакологическая характеристика препаратов. Показания к применению. Побочные эффекты.  </w:t>
      </w:r>
    </w:p>
    <w:p w:rsidR="00822D6B" w:rsidRPr="00E94674" w:rsidRDefault="00822D6B" w:rsidP="00822D6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Препараты коры надпочечников. Классификация. Влияние на обмен веществ. Фармакологическая характеристика. Показания к применению. Побочные эффекты.  </w:t>
      </w:r>
    </w:p>
    <w:p w:rsidR="00822D6B" w:rsidRPr="00E94674" w:rsidRDefault="00822D6B" w:rsidP="00822D6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Нестероидные противовоспалительные средства. Классификация. Механизм противовоспалительного действия. Фармакологическая характеристика. Показания к применению. Побочные эффекты.  </w:t>
      </w:r>
    </w:p>
    <w:p w:rsidR="00822D6B" w:rsidRPr="00E94674" w:rsidRDefault="00822D6B" w:rsidP="00822D6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Лекарственные средства, используемые при аллергических реакциях немедленного типа. Классификация. Механизм действия. Фармакологическая характеристика. Побочные эффекты.  </w:t>
      </w:r>
    </w:p>
    <w:p w:rsidR="00822D6B" w:rsidRPr="00E94674" w:rsidRDefault="00822D6B" w:rsidP="00822D6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Витаминные препараты. Классификация. Превращения в организме. </w:t>
      </w:r>
      <w:proofErr w:type="spellStart"/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Коферментные</w:t>
      </w:r>
      <w:proofErr w:type="spellEnd"/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средства. Принципы и особенности витаминотерапии у детей. Поливитаминные препараты. Антивитамины. </w:t>
      </w:r>
    </w:p>
    <w:p w:rsidR="00822D6B" w:rsidRPr="00E94674" w:rsidRDefault="00822D6B" w:rsidP="00822D6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Препараты водорастворимых витаминов. Классификация. Механизм действия. Фармакологическая характеристика. Показания к применению. </w:t>
      </w:r>
    </w:p>
    <w:p w:rsidR="00822D6B" w:rsidRPr="00E94674" w:rsidRDefault="00822D6B" w:rsidP="00822D6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Препараты жирорастворимых витаминов. Классификация. Механизм действия. Фармакологическая характеристика. Показания к применению.</w:t>
      </w:r>
    </w:p>
    <w:p w:rsidR="00822D6B" w:rsidRPr="00E94674" w:rsidRDefault="00822D6B" w:rsidP="00822D6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Ферментные и антиферментные средства. Классификация. Механизм действия. Фармакологическая характеристика. Показания к применению. Побочные эффекты. </w:t>
      </w:r>
    </w:p>
    <w:p w:rsidR="00822D6B" w:rsidRPr="00E94674" w:rsidRDefault="00822D6B" w:rsidP="00822D6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Естественные факторы регуляции обмена кальция и фосфора в организме.   Классификация. Механизмы действия. Фармакологическая характеристика. Показания к применению. Побочные эффекты.  </w:t>
      </w:r>
    </w:p>
    <w:p w:rsidR="00822D6B" w:rsidRPr="00E94674" w:rsidRDefault="00822D6B" w:rsidP="00822D6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Антисептические и дезинфицирующие средства. Классификация. Механизм действия. Фармакологическая характеристика. Показания к применению. Отравление препаратами тяжелых металлов и его лечение. </w:t>
      </w:r>
    </w:p>
    <w:p w:rsidR="00822D6B" w:rsidRPr="00E94674" w:rsidRDefault="00822D6B" w:rsidP="00822D6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Антибиотики. Классификация. Принципы антибиотикотерапии. Побочные эффекты антибиотиков. Применение в стоматологии.</w:t>
      </w:r>
    </w:p>
    <w:p w:rsidR="00822D6B" w:rsidRPr="00E94674" w:rsidRDefault="00822D6B" w:rsidP="00822D6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Биосинтетические и полусинтетические пенициллины. Классификация. Механизм действия и спектр действия. </w:t>
      </w:r>
      <w:proofErr w:type="spellStart"/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Фармакокинетика</w:t>
      </w:r>
      <w:proofErr w:type="spellEnd"/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фармакодинамика</w:t>
      </w:r>
      <w:proofErr w:type="spellEnd"/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препаратов. Показания к применению. </w:t>
      </w:r>
    </w:p>
    <w:p w:rsidR="00822D6B" w:rsidRPr="00E94674" w:rsidRDefault="00822D6B" w:rsidP="00822D6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Антибиотики - цефалоспорины, </w:t>
      </w:r>
      <w:proofErr w:type="spellStart"/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монобактамы</w:t>
      </w:r>
      <w:proofErr w:type="spellEnd"/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карбапенемы</w:t>
      </w:r>
      <w:proofErr w:type="spellEnd"/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Классификация. Механизм и спектр противомикробного действия. </w:t>
      </w:r>
      <w:proofErr w:type="spellStart"/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Фармакокинетика</w:t>
      </w:r>
      <w:proofErr w:type="spellEnd"/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фармакодинамика</w:t>
      </w:r>
      <w:proofErr w:type="spellEnd"/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препаратов. Показания к применению.  </w:t>
      </w:r>
    </w:p>
    <w:p w:rsidR="00822D6B" w:rsidRPr="00E94674" w:rsidRDefault="00822D6B" w:rsidP="00822D6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Антибиотики группы тетрациклина, левомицетина и </w:t>
      </w:r>
      <w:proofErr w:type="spellStart"/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макролидов</w:t>
      </w:r>
      <w:proofErr w:type="spellEnd"/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Механизм и спектр действия. </w:t>
      </w:r>
      <w:proofErr w:type="spellStart"/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Фармакокинетика</w:t>
      </w:r>
      <w:proofErr w:type="spellEnd"/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фармакодинамика</w:t>
      </w:r>
      <w:proofErr w:type="spellEnd"/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препаратов. Показания к применению. Побочные эффекты.  </w:t>
      </w:r>
    </w:p>
    <w:p w:rsidR="00822D6B" w:rsidRPr="00E94674" w:rsidRDefault="00822D6B" w:rsidP="00822D6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Антибиотики группы </w:t>
      </w:r>
      <w:proofErr w:type="spellStart"/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аминогликозидов</w:t>
      </w:r>
      <w:proofErr w:type="spellEnd"/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циклических полипептидов. Механизм и спектр действия. </w:t>
      </w:r>
      <w:proofErr w:type="spellStart"/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Фармакокинетика</w:t>
      </w:r>
      <w:proofErr w:type="spellEnd"/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фармакодинамика</w:t>
      </w:r>
      <w:proofErr w:type="spellEnd"/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препаратов. Показания к применению. Побочные эффекты.  </w:t>
      </w:r>
    </w:p>
    <w:p w:rsidR="00822D6B" w:rsidRPr="00E94674" w:rsidRDefault="00822D6B" w:rsidP="00822D6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Противогрибковые средства. Классификация. Механизм и спектр действия. </w:t>
      </w:r>
      <w:proofErr w:type="spellStart"/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Фармакокинетика</w:t>
      </w:r>
      <w:proofErr w:type="spellEnd"/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фармакодинамика</w:t>
      </w:r>
      <w:proofErr w:type="spellEnd"/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препаратов. Показания к применению. Побочные эффекты.  </w:t>
      </w:r>
    </w:p>
    <w:p w:rsidR="00822D6B" w:rsidRPr="00E94674" w:rsidRDefault="00822D6B" w:rsidP="00822D6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Противовирусные средства. Классификация. Механизм действия. Фармакологическая характеристика. Показания к применению. Побочные эффекты.  </w:t>
      </w:r>
    </w:p>
    <w:p w:rsidR="00822D6B" w:rsidRPr="00E94674" w:rsidRDefault="00822D6B" w:rsidP="00822D6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Антибластомные</w:t>
      </w:r>
      <w:proofErr w:type="spellEnd"/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средства. Классификация. Механизм действия. Фармакологическая характеристика. Показания к применению. Побочные эффекты.  </w:t>
      </w:r>
    </w:p>
    <w:p w:rsidR="00822D6B" w:rsidRPr="00E94674" w:rsidRDefault="00822D6B" w:rsidP="00822D6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Средства для оказания неотложной помощи при анафилактическом шоке. Механизм действия. Побочные эффекты. </w:t>
      </w:r>
    </w:p>
    <w:p w:rsidR="00822D6B" w:rsidRPr="00E94674" w:rsidRDefault="00822D6B" w:rsidP="00822D6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для оказания неотложной помощи при приступе стенокардии. Механизм действия. Побочные эффекты. </w:t>
      </w:r>
    </w:p>
    <w:p w:rsidR="00822D6B" w:rsidRPr="00E94674" w:rsidRDefault="00822D6B" w:rsidP="00822D6B">
      <w:pPr>
        <w:widowControl w:val="0"/>
        <w:spacing w:after="0" w:line="240" w:lineRule="auto"/>
        <w:ind w:right="-1" w:hanging="567"/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</w:pPr>
    </w:p>
    <w:p w:rsidR="00822D6B" w:rsidRPr="00E94674" w:rsidRDefault="00822D6B" w:rsidP="00822D6B">
      <w:pPr>
        <w:widowControl w:val="0"/>
        <w:spacing w:after="0" w:line="240" w:lineRule="auto"/>
        <w:ind w:right="-1" w:hanging="567"/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</w:pPr>
    </w:p>
    <w:p w:rsidR="00822D6B" w:rsidRPr="00E94674" w:rsidRDefault="00822D6B" w:rsidP="00822D6B">
      <w:pPr>
        <w:widowControl w:val="0"/>
        <w:spacing w:after="0" w:line="240" w:lineRule="auto"/>
        <w:ind w:right="-1" w:hanging="567"/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</w:pPr>
    </w:p>
    <w:p w:rsidR="00822D6B" w:rsidRPr="00756FA7" w:rsidRDefault="00822D6B" w:rsidP="00822D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6FA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Зав. кафедрой</w:t>
      </w:r>
      <w:r w:rsidRPr="00756F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фармакологии</w:t>
      </w:r>
    </w:p>
    <w:p w:rsidR="00822D6B" w:rsidRPr="00756FA7" w:rsidRDefault="00822D6B" w:rsidP="00822D6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756F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</w:t>
      </w:r>
      <w:proofErr w:type="spellStart"/>
      <w:r w:rsidRPr="00756FA7">
        <w:rPr>
          <w:rFonts w:ascii="Times New Roman" w:eastAsia="Times New Roman" w:hAnsi="Times New Roman" w:cs="Times New Roman"/>
          <w:sz w:val="24"/>
          <w:szCs w:val="24"/>
          <w:lang w:eastAsia="ar-SA"/>
        </w:rPr>
        <w:t>биоинформатики</w:t>
      </w:r>
      <w:proofErr w:type="spellEnd"/>
      <w:r w:rsidRPr="00756FA7">
        <w:rPr>
          <w:rFonts w:ascii="Times New Roman" w:eastAsia="Times New Roman" w:hAnsi="Times New Roman" w:cs="Times New Roman"/>
          <w:sz w:val="24"/>
          <w:szCs w:val="24"/>
          <w:lang w:eastAsia="ar-SA"/>
        </w:rPr>
        <w:t>, Академик РАН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</w:t>
      </w:r>
      <w:proofErr w:type="spellStart"/>
      <w:r w:rsidRPr="00756FA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А.А</w:t>
      </w:r>
      <w:proofErr w:type="spellEnd"/>
      <w:r w:rsidRPr="00756FA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.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756FA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Спасов</w:t>
      </w:r>
      <w:proofErr w:type="spellEnd"/>
    </w:p>
    <w:p w:rsidR="00A15C9F" w:rsidRDefault="00A15C9F"/>
    <w:sectPr w:rsidR="00A15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3E50"/>
    <w:multiLevelType w:val="hybridMultilevel"/>
    <w:tmpl w:val="A92EE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E2F9F"/>
    <w:multiLevelType w:val="hybridMultilevel"/>
    <w:tmpl w:val="38AC7EF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003516"/>
    <w:multiLevelType w:val="multilevel"/>
    <w:tmpl w:val="910264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eastAsia="Times New Roman" w:cs="Courier New"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cs="Courier New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eastAsia="Times New Roman" w:cs="Courier New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cs="Courier New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eastAsia="Times New Roman" w:cs="Courier New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eastAsia="Times New Roman" w:cs="Courier New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eastAsia="Times New Roman" w:cs="Courier New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eastAsia="Times New Roman" w:cs="Courier New" w:hint="default"/>
      </w:rPr>
    </w:lvl>
  </w:abstractNum>
  <w:abstractNum w:abstractNumId="3">
    <w:nsid w:val="041A0F06"/>
    <w:multiLevelType w:val="hybridMultilevel"/>
    <w:tmpl w:val="D6749E06"/>
    <w:lvl w:ilvl="0" w:tplc="93023F4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C079BF"/>
    <w:multiLevelType w:val="hybridMultilevel"/>
    <w:tmpl w:val="72E095DE"/>
    <w:lvl w:ilvl="0" w:tplc="6FA0C98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D6B"/>
    <w:rsid w:val="00822D6B"/>
    <w:rsid w:val="00A1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D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D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D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D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2019-04-30T08:07:00Z</cp:lastPrinted>
  <dcterms:created xsi:type="dcterms:W3CDTF">2019-04-30T08:04:00Z</dcterms:created>
  <dcterms:modified xsi:type="dcterms:W3CDTF">2019-04-30T08:07:00Z</dcterms:modified>
</cp:coreProperties>
</file>