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A" w:rsidRDefault="00CD4B0A">
      <w:pPr>
        <w:pStyle w:val="ConsPlusNormal"/>
        <w:spacing w:line="260" w:lineRule="exact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4B0A" w:rsidRDefault="00CD4B0A">
      <w:pPr>
        <w:pStyle w:val="ConsPlusNormal"/>
        <w:spacing w:line="260" w:lineRule="exact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4B0A" w:rsidRDefault="00CD4B0A">
      <w:pPr>
        <w:pStyle w:val="ConsPlusNormal"/>
        <w:spacing w:line="26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4B0A" w:rsidRDefault="00CD4B0A">
      <w:pPr>
        <w:pStyle w:val="ConsPlusNormal"/>
        <w:spacing w:line="26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4B0A" w:rsidRDefault="007766EB">
      <w:pPr>
        <w:pStyle w:val="ConsPlusNormal"/>
        <w:spacing w:line="260" w:lineRule="exact"/>
        <w:ind w:firstLine="0"/>
        <w:jc w:val="center"/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>Пояснения по  заполнению графика отпусков на 20</w:t>
      </w:r>
      <w:r w:rsidR="005F767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(форма Т-7)</w:t>
      </w:r>
    </w:p>
    <w:p w:rsidR="00CD4B0A" w:rsidRDefault="00CD4B0A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Составление графика отпусков.</w:t>
      </w:r>
    </w:p>
    <w:p w:rsidR="00CD4B0A" w:rsidRDefault="00CD4B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График отпусков составляется по унифицированной форме Т-7 на календарный год, с точным указанием даты начала отпуска и количества</w:t>
      </w: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календарных дней для каждого сотрудника.  В графике также указываются отпуска внешних совместителей. Для этого нужно запросить у </w:t>
      </w: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внешнего совместителя  справку  о датах предполагаемого  отпуска по основному месту работы (ст. 286 ТК РФ).</w:t>
      </w: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 указывается наименование структурного подразделения (в соответствии со штатным расписанием);</w:t>
      </w:r>
    </w:p>
    <w:p w:rsidR="00CD4B0A" w:rsidRDefault="007766EB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В графе 2 отражается должность работника согласно штатному расписанию;</w:t>
      </w: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указывается фамилия, имя и отчество работника;</w:t>
      </w:r>
    </w:p>
    <w:p w:rsidR="00CD4B0A" w:rsidRDefault="007766EB">
      <w:pPr>
        <w:pStyle w:val="ConsPlusNormal"/>
        <w:ind w:firstLine="540"/>
        <w:jc w:val="both"/>
        <w:outlineLvl w:val="1"/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5 указывается количество календарных дней планируемого отпуска (ежегодный отпуск, остаток  не использованного отпуска за</w:t>
      </w:r>
      <w:proofErr w:type="gramEnd"/>
    </w:p>
    <w:p w:rsidR="00CD4B0A" w:rsidRDefault="007766EB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предыдущий период); </w:t>
      </w:r>
    </w:p>
    <w:p w:rsidR="00CD4B0A" w:rsidRDefault="007766EB">
      <w:pPr>
        <w:pStyle w:val="ConsPlusNormal"/>
        <w:ind w:firstLine="540"/>
        <w:jc w:val="both"/>
        <w:outlineLvl w:val="1"/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графе 6 отмечается запланированная дата начала каждого отпуска (перенос отпуска с согласования  ректором ВолгГМУ на</w:t>
      </w:r>
      <w:proofErr w:type="gramEnd"/>
    </w:p>
    <w:p w:rsidR="00CD4B0A" w:rsidRDefault="007766EB">
      <w:pPr>
        <w:pStyle w:val="ConsPlusNormal"/>
        <w:ind w:firstLine="540"/>
        <w:jc w:val="both"/>
        <w:outlineLvl w:val="1"/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записки руководителя структурного подразделения);</w:t>
      </w:r>
    </w:p>
    <w:p w:rsidR="00CD4B0A" w:rsidRDefault="007766EB" w:rsidP="007766EB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График отпусков подписывается руководителем структурного подразделения, затем передается в управление кадров. </w:t>
      </w:r>
    </w:p>
    <w:p w:rsidR="00CD4B0A" w:rsidRDefault="00CD4B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D4B0A" w:rsidRDefault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Внесение изменений (дополнений) в график отпусков.</w:t>
      </w:r>
    </w:p>
    <w:p w:rsidR="00CD4B0A" w:rsidRDefault="00CD4B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4B0A" w:rsidRDefault="007766EB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Ежегодный отпуск продляется или переносится по заявлению работника в случае возникновения в период отпуска временной</w:t>
      </w:r>
    </w:p>
    <w:p w:rsidR="007766EB" w:rsidRPr="007766EB" w:rsidRDefault="007766EB" w:rsidP="00776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нетрудоспособности, по служебной записке руководителя структурного подразделения  в связи с производственной необходимостью</w:t>
      </w:r>
    </w:p>
    <w:p w:rsidR="00CD4B0A" w:rsidRDefault="007766EB" w:rsidP="007766EB">
      <w:pPr>
        <w:pStyle w:val="ConsPlusNormal"/>
        <w:ind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(ст. 124 ТК РФ).</w:t>
      </w:r>
    </w:p>
    <w:p w:rsidR="00CD4B0A" w:rsidRDefault="00CD4B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B0A" w:rsidRDefault="007766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Категории работников, имеющих право на досрочное предоставление отпуска.</w:t>
      </w:r>
    </w:p>
    <w:p w:rsidR="00CD4B0A" w:rsidRDefault="00CD4B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B0A" w:rsidRDefault="007766EB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истечения шести месяцев непрерывной работы в организации оплачиваемый отпуск по заявлению работника должен быть предоставлен:</w:t>
      </w:r>
    </w:p>
    <w:p w:rsidR="00CD4B0A" w:rsidRDefault="007766EB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 (ст. 122 ТК РФ);</w:t>
      </w:r>
    </w:p>
    <w:p w:rsidR="00CD4B0A" w:rsidRDefault="007766EB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в возрасте до 18 лет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3 ст. 122 ТК РФ);</w:t>
      </w:r>
    </w:p>
    <w:p w:rsidR="00CD4B0A" w:rsidRDefault="007766EB">
      <w:pPr>
        <w:pStyle w:val="ConsPlusNormal"/>
        <w:ind w:left="567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работникам, усыновившим ребенка (дете</w:t>
      </w:r>
      <w:r w:rsidR="0061503F">
        <w:rPr>
          <w:rFonts w:ascii="Times New Roman" w:hAnsi="Times New Roman" w:cs="Times New Roman"/>
          <w:sz w:val="24"/>
          <w:szCs w:val="24"/>
        </w:rPr>
        <w:t>й) в возрасте до трех месяцев (</w:t>
      </w:r>
      <w:r>
        <w:rPr>
          <w:rFonts w:ascii="Times New Roman" w:hAnsi="Times New Roman" w:cs="Times New Roman"/>
          <w:sz w:val="24"/>
          <w:szCs w:val="24"/>
        </w:rPr>
        <w:t>ст. 122 ТК РФ);</w:t>
      </w:r>
    </w:p>
    <w:p w:rsidR="00CD4B0A" w:rsidRDefault="007766EB">
      <w:pPr>
        <w:pStyle w:val="ConsPlusNormal"/>
        <w:ind w:left="567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совместителям одновременно с ежегодным оплачиваемым отпуском по основному месту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286 ТК РФ);</w:t>
      </w:r>
    </w:p>
    <w:sectPr w:rsidR="00CD4B0A" w:rsidSect="00CD4B0A">
      <w:pgSz w:w="16838" w:h="11906" w:orient="landscape"/>
      <w:pgMar w:top="142" w:right="820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0A"/>
    <w:rsid w:val="004010AA"/>
    <w:rsid w:val="005F7676"/>
    <w:rsid w:val="0061503F"/>
    <w:rsid w:val="007766EB"/>
    <w:rsid w:val="0090780D"/>
    <w:rsid w:val="00BC053E"/>
    <w:rsid w:val="00CB0627"/>
    <w:rsid w:val="00CD4B0A"/>
    <w:rsid w:val="00E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4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4B0A"/>
    <w:pPr>
      <w:spacing w:after="140" w:line="288" w:lineRule="auto"/>
    </w:pPr>
  </w:style>
  <w:style w:type="paragraph" w:styleId="a5">
    <w:name w:val="List"/>
    <w:basedOn w:val="a4"/>
    <w:rsid w:val="00CD4B0A"/>
    <w:rPr>
      <w:rFonts w:cs="Mangal"/>
    </w:rPr>
  </w:style>
  <w:style w:type="paragraph" w:customStyle="1" w:styleId="Caption">
    <w:name w:val="Caption"/>
    <w:basedOn w:val="a"/>
    <w:qFormat/>
    <w:rsid w:val="00CD4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D4B0A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A2516"/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6A2516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rmal">
    <w:name w:val="ConsPlusNormal"/>
    <w:qFormat/>
    <w:rsid w:val="006A2516"/>
    <w:pPr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0890-163A-467E-A79F-2A84BF4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ВОККЦ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7</cp:revision>
  <cp:lastPrinted>2017-11-13T10:26:00Z</cp:lastPrinted>
  <dcterms:created xsi:type="dcterms:W3CDTF">2021-02-15T14:17:00Z</dcterms:created>
  <dcterms:modified xsi:type="dcterms:W3CDTF">2022-11-14T13:20:00Z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ВОККЦ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