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FD0" w:rsidRPr="005025C4" w:rsidRDefault="005025C4" w:rsidP="005025C4">
      <w:pPr>
        <w:tabs>
          <w:tab w:val="left" w:pos="5073"/>
        </w:tabs>
        <w:spacing w:after="0" w:line="240" w:lineRule="auto"/>
        <w:jc w:val="center"/>
        <w:rPr>
          <w:rFonts w:ascii="Austin Cyr Bold" w:eastAsiaTheme="majorEastAsia" w:hAnsi="Austin Cyr Bold"/>
          <w:b/>
          <w:bCs/>
          <w:sz w:val="28"/>
          <w:szCs w:val="28"/>
        </w:rPr>
      </w:pPr>
      <w:r w:rsidRPr="005025C4">
        <w:rPr>
          <w:rFonts w:ascii="Austin Cyr Bold" w:eastAsiaTheme="majorEastAsia" w:hAnsi="Austin Cyr Bold"/>
          <w:b/>
          <w:bCs/>
          <w:sz w:val="28"/>
          <w:szCs w:val="28"/>
        </w:rPr>
        <w:t xml:space="preserve">ПРАВИЛА </w:t>
      </w:r>
      <w:r w:rsidR="009F590E">
        <w:rPr>
          <w:rFonts w:ascii="Austin Cyr Bold" w:eastAsiaTheme="majorEastAsia" w:hAnsi="Austin Cyr Bold"/>
          <w:b/>
          <w:bCs/>
          <w:sz w:val="28"/>
          <w:szCs w:val="28"/>
        </w:rPr>
        <w:t>ДЛЯ АВТОРОВ</w:t>
      </w:r>
    </w:p>
    <w:p w:rsidR="005025C4" w:rsidRPr="006377F9" w:rsidRDefault="005025C4" w:rsidP="001D4FD0">
      <w:pPr>
        <w:tabs>
          <w:tab w:val="left" w:pos="5073"/>
        </w:tabs>
        <w:spacing w:after="0" w:line="240" w:lineRule="auto"/>
        <w:ind w:firstLine="454"/>
        <w:jc w:val="both"/>
        <w:rPr>
          <w:rFonts w:ascii="Times New Roman" w:hAnsi="Times New Roman"/>
          <w:spacing w:val="-4"/>
          <w:sz w:val="18"/>
          <w:szCs w:val="18"/>
        </w:rPr>
      </w:pPr>
    </w:p>
    <w:p w:rsidR="007C1595" w:rsidRPr="005347CA" w:rsidRDefault="007C1595" w:rsidP="007C1595">
      <w:pPr>
        <w:tabs>
          <w:tab w:val="left" w:pos="5073"/>
        </w:tabs>
        <w:spacing w:after="0" w:line="240" w:lineRule="auto"/>
        <w:ind w:firstLine="454"/>
        <w:jc w:val="both"/>
        <w:rPr>
          <w:rFonts w:ascii="Times New Roman" w:hAnsi="Times New Roman"/>
          <w:spacing w:val="-4"/>
          <w:sz w:val="24"/>
          <w:szCs w:val="24"/>
        </w:rPr>
      </w:pPr>
      <w:r w:rsidRPr="005347CA">
        <w:rPr>
          <w:rFonts w:ascii="Times New Roman" w:hAnsi="Times New Roman"/>
          <w:spacing w:val="-4"/>
          <w:sz w:val="24"/>
          <w:szCs w:val="24"/>
        </w:rPr>
        <w:t>В журнал «Биоэтика» в виде статей принимаются научные работы, соответствующие профилю журнала.</w:t>
      </w:r>
    </w:p>
    <w:p w:rsidR="007C1595" w:rsidRPr="005347CA" w:rsidRDefault="007C1595" w:rsidP="007C1595">
      <w:pPr>
        <w:tabs>
          <w:tab w:val="left" w:pos="5073"/>
        </w:tabs>
        <w:spacing w:after="0" w:line="240" w:lineRule="auto"/>
        <w:ind w:firstLine="454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C1595" w:rsidRPr="005347CA" w:rsidRDefault="007C1595" w:rsidP="005347CA">
      <w:pPr>
        <w:tabs>
          <w:tab w:val="left" w:pos="5073"/>
        </w:tabs>
        <w:spacing w:after="0" w:line="240" w:lineRule="auto"/>
        <w:ind w:firstLine="454"/>
        <w:jc w:val="both"/>
        <w:rPr>
          <w:rFonts w:ascii="Times New Roman" w:hAnsi="Times New Roman"/>
          <w:spacing w:val="-4"/>
          <w:sz w:val="24"/>
          <w:szCs w:val="24"/>
        </w:rPr>
      </w:pPr>
      <w:r w:rsidRPr="005347CA">
        <w:rPr>
          <w:rFonts w:ascii="Times New Roman" w:hAnsi="Times New Roman"/>
          <w:spacing w:val="-4"/>
          <w:sz w:val="24"/>
          <w:szCs w:val="24"/>
        </w:rPr>
        <w:t>Основными рубри</w:t>
      </w:r>
      <w:r w:rsidR="005347CA">
        <w:rPr>
          <w:rFonts w:ascii="Times New Roman" w:hAnsi="Times New Roman"/>
          <w:spacing w:val="-4"/>
          <w:sz w:val="24"/>
          <w:szCs w:val="24"/>
        </w:rPr>
        <w:t>ками научного издания являются:</w:t>
      </w:r>
    </w:p>
    <w:p w:rsidR="007C1595" w:rsidRPr="005347CA" w:rsidRDefault="007C1595" w:rsidP="007C1595">
      <w:pPr>
        <w:pStyle w:val="a4"/>
        <w:numPr>
          <w:ilvl w:val="0"/>
          <w:numId w:val="6"/>
        </w:numPr>
        <w:tabs>
          <w:tab w:val="left" w:pos="5073"/>
        </w:tabs>
        <w:rPr>
          <w:spacing w:val="-4"/>
          <w:sz w:val="24"/>
          <w:szCs w:val="24"/>
        </w:rPr>
      </w:pPr>
      <w:r w:rsidRPr="005347CA">
        <w:rPr>
          <w:spacing w:val="-4"/>
          <w:sz w:val="24"/>
          <w:szCs w:val="24"/>
        </w:rPr>
        <w:t>теоретические проблемы биоэтики;</w:t>
      </w:r>
    </w:p>
    <w:p w:rsidR="007C1595" w:rsidRPr="005347CA" w:rsidRDefault="007C1595" w:rsidP="007C1595">
      <w:pPr>
        <w:pStyle w:val="a4"/>
        <w:numPr>
          <w:ilvl w:val="0"/>
          <w:numId w:val="6"/>
        </w:numPr>
        <w:tabs>
          <w:tab w:val="left" w:pos="5073"/>
        </w:tabs>
        <w:rPr>
          <w:spacing w:val="-4"/>
          <w:sz w:val="24"/>
          <w:szCs w:val="24"/>
        </w:rPr>
      </w:pPr>
      <w:r w:rsidRPr="005347CA">
        <w:rPr>
          <w:spacing w:val="-4"/>
          <w:sz w:val="24"/>
          <w:szCs w:val="24"/>
        </w:rPr>
        <w:t>этические вопросы реализации Национального проекта «Здоровье»;</w:t>
      </w:r>
    </w:p>
    <w:p w:rsidR="007C1595" w:rsidRPr="005347CA" w:rsidRDefault="007C1595" w:rsidP="007C1595">
      <w:pPr>
        <w:pStyle w:val="a4"/>
        <w:numPr>
          <w:ilvl w:val="0"/>
          <w:numId w:val="6"/>
        </w:numPr>
        <w:tabs>
          <w:tab w:val="left" w:pos="5073"/>
        </w:tabs>
        <w:rPr>
          <w:spacing w:val="-4"/>
          <w:sz w:val="24"/>
          <w:szCs w:val="24"/>
        </w:rPr>
      </w:pPr>
      <w:r w:rsidRPr="005347CA">
        <w:rPr>
          <w:spacing w:val="-4"/>
          <w:sz w:val="24"/>
          <w:szCs w:val="24"/>
        </w:rPr>
        <w:t>биоэтика и медицинское право;</w:t>
      </w:r>
    </w:p>
    <w:p w:rsidR="007C1595" w:rsidRPr="005347CA" w:rsidRDefault="007C1595" w:rsidP="007C1595">
      <w:pPr>
        <w:pStyle w:val="a4"/>
        <w:numPr>
          <w:ilvl w:val="0"/>
          <w:numId w:val="6"/>
        </w:numPr>
        <w:tabs>
          <w:tab w:val="left" w:pos="5073"/>
        </w:tabs>
        <w:rPr>
          <w:spacing w:val="-4"/>
          <w:sz w:val="24"/>
          <w:szCs w:val="24"/>
        </w:rPr>
      </w:pPr>
      <w:r w:rsidRPr="005347CA">
        <w:rPr>
          <w:spacing w:val="-4"/>
          <w:sz w:val="24"/>
          <w:szCs w:val="24"/>
        </w:rPr>
        <w:t>социологические исследования в биоэтике;</w:t>
      </w:r>
    </w:p>
    <w:p w:rsidR="007C1595" w:rsidRPr="005347CA" w:rsidRDefault="007C1595" w:rsidP="007C1595">
      <w:pPr>
        <w:pStyle w:val="a4"/>
        <w:numPr>
          <w:ilvl w:val="0"/>
          <w:numId w:val="6"/>
        </w:numPr>
        <w:tabs>
          <w:tab w:val="left" w:pos="5073"/>
        </w:tabs>
        <w:rPr>
          <w:spacing w:val="-4"/>
          <w:sz w:val="24"/>
          <w:szCs w:val="24"/>
        </w:rPr>
      </w:pPr>
      <w:r w:rsidRPr="005347CA">
        <w:rPr>
          <w:spacing w:val="-4"/>
          <w:sz w:val="24"/>
          <w:szCs w:val="24"/>
        </w:rPr>
        <w:t>этические проблемы клинических исследований;</w:t>
      </w:r>
    </w:p>
    <w:p w:rsidR="007C1595" w:rsidRPr="005347CA" w:rsidRDefault="007C1595" w:rsidP="007C1595">
      <w:pPr>
        <w:pStyle w:val="a4"/>
        <w:numPr>
          <w:ilvl w:val="0"/>
          <w:numId w:val="6"/>
        </w:numPr>
        <w:tabs>
          <w:tab w:val="left" w:pos="5073"/>
        </w:tabs>
        <w:rPr>
          <w:spacing w:val="-4"/>
          <w:sz w:val="24"/>
          <w:szCs w:val="24"/>
        </w:rPr>
      </w:pPr>
      <w:r w:rsidRPr="005347CA">
        <w:rPr>
          <w:spacing w:val="-4"/>
          <w:sz w:val="24"/>
          <w:szCs w:val="24"/>
        </w:rPr>
        <w:t>международные документы в области биоэтики и медицинского права;</w:t>
      </w:r>
    </w:p>
    <w:p w:rsidR="007C1595" w:rsidRPr="005347CA" w:rsidRDefault="007C1595" w:rsidP="007C1595">
      <w:pPr>
        <w:pStyle w:val="a4"/>
        <w:numPr>
          <w:ilvl w:val="0"/>
          <w:numId w:val="6"/>
        </w:numPr>
        <w:tabs>
          <w:tab w:val="left" w:pos="5073"/>
        </w:tabs>
        <w:rPr>
          <w:spacing w:val="-4"/>
          <w:sz w:val="24"/>
          <w:szCs w:val="24"/>
        </w:rPr>
      </w:pPr>
      <w:r w:rsidRPr="005347CA">
        <w:rPr>
          <w:spacing w:val="-4"/>
          <w:sz w:val="24"/>
          <w:szCs w:val="24"/>
        </w:rPr>
        <w:t>биоэтика в мире;</w:t>
      </w:r>
    </w:p>
    <w:p w:rsidR="007C1595" w:rsidRPr="005347CA" w:rsidRDefault="007C1595" w:rsidP="007C1595">
      <w:pPr>
        <w:pStyle w:val="a4"/>
        <w:numPr>
          <w:ilvl w:val="0"/>
          <w:numId w:val="6"/>
        </w:numPr>
        <w:tabs>
          <w:tab w:val="left" w:pos="5073"/>
        </w:tabs>
        <w:rPr>
          <w:spacing w:val="-4"/>
          <w:sz w:val="24"/>
          <w:szCs w:val="24"/>
        </w:rPr>
      </w:pPr>
      <w:r w:rsidRPr="005347CA">
        <w:rPr>
          <w:spacing w:val="-4"/>
          <w:sz w:val="24"/>
          <w:szCs w:val="24"/>
        </w:rPr>
        <w:t>практикум по биомедицинской этике;</w:t>
      </w:r>
    </w:p>
    <w:p w:rsidR="007C1595" w:rsidRPr="005347CA" w:rsidRDefault="007C1595" w:rsidP="007C1595">
      <w:pPr>
        <w:pStyle w:val="a4"/>
        <w:numPr>
          <w:ilvl w:val="0"/>
          <w:numId w:val="6"/>
        </w:numPr>
        <w:tabs>
          <w:tab w:val="left" w:pos="5073"/>
        </w:tabs>
        <w:rPr>
          <w:spacing w:val="-4"/>
          <w:sz w:val="24"/>
          <w:szCs w:val="24"/>
        </w:rPr>
      </w:pPr>
      <w:r w:rsidRPr="005347CA">
        <w:rPr>
          <w:spacing w:val="-4"/>
          <w:sz w:val="24"/>
          <w:szCs w:val="24"/>
        </w:rPr>
        <w:t>из опыта работы этических комитетов;</w:t>
      </w:r>
    </w:p>
    <w:p w:rsidR="007C1595" w:rsidRPr="005347CA" w:rsidRDefault="007C1595" w:rsidP="007C1595">
      <w:pPr>
        <w:pStyle w:val="a4"/>
        <w:numPr>
          <w:ilvl w:val="0"/>
          <w:numId w:val="6"/>
        </w:numPr>
        <w:tabs>
          <w:tab w:val="left" w:pos="5073"/>
        </w:tabs>
        <w:rPr>
          <w:spacing w:val="-4"/>
          <w:sz w:val="24"/>
          <w:szCs w:val="24"/>
        </w:rPr>
      </w:pPr>
      <w:r w:rsidRPr="005347CA">
        <w:rPr>
          <w:spacing w:val="-4"/>
          <w:sz w:val="24"/>
          <w:szCs w:val="24"/>
        </w:rPr>
        <w:t>в помощь изучающим биомедицинскую этику.</w:t>
      </w:r>
    </w:p>
    <w:p w:rsidR="007C1595" w:rsidRPr="005347CA" w:rsidRDefault="007C1595" w:rsidP="007C1595">
      <w:pPr>
        <w:tabs>
          <w:tab w:val="left" w:pos="5073"/>
        </w:tabs>
        <w:spacing w:after="0" w:line="240" w:lineRule="auto"/>
        <w:ind w:firstLine="454"/>
        <w:jc w:val="both"/>
        <w:rPr>
          <w:rFonts w:ascii="Times New Roman" w:hAnsi="Times New Roman"/>
          <w:spacing w:val="-4"/>
          <w:sz w:val="24"/>
          <w:szCs w:val="24"/>
        </w:rPr>
      </w:pPr>
      <w:r w:rsidRPr="005347CA">
        <w:rPr>
          <w:rFonts w:ascii="Times New Roman" w:hAnsi="Times New Roman"/>
          <w:spacing w:val="-4"/>
          <w:sz w:val="24"/>
          <w:szCs w:val="24"/>
        </w:rPr>
        <w:t>Представляемые в редакцию журнала "БИОЭТИКА» (далее - Журнал) рукописи статей должны соответствовать следующим требованиям.</w:t>
      </w:r>
    </w:p>
    <w:p w:rsidR="007C1595" w:rsidRPr="007C1595" w:rsidRDefault="007C1595" w:rsidP="007C1595">
      <w:pPr>
        <w:tabs>
          <w:tab w:val="left" w:pos="5073"/>
        </w:tabs>
        <w:spacing w:after="0" w:line="240" w:lineRule="auto"/>
        <w:ind w:firstLine="454"/>
        <w:jc w:val="both"/>
        <w:rPr>
          <w:rFonts w:ascii="Times New Roman" w:hAnsi="Times New Roman"/>
          <w:spacing w:val="-4"/>
          <w:sz w:val="18"/>
          <w:szCs w:val="18"/>
        </w:rPr>
      </w:pPr>
    </w:p>
    <w:p w:rsidR="009F590E" w:rsidRDefault="009F590E" w:rsidP="007C1595">
      <w:pPr>
        <w:spacing w:after="0"/>
        <w:ind w:firstLine="284"/>
        <w:jc w:val="both"/>
        <w:rPr>
          <w:rFonts w:ascii="Times New Roman" w:eastAsia="PT Sans" w:hAnsi="Times New Roman"/>
          <w:sz w:val="24"/>
          <w:szCs w:val="24"/>
        </w:rPr>
      </w:pPr>
      <w:r>
        <w:rPr>
          <w:rFonts w:ascii="Times New Roman" w:eastAsia="PT Sans" w:hAnsi="Times New Roman"/>
          <w:sz w:val="24"/>
          <w:szCs w:val="24"/>
        </w:rPr>
        <w:t>С</w:t>
      </w:r>
      <w:r w:rsidRPr="009F590E">
        <w:rPr>
          <w:rFonts w:ascii="Times New Roman" w:eastAsia="PT Sans" w:hAnsi="Times New Roman"/>
          <w:sz w:val="24"/>
          <w:szCs w:val="24"/>
        </w:rPr>
        <w:t xml:space="preserve">татья не </w:t>
      </w:r>
      <w:r>
        <w:rPr>
          <w:rFonts w:ascii="Times New Roman" w:eastAsia="PT Sans" w:hAnsi="Times New Roman"/>
          <w:sz w:val="24"/>
          <w:szCs w:val="24"/>
        </w:rPr>
        <w:t>должна быть ранее</w:t>
      </w:r>
      <w:r w:rsidRPr="009F590E">
        <w:rPr>
          <w:rFonts w:ascii="Times New Roman" w:eastAsia="PT Sans" w:hAnsi="Times New Roman"/>
          <w:sz w:val="24"/>
          <w:szCs w:val="24"/>
        </w:rPr>
        <w:t xml:space="preserve"> опубликована, а также не представлена для рассмотрения и публикации в другом журнале (иначе объясните это в Примечаниях для Редактора).</w:t>
      </w:r>
    </w:p>
    <w:p w:rsidR="007C1595" w:rsidRPr="0006529E" w:rsidRDefault="007C1595" w:rsidP="007C1595">
      <w:pPr>
        <w:spacing w:after="0"/>
        <w:ind w:firstLine="284"/>
        <w:jc w:val="both"/>
        <w:rPr>
          <w:rFonts w:ascii="Times New Roman" w:eastAsia="PT Sans" w:hAnsi="Times New Roman"/>
          <w:sz w:val="24"/>
          <w:szCs w:val="24"/>
        </w:rPr>
      </w:pPr>
      <w:r w:rsidRPr="0088070F">
        <w:rPr>
          <w:rFonts w:ascii="Times New Roman" w:eastAsia="PT Sans" w:hAnsi="Times New Roman"/>
          <w:sz w:val="24"/>
          <w:szCs w:val="24"/>
        </w:rPr>
        <w:t xml:space="preserve">Статья предоставляется в электронном варианте по электронной почте на адрес </w:t>
      </w:r>
      <w:hyperlink r:id="rId5" w:history="1">
        <w:r>
          <w:rPr>
            <w:rStyle w:val="a3"/>
            <w:rFonts w:ascii="Arial" w:hAnsi="Arial" w:cs="Arial"/>
            <w:color w:val="003F6C"/>
            <w:sz w:val="21"/>
            <w:szCs w:val="21"/>
            <w:shd w:val="clear" w:color="auto" w:fill="FFFFFF"/>
          </w:rPr>
          <w:t>biosoc@yandex.ru</w:t>
        </w:r>
      </w:hyperlink>
      <w:r w:rsidRPr="0088070F">
        <w:rPr>
          <w:rFonts w:ascii="Times New Roman" w:hAnsi="Times New Roman"/>
          <w:color w:val="111111"/>
          <w:sz w:val="21"/>
          <w:szCs w:val="21"/>
          <w:shd w:val="clear" w:color="auto" w:fill="FFFFFF"/>
        </w:rPr>
        <w:t> </w:t>
      </w:r>
      <w:r w:rsidRPr="0088070F">
        <w:rPr>
          <w:rFonts w:ascii="Times New Roman" w:hAnsi="Times New Roman"/>
          <w:color w:val="FF0000"/>
        </w:rPr>
        <w:t xml:space="preserve"> </w:t>
      </w:r>
      <w:r w:rsidRPr="0088070F">
        <w:rPr>
          <w:rFonts w:ascii="Times New Roman" w:eastAsia="PT Sans" w:hAnsi="Times New Roman"/>
          <w:sz w:val="24"/>
          <w:szCs w:val="24"/>
        </w:rPr>
        <w:t>в текстовом формате «.</w:t>
      </w:r>
      <w:proofErr w:type="spellStart"/>
      <w:r w:rsidRPr="0088070F">
        <w:rPr>
          <w:rFonts w:ascii="Times New Roman" w:eastAsia="PT Sans" w:hAnsi="Times New Roman"/>
          <w:sz w:val="24"/>
          <w:szCs w:val="24"/>
        </w:rPr>
        <w:t>doc</w:t>
      </w:r>
      <w:proofErr w:type="spellEnd"/>
      <w:r w:rsidRPr="0088070F">
        <w:rPr>
          <w:rFonts w:ascii="Times New Roman" w:eastAsia="PT Sans" w:hAnsi="Times New Roman"/>
          <w:sz w:val="24"/>
          <w:szCs w:val="24"/>
        </w:rPr>
        <w:t>». Режим рецензирования должен быть отключен. Статья оформляется с полями по 2,5 см со всех сторон, набор через 1,5 интервала, абзацны</w:t>
      </w:r>
      <w:r w:rsidRPr="0006529E">
        <w:rPr>
          <w:rFonts w:ascii="Times New Roman" w:eastAsia="PT Sans" w:hAnsi="Times New Roman"/>
          <w:sz w:val="24"/>
          <w:szCs w:val="24"/>
        </w:rPr>
        <w:t xml:space="preserve">й отступ 1,25 см. Основной шрифт </w:t>
      </w:r>
      <w:r>
        <w:rPr>
          <w:rFonts w:ascii="Times New Roman" w:eastAsia="PT Sans" w:hAnsi="Times New Roman"/>
          <w:sz w:val="24"/>
          <w:szCs w:val="24"/>
        </w:rPr>
        <w:t>–</w:t>
      </w:r>
      <w:r w:rsidRPr="0006529E">
        <w:rPr>
          <w:rFonts w:ascii="Times New Roman" w:eastAsia="PT Sans" w:hAnsi="Times New Roman"/>
          <w:sz w:val="24"/>
          <w:szCs w:val="24"/>
        </w:rPr>
        <w:t xml:space="preserve"> </w:t>
      </w:r>
      <w:proofErr w:type="spellStart"/>
      <w:r w:rsidRPr="0006529E">
        <w:rPr>
          <w:rFonts w:ascii="Times New Roman" w:eastAsia="PT Sans" w:hAnsi="Times New Roman"/>
          <w:sz w:val="24"/>
          <w:szCs w:val="24"/>
        </w:rPr>
        <w:t>Times</w:t>
      </w:r>
      <w:proofErr w:type="spellEnd"/>
      <w:r w:rsidRPr="0006529E">
        <w:rPr>
          <w:rFonts w:ascii="Times New Roman" w:eastAsia="PT Sans" w:hAnsi="Times New Roman"/>
          <w:sz w:val="24"/>
          <w:szCs w:val="24"/>
        </w:rPr>
        <w:t xml:space="preserve"> </w:t>
      </w:r>
      <w:proofErr w:type="spellStart"/>
      <w:r w:rsidRPr="0006529E">
        <w:rPr>
          <w:rFonts w:ascii="Times New Roman" w:eastAsia="PT Sans" w:hAnsi="Times New Roman"/>
          <w:sz w:val="24"/>
          <w:szCs w:val="24"/>
        </w:rPr>
        <w:t>New</w:t>
      </w:r>
      <w:proofErr w:type="spellEnd"/>
      <w:r w:rsidRPr="0006529E">
        <w:rPr>
          <w:rFonts w:ascii="Times New Roman" w:eastAsia="PT Sans" w:hAnsi="Times New Roman"/>
          <w:sz w:val="24"/>
          <w:szCs w:val="24"/>
        </w:rPr>
        <w:t xml:space="preserve"> </w:t>
      </w:r>
      <w:proofErr w:type="spellStart"/>
      <w:r w:rsidRPr="0006529E">
        <w:rPr>
          <w:rFonts w:ascii="Times New Roman" w:eastAsia="PT Sans" w:hAnsi="Times New Roman"/>
          <w:sz w:val="24"/>
          <w:szCs w:val="24"/>
        </w:rPr>
        <w:t>Roman</w:t>
      </w:r>
      <w:proofErr w:type="spellEnd"/>
      <w:r w:rsidRPr="0006529E">
        <w:rPr>
          <w:rFonts w:ascii="Times New Roman" w:eastAsia="PT Sans" w:hAnsi="Times New Roman"/>
          <w:sz w:val="24"/>
          <w:szCs w:val="24"/>
        </w:rPr>
        <w:t>, 14. Таблицы, схемы и рисунки помещаются в тексте по ходу изложения. На ВСЕ таблицы и рисунки должны быть ссылки в тексте в формате: рис. 1, рис. 2 и т.</w:t>
      </w:r>
      <w:r>
        <w:rPr>
          <w:rFonts w:ascii="Times New Roman" w:eastAsia="PT Sans" w:hAnsi="Times New Roman"/>
          <w:sz w:val="24"/>
          <w:szCs w:val="24"/>
        </w:rPr>
        <w:t xml:space="preserve"> </w:t>
      </w:r>
      <w:r w:rsidRPr="0006529E">
        <w:rPr>
          <w:rFonts w:ascii="Times New Roman" w:eastAsia="PT Sans" w:hAnsi="Times New Roman"/>
          <w:sz w:val="24"/>
          <w:szCs w:val="24"/>
        </w:rPr>
        <w:t>п., табл. 1, табл. 2 и т.</w:t>
      </w:r>
      <w:r>
        <w:rPr>
          <w:rFonts w:ascii="Times New Roman" w:eastAsia="PT Sans" w:hAnsi="Times New Roman"/>
          <w:sz w:val="24"/>
          <w:szCs w:val="24"/>
        </w:rPr>
        <w:t xml:space="preserve"> </w:t>
      </w:r>
      <w:r w:rsidRPr="0006529E">
        <w:rPr>
          <w:rFonts w:ascii="Times New Roman" w:eastAsia="PT Sans" w:hAnsi="Times New Roman"/>
          <w:sz w:val="24"/>
          <w:szCs w:val="24"/>
        </w:rPr>
        <w:t xml:space="preserve">п. Если в тексте одна таблица или рисунок, они не нумеруются. </w:t>
      </w:r>
    </w:p>
    <w:p w:rsidR="007C1595" w:rsidRPr="0006529E" w:rsidRDefault="007C1595" w:rsidP="007C1595">
      <w:pPr>
        <w:spacing w:after="0"/>
        <w:ind w:right="-20" w:firstLine="567"/>
        <w:jc w:val="both"/>
        <w:rPr>
          <w:rFonts w:ascii="Times New Roman" w:eastAsia="PT Sans" w:hAnsi="Times New Roman"/>
          <w:sz w:val="24"/>
          <w:szCs w:val="24"/>
        </w:rPr>
      </w:pPr>
      <w:r w:rsidRPr="0006529E">
        <w:rPr>
          <w:rFonts w:ascii="Times New Roman" w:eastAsia="PT Sans" w:hAnsi="Times New Roman"/>
          <w:sz w:val="24"/>
          <w:szCs w:val="24"/>
        </w:rPr>
        <w:t>Иллюстративный материал должен быть подготовлен для черно-бе</w:t>
      </w:r>
      <w:r w:rsidRPr="0006529E">
        <w:rPr>
          <w:rFonts w:ascii="Times New Roman" w:eastAsia="PT Sans" w:hAnsi="Times New Roman"/>
          <w:sz w:val="24"/>
          <w:szCs w:val="24"/>
        </w:rPr>
        <w:softHyphen/>
        <w:t>лой печати, цветная печать оговаривается с редакцией дополнительно. Подписи под рисунками печатаются непосредственно после рисунка. В подписях к микрофотографиям необходимо указывать методы окраски и увеличение.</w:t>
      </w:r>
    </w:p>
    <w:p w:rsidR="007C1595" w:rsidRPr="0006529E" w:rsidRDefault="007C1595" w:rsidP="007C1595">
      <w:pPr>
        <w:spacing w:after="0"/>
        <w:ind w:right="-20" w:firstLine="567"/>
        <w:jc w:val="both"/>
        <w:rPr>
          <w:rFonts w:ascii="Times New Roman" w:eastAsia="PT Sans" w:hAnsi="Times New Roman"/>
          <w:sz w:val="24"/>
          <w:szCs w:val="24"/>
        </w:rPr>
      </w:pPr>
      <w:r w:rsidRPr="0006529E">
        <w:rPr>
          <w:rFonts w:ascii="Times New Roman" w:eastAsia="PT Sans" w:hAnsi="Times New Roman"/>
          <w:sz w:val="24"/>
          <w:szCs w:val="24"/>
        </w:rPr>
        <w:t xml:space="preserve">Все рисунки должны быть высокого качества (разрешение 300 </w:t>
      </w:r>
      <w:proofErr w:type="spellStart"/>
      <w:r w:rsidRPr="0006529E">
        <w:rPr>
          <w:rFonts w:ascii="Times New Roman" w:eastAsia="PT Sans" w:hAnsi="Times New Roman"/>
          <w:sz w:val="24"/>
          <w:szCs w:val="24"/>
        </w:rPr>
        <w:t>dpi</w:t>
      </w:r>
      <w:proofErr w:type="spellEnd"/>
      <w:r w:rsidRPr="0006529E">
        <w:rPr>
          <w:rFonts w:ascii="Times New Roman" w:eastAsia="PT Sans" w:hAnsi="Times New Roman"/>
          <w:sz w:val="24"/>
          <w:szCs w:val="24"/>
        </w:rPr>
        <w:t>), предоставлены с расширением .</w:t>
      </w:r>
      <w:proofErr w:type="spellStart"/>
      <w:r w:rsidRPr="0006529E">
        <w:rPr>
          <w:rFonts w:ascii="Times New Roman" w:eastAsia="PT Sans" w:hAnsi="Times New Roman"/>
          <w:sz w:val="24"/>
          <w:szCs w:val="24"/>
        </w:rPr>
        <w:t>tiff</w:t>
      </w:r>
      <w:proofErr w:type="spellEnd"/>
      <w:r w:rsidRPr="0006529E">
        <w:rPr>
          <w:rFonts w:ascii="Times New Roman" w:eastAsia="PT Sans" w:hAnsi="Times New Roman"/>
          <w:sz w:val="24"/>
          <w:szCs w:val="24"/>
        </w:rPr>
        <w:t>, .</w:t>
      </w:r>
      <w:proofErr w:type="spellStart"/>
      <w:r w:rsidRPr="0006529E">
        <w:rPr>
          <w:rFonts w:ascii="Times New Roman" w:eastAsia="PT Sans" w:hAnsi="Times New Roman"/>
          <w:sz w:val="24"/>
          <w:szCs w:val="24"/>
        </w:rPr>
        <w:t>jpg</w:t>
      </w:r>
      <w:proofErr w:type="spellEnd"/>
      <w:r w:rsidRPr="0006529E">
        <w:rPr>
          <w:rFonts w:ascii="Times New Roman" w:eastAsia="PT Sans" w:hAnsi="Times New Roman"/>
          <w:sz w:val="24"/>
          <w:szCs w:val="24"/>
        </w:rPr>
        <w:t xml:space="preserve">, текст должен быть читаемым или с возможностью его изменения, если графическое изображение (график, диаграмма) создано в приложении </w:t>
      </w:r>
      <w:proofErr w:type="spellStart"/>
      <w:r w:rsidRPr="0006529E">
        <w:rPr>
          <w:rFonts w:ascii="Times New Roman" w:eastAsia="PT Sans" w:hAnsi="Times New Roman"/>
          <w:sz w:val="24"/>
          <w:szCs w:val="24"/>
        </w:rPr>
        <w:t>Microsoft</w:t>
      </w:r>
      <w:proofErr w:type="spellEnd"/>
      <w:r w:rsidRPr="0006529E">
        <w:rPr>
          <w:rFonts w:ascii="Times New Roman" w:eastAsia="PT Sans" w:hAnsi="Times New Roman"/>
          <w:sz w:val="24"/>
          <w:szCs w:val="24"/>
        </w:rPr>
        <w:t xml:space="preserve"> </w:t>
      </w:r>
      <w:proofErr w:type="spellStart"/>
      <w:r w:rsidRPr="0006529E">
        <w:rPr>
          <w:rFonts w:ascii="Times New Roman" w:eastAsia="PT Sans" w:hAnsi="Times New Roman"/>
          <w:sz w:val="24"/>
          <w:szCs w:val="24"/>
        </w:rPr>
        <w:t>Office</w:t>
      </w:r>
      <w:proofErr w:type="spellEnd"/>
      <w:r w:rsidRPr="0006529E">
        <w:rPr>
          <w:rFonts w:ascii="Times New Roman" w:eastAsia="PT Sans" w:hAnsi="Times New Roman"/>
          <w:sz w:val="24"/>
          <w:szCs w:val="24"/>
        </w:rPr>
        <w:t xml:space="preserve"> (</w:t>
      </w:r>
      <w:proofErr w:type="spellStart"/>
      <w:r w:rsidRPr="0006529E">
        <w:rPr>
          <w:rFonts w:ascii="Times New Roman" w:eastAsia="PT Sans" w:hAnsi="Times New Roman"/>
          <w:sz w:val="24"/>
          <w:szCs w:val="24"/>
        </w:rPr>
        <w:t>Word</w:t>
      </w:r>
      <w:proofErr w:type="spellEnd"/>
      <w:r w:rsidRPr="0006529E">
        <w:rPr>
          <w:rFonts w:ascii="Times New Roman" w:eastAsia="PT Sans" w:hAnsi="Times New Roman"/>
          <w:sz w:val="24"/>
          <w:szCs w:val="24"/>
        </w:rPr>
        <w:t xml:space="preserve">, </w:t>
      </w:r>
      <w:proofErr w:type="spellStart"/>
      <w:r w:rsidRPr="0006529E">
        <w:rPr>
          <w:rFonts w:ascii="Times New Roman" w:eastAsia="PT Sans" w:hAnsi="Times New Roman"/>
          <w:sz w:val="24"/>
          <w:szCs w:val="24"/>
        </w:rPr>
        <w:t>PowerPoint</w:t>
      </w:r>
      <w:proofErr w:type="spellEnd"/>
      <w:r w:rsidRPr="0006529E">
        <w:rPr>
          <w:rFonts w:ascii="Times New Roman" w:eastAsia="PT Sans" w:hAnsi="Times New Roman"/>
          <w:sz w:val="24"/>
          <w:szCs w:val="24"/>
        </w:rPr>
        <w:t xml:space="preserve">, </w:t>
      </w:r>
      <w:proofErr w:type="spellStart"/>
      <w:r w:rsidRPr="0006529E">
        <w:rPr>
          <w:rFonts w:ascii="Times New Roman" w:eastAsia="PT Sans" w:hAnsi="Times New Roman"/>
          <w:sz w:val="24"/>
          <w:szCs w:val="24"/>
        </w:rPr>
        <w:t>Excel</w:t>
      </w:r>
      <w:proofErr w:type="spellEnd"/>
      <w:r w:rsidRPr="0006529E">
        <w:rPr>
          <w:rFonts w:ascii="Times New Roman" w:eastAsia="PT Sans" w:hAnsi="Times New Roman"/>
          <w:sz w:val="24"/>
          <w:szCs w:val="24"/>
        </w:rPr>
        <w:t xml:space="preserve">), то его следует представлять по принципу «как есть» в том же формате. </w:t>
      </w:r>
    </w:p>
    <w:p w:rsidR="007C1595" w:rsidRPr="0006529E" w:rsidRDefault="007C1595" w:rsidP="007C1595">
      <w:pPr>
        <w:spacing w:after="0"/>
        <w:ind w:right="-20"/>
        <w:jc w:val="both"/>
        <w:rPr>
          <w:rFonts w:ascii="Times New Roman" w:eastAsia="PT Sans" w:hAnsi="Times New Roman"/>
          <w:b/>
          <w:i/>
          <w:sz w:val="24"/>
          <w:szCs w:val="24"/>
        </w:rPr>
      </w:pPr>
    </w:p>
    <w:p w:rsidR="007C1595" w:rsidRPr="0006529E" w:rsidRDefault="007C1595" w:rsidP="007C1595">
      <w:pPr>
        <w:spacing w:after="0"/>
        <w:ind w:right="-20"/>
        <w:jc w:val="both"/>
        <w:rPr>
          <w:rFonts w:ascii="Times New Roman" w:eastAsia="PT Sans" w:hAnsi="Times New Roman"/>
          <w:b/>
          <w:i/>
          <w:sz w:val="24"/>
          <w:szCs w:val="24"/>
        </w:rPr>
      </w:pPr>
      <w:r w:rsidRPr="0006529E">
        <w:rPr>
          <w:rFonts w:ascii="Times New Roman" w:eastAsia="PT Sans" w:hAnsi="Times New Roman"/>
          <w:b/>
          <w:i/>
          <w:sz w:val="24"/>
          <w:szCs w:val="24"/>
        </w:rPr>
        <w:t>ТИТУЛЬНАЯ ЧАСТЬ должна содержать:</w:t>
      </w:r>
    </w:p>
    <w:p w:rsidR="007C1595" w:rsidRPr="0006529E" w:rsidRDefault="007C1595" w:rsidP="007C1595">
      <w:pPr>
        <w:spacing w:after="0"/>
        <w:ind w:right="-20" w:firstLine="567"/>
        <w:jc w:val="both"/>
        <w:rPr>
          <w:rFonts w:ascii="Times New Roman" w:eastAsia="PT Sans" w:hAnsi="Times New Roman"/>
          <w:sz w:val="24"/>
          <w:szCs w:val="24"/>
        </w:rPr>
      </w:pPr>
      <w:r w:rsidRPr="0006529E">
        <w:rPr>
          <w:rFonts w:ascii="Times New Roman" w:eastAsia="PT Sans" w:hAnsi="Times New Roman"/>
          <w:sz w:val="24"/>
          <w:szCs w:val="24"/>
        </w:rPr>
        <w:t>1) индекс УДК;</w:t>
      </w:r>
    </w:p>
    <w:p w:rsidR="007C1595" w:rsidRPr="0006529E" w:rsidRDefault="007C1595" w:rsidP="007C1595">
      <w:pPr>
        <w:spacing w:after="0"/>
        <w:ind w:right="-20" w:firstLine="567"/>
        <w:jc w:val="both"/>
        <w:rPr>
          <w:rFonts w:ascii="Times New Roman" w:eastAsia="PT Sans" w:hAnsi="Times New Roman"/>
          <w:sz w:val="24"/>
          <w:szCs w:val="24"/>
        </w:rPr>
      </w:pPr>
      <w:r w:rsidRPr="0006529E">
        <w:rPr>
          <w:rFonts w:ascii="Times New Roman" w:eastAsia="PT Sans" w:hAnsi="Times New Roman"/>
          <w:sz w:val="24"/>
          <w:szCs w:val="24"/>
        </w:rPr>
        <w:t>2) тип статьи: научная статья, обзорная статья, рецензия, краткое сообщение.</w:t>
      </w:r>
    </w:p>
    <w:p w:rsidR="007C1595" w:rsidRPr="0006529E" w:rsidRDefault="007C1595" w:rsidP="007C1595">
      <w:pPr>
        <w:spacing w:after="0"/>
        <w:ind w:right="-20" w:firstLine="567"/>
        <w:jc w:val="both"/>
        <w:rPr>
          <w:rFonts w:ascii="Times New Roman" w:eastAsia="PT Sans" w:hAnsi="Times New Roman"/>
          <w:sz w:val="24"/>
          <w:szCs w:val="24"/>
        </w:rPr>
      </w:pPr>
      <w:r w:rsidRPr="0006529E">
        <w:rPr>
          <w:rFonts w:ascii="Times New Roman" w:eastAsia="PT Sans" w:hAnsi="Times New Roman"/>
          <w:sz w:val="24"/>
          <w:szCs w:val="24"/>
        </w:rPr>
        <w:t>3) инициалы и фамилии всех авторов;</w:t>
      </w:r>
    </w:p>
    <w:p w:rsidR="007C1595" w:rsidRPr="0006529E" w:rsidRDefault="007C1595" w:rsidP="007C1595">
      <w:pPr>
        <w:spacing w:after="0"/>
        <w:ind w:right="-50" w:firstLine="567"/>
        <w:jc w:val="both"/>
        <w:rPr>
          <w:rFonts w:ascii="Times New Roman" w:eastAsia="PT Sans" w:hAnsi="Times New Roman"/>
          <w:sz w:val="24"/>
          <w:szCs w:val="24"/>
        </w:rPr>
      </w:pPr>
      <w:r w:rsidRPr="0006529E">
        <w:rPr>
          <w:rFonts w:ascii="Times New Roman" w:eastAsia="PT Sans" w:hAnsi="Times New Roman"/>
          <w:sz w:val="24"/>
          <w:szCs w:val="24"/>
        </w:rPr>
        <w:t>4) наименование организации, подразделения, где работают/учатся авторы (без обозначения организационно-правовой фор</w:t>
      </w:r>
      <w:r w:rsidRPr="0006529E">
        <w:rPr>
          <w:rFonts w:ascii="Times New Roman" w:eastAsia="PT Sans" w:hAnsi="Times New Roman"/>
          <w:sz w:val="24"/>
          <w:szCs w:val="24"/>
        </w:rPr>
        <w:softHyphen/>
        <w:t>мы юридического лица: ФГБУН, ФГБОУ ВО, ПАО, АО и т. п.); обязательны цифровые сноски от фамилий авторов при наличии нескольких организаций;</w:t>
      </w:r>
    </w:p>
    <w:p w:rsidR="007C1595" w:rsidRPr="00001B75" w:rsidRDefault="007C1595" w:rsidP="007C1595">
      <w:pPr>
        <w:spacing w:after="0"/>
        <w:ind w:right="-20" w:firstLine="567"/>
        <w:jc w:val="both"/>
        <w:rPr>
          <w:rFonts w:ascii="Times New Roman" w:eastAsia="PT Sans" w:hAnsi="Times New Roman"/>
          <w:sz w:val="24"/>
          <w:szCs w:val="24"/>
        </w:rPr>
      </w:pPr>
      <w:r w:rsidRPr="00001B75">
        <w:rPr>
          <w:rFonts w:ascii="Times New Roman" w:eastAsia="PT Sans" w:hAnsi="Times New Roman"/>
          <w:sz w:val="24"/>
          <w:szCs w:val="24"/>
        </w:rPr>
        <w:t>4) название статьи;</w:t>
      </w:r>
    </w:p>
    <w:p w:rsidR="007C1595" w:rsidRPr="00001B75" w:rsidRDefault="007C1595" w:rsidP="007C1595">
      <w:pPr>
        <w:spacing w:after="0"/>
        <w:ind w:right="-61" w:firstLine="567"/>
        <w:jc w:val="both"/>
        <w:rPr>
          <w:rFonts w:ascii="Times New Roman" w:eastAsia="PT Sans" w:hAnsi="Times New Roman"/>
          <w:sz w:val="24"/>
          <w:szCs w:val="24"/>
        </w:rPr>
      </w:pPr>
      <w:r w:rsidRPr="00001B75">
        <w:rPr>
          <w:rFonts w:ascii="Times New Roman" w:eastAsia="PT Sans" w:hAnsi="Times New Roman"/>
          <w:sz w:val="24"/>
          <w:szCs w:val="24"/>
        </w:rPr>
        <w:lastRenderedPageBreak/>
        <w:t>5) развернутую аннотацию (250–300 слов), которое содержит введение, материалы и методы, результаты, выводы;</w:t>
      </w:r>
    </w:p>
    <w:p w:rsidR="007C1595" w:rsidRPr="0006529E" w:rsidRDefault="007C1595" w:rsidP="007C1595">
      <w:pPr>
        <w:spacing w:after="0"/>
        <w:ind w:right="-20" w:firstLine="567"/>
        <w:jc w:val="both"/>
        <w:rPr>
          <w:rFonts w:ascii="Times New Roman" w:eastAsia="PT Sans" w:hAnsi="Times New Roman"/>
          <w:sz w:val="24"/>
          <w:szCs w:val="24"/>
        </w:rPr>
      </w:pPr>
      <w:r w:rsidRPr="00001B75">
        <w:rPr>
          <w:rFonts w:ascii="Times New Roman" w:eastAsia="PT Sans" w:hAnsi="Times New Roman"/>
          <w:sz w:val="24"/>
          <w:szCs w:val="24"/>
        </w:rPr>
        <w:t>6) ключевые слова (3–15);</w:t>
      </w:r>
    </w:p>
    <w:p w:rsidR="007C1595" w:rsidRPr="0006529E" w:rsidRDefault="007C1595" w:rsidP="007C1595">
      <w:pPr>
        <w:spacing w:after="0"/>
        <w:ind w:right="-20" w:firstLine="567"/>
        <w:jc w:val="both"/>
        <w:rPr>
          <w:rFonts w:ascii="Times New Roman" w:eastAsia="PT Sans" w:hAnsi="Times New Roman"/>
          <w:sz w:val="24"/>
          <w:szCs w:val="24"/>
        </w:rPr>
      </w:pPr>
      <w:r w:rsidRPr="0006529E">
        <w:rPr>
          <w:rFonts w:ascii="Times New Roman" w:eastAsia="PT Sans" w:hAnsi="Times New Roman"/>
          <w:sz w:val="24"/>
          <w:szCs w:val="24"/>
        </w:rPr>
        <w:t>7) сведения о финансировании, благодарности (при наличии).</w:t>
      </w:r>
    </w:p>
    <w:p w:rsidR="007C1595" w:rsidRPr="0006529E" w:rsidRDefault="007C1595" w:rsidP="007C1595">
      <w:pPr>
        <w:spacing w:after="0"/>
        <w:ind w:right="-20" w:firstLine="567"/>
        <w:jc w:val="both"/>
        <w:rPr>
          <w:rFonts w:ascii="Times New Roman" w:eastAsia="PT Sans" w:hAnsi="Times New Roman"/>
          <w:sz w:val="24"/>
          <w:szCs w:val="24"/>
        </w:rPr>
      </w:pPr>
      <w:r w:rsidRPr="0006529E">
        <w:rPr>
          <w:rFonts w:ascii="Times New Roman" w:eastAsia="PT Sans" w:hAnsi="Times New Roman"/>
          <w:sz w:val="24"/>
          <w:szCs w:val="24"/>
        </w:rPr>
        <w:t>Далее информация, описанная в п. 1–7, дублируется на английском языке. В английских названиях учреждений не следует указывать их полный государственный статус, опустив термины типа «федеральное учреждение», «государственное», «бюджетное», «образовательное», «лечебное», «профилактическое», «коммерческое» и пр.</w:t>
      </w:r>
    </w:p>
    <w:p w:rsidR="007C1595" w:rsidRDefault="007C1595" w:rsidP="007C1595">
      <w:pPr>
        <w:tabs>
          <w:tab w:val="left" w:pos="5073"/>
        </w:tabs>
        <w:spacing w:after="0" w:line="240" w:lineRule="auto"/>
        <w:ind w:firstLine="454"/>
        <w:jc w:val="both"/>
        <w:rPr>
          <w:rFonts w:ascii="Times New Roman" w:hAnsi="Times New Roman"/>
          <w:spacing w:val="-4"/>
          <w:sz w:val="18"/>
          <w:szCs w:val="18"/>
        </w:rPr>
      </w:pPr>
    </w:p>
    <w:p w:rsidR="007C1595" w:rsidRPr="0006529E" w:rsidRDefault="007C1595" w:rsidP="007C1595">
      <w:pPr>
        <w:keepNext/>
        <w:spacing w:after="0"/>
        <w:ind w:right="-23"/>
        <w:jc w:val="both"/>
        <w:rPr>
          <w:rFonts w:ascii="Times New Roman" w:eastAsia="PT Sans" w:hAnsi="Times New Roman"/>
          <w:b/>
          <w:i/>
          <w:sz w:val="24"/>
          <w:szCs w:val="24"/>
        </w:rPr>
      </w:pPr>
      <w:r w:rsidRPr="0006529E">
        <w:rPr>
          <w:rFonts w:ascii="Times New Roman" w:eastAsia="PT Sans" w:hAnsi="Times New Roman"/>
          <w:b/>
          <w:i/>
          <w:sz w:val="24"/>
          <w:szCs w:val="24"/>
        </w:rPr>
        <w:t>ТЕКСТ СТАТЬИ излагается в соответствии с пунктами:</w:t>
      </w:r>
    </w:p>
    <w:p w:rsidR="007C1595" w:rsidRPr="0006529E" w:rsidRDefault="007C1595" w:rsidP="007C1595">
      <w:pPr>
        <w:spacing w:after="0"/>
        <w:ind w:right="-20" w:firstLine="567"/>
        <w:jc w:val="both"/>
        <w:rPr>
          <w:rFonts w:ascii="Times New Roman" w:eastAsia="PT Sans" w:hAnsi="Times New Roman"/>
          <w:sz w:val="24"/>
          <w:szCs w:val="24"/>
        </w:rPr>
      </w:pPr>
      <w:r w:rsidRPr="0006529E">
        <w:rPr>
          <w:rFonts w:ascii="Times New Roman" w:eastAsia="PT Sans" w:hAnsi="Times New Roman"/>
          <w:sz w:val="24"/>
          <w:szCs w:val="24"/>
        </w:rPr>
        <w:t>• цель работы;</w:t>
      </w:r>
    </w:p>
    <w:p w:rsidR="007C1595" w:rsidRPr="0006529E" w:rsidRDefault="007C1595" w:rsidP="007C1595">
      <w:pPr>
        <w:spacing w:after="0"/>
        <w:ind w:right="-20" w:firstLine="567"/>
        <w:jc w:val="both"/>
        <w:rPr>
          <w:rFonts w:ascii="Times New Roman" w:eastAsia="PT Sans" w:hAnsi="Times New Roman"/>
          <w:sz w:val="24"/>
          <w:szCs w:val="24"/>
        </w:rPr>
      </w:pPr>
      <w:r w:rsidRPr="0006529E">
        <w:rPr>
          <w:rFonts w:ascii="Times New Roman" w:eastAsia="PT Sans" w:hAnsi="Times New Roman"/>
          <w:sz w:val="24"/>
          <w:szCs w:val="24"/>
        </w:rPr>
        <w:t>• методика исследования;</w:t>
      </w:r>
    </w:p>
    <w:p w:rsidR="007C1595" w:rsidRPr="0006529E" w:rsidRDefault="007C1595" w:rsidP="007C1595">
      <w:pPr>
        <w:spacing w:after="0"/>
        <w:ind w:right="-20" w:firstLine="567"/>
        <w:jc w:val="both"/>
        <w:rPr>
          <w:rFonts w:ascii="Times New Roman" w:eastAsia="PT Sans" w:hAnsi="Times New Roman"/>
          <w:sz w:val="24"/>
          <w:szCs w:val="24"/>
        </w:rPr>
      </w:pPr>
      <w:r w:rsidRPr="0006529E">
        <w:rPr>
          <w:rFonts w:ascii="Times New Roman" w:eastAsia="PT Sans" w:hAnsi="Times New Roman"/>
          <w:sz w:val="24"/>
          <w:szCs w:val="24"/>
        </w:rPr>
        <w:t>• результаты исследования и их обсуждение;</w:t>
      </w:r>
    </w:p>
    <w:p w:rsidR="007C1595" w:rsidRPr="0006529E" w:rsidRDefault="007C1595" w:rsidP="007C1595">
      <w:pPr>
        <w:spacing w:after="0"/>
        <w:ind w:right="-20" w:firstLine="567"/>
        <w:jc w:val="both"/>
        <w:rPr>
          <w:rFonts w:ascii="Times New Roman" w:eastAsia="PT Sans" w:hAnsi="Times New Roman"/>
          <w:sz w:val="24"/>
          <w:szCs w:val="24"/>
        </w:rPr>
      </w:pPr>
      <w:r w:rsidRPr="0006529E">
        <w:rPr>
          <w:rFonts w:ascii="Times New Roman" w:eastAsia="PT Sans" w:hAnsi="Times New Roman"/>
          <w:sz w:val="24"/>
          <w:szCs w:val="24"/>
        </w:rPr>
        <w:t>• заключение.</w:t>
      </w:r>
    </w:p>
    <w:p w:rsidR="007C1595" w:rsidRDefault="007C1595" w:rsidP="007C1595">
      <w:pPr>
        <w:spacing w:after="0"/>
        <w:ind w:right="-20"/>
        <w:jc w:val="both"/>
        <w:rPr>
          <w:rFonts w:ascii="Times New Roman" w:eastAsia="PT Sans" w:hAnsi="Times New Roman"/>
          <w:b/>
          <w:bCs/>
          <w:i/>
          <w:iCs/>
          <w:sz w:val="24"/>
          <w:szCs w:val="24"/>
        </w:rPr>
      </w:pPr>
    </w:p>
    <w:p w:rsidR="007C1595" w:rsidRPr="0006529E" w:rsidRDefault="007C1595" w:rsidP="007C1595">
      <w:pPr>
        <w:spacing w:after="0"/>
        <w:ind w:right="-20"/>
        <w:jc w:val="both"/>
        <w:rPr>
          <w:rFonts w:ascii="Times New Roman" w:eastAsia="PT Sans" w:hAnsi="Times New Roman"/>
          <w:sz w:val="24"/>
          <w:szCs w:val="24"/>
        </w:rPr>
      </w:pPr>
      <w:r w:rsidRPr="0006529E">
        <w:rPr>
          <w:rFonts w:ascii="Times New Roman" w:eastAsia="PT Sans" w:hAnsi="Times New Roman"/>
          <w:b/>
          <w:bCs/>
          <w:i/>
          <w:iCs/>
          <w:sz w:val="24"/>
          <w:szCs w:val="24"/>
        </w:rPr>
        <w:t>ПОСЛЕ ТЕКСТА СТАТЬИ должны быть размещены</w:t>
      </w:r>
      <w:r w:rsidRPr="0006529E">
        <w:rPr>
          <w:rFonts w:ascii="Times New Roman" w:eastAsia="PT Sans" w:hAnsi="Times New Roman"/>
          <w:sz w:val="24"/>
          <w:szCs w:val="24"/>
        </w:rPr>
        <w:t>:</w:t>
      </w:r>
    </w:p>
    <w:p w:rsidR="007C1595" w:rsidRPr="0006529E" w:rsidRDefault="007C1595" w:rsidP="007C1595">
      <w:pPr>
        <w:spacing w:after="0"/>
        <w:ind w:right="13" w:firstLine="567"/>
        <w:jc w:val="both"/>
        <w:rPr>
          <w:rFonts w:ascii="Times New Roman" w:eastAsia="PT Sans" w:hAnsi="Times New Roman"/>
          <w:sz w:val="24"/>
          <w:szCs w:val="24"/>
        </w:rPr>
      </w:pPr>
      <w:r w:rsidRPr="0006529E">
        <w:rPr>
          <w:rFonts w:ascii="Times New Roman" w:eastAsia="PT Sans" w:hAnsi="Times New Roman"/>
          <w:sz w:val="24"/>
          <w:szCs w:val="24"/>
        </w:rPr>
        <w:sym w:font="Symbol" w:char="F0B7"/>
      </w:r>
      <w:r w:rsidRPr="0006529E">
        <w:rPr>
          <w:rFonts w:ascii="Times New Roman" w:eastAsia="PT Sans" w:hAnsi="Times New Roman"/>
          <w:sz w:val="24"/>
          <w:szCs w:val="24"/>
        </w:rPr>
        <w:t xml:space="preserve"> СПИСОК ИСТОЧНИКОВ – перечень </w:t>
      </w:r>
      <w:proofErr w:type="spellStart"/>
      <w:r w:rsidRPr="0006529E">
        <w:rPr>
          <w:rFonts w:ascii="Times New Roman" w:eastAsia="PT Sans" w:hAnsi="Times New Roman"/>
          <w:sz w:val="24"/>
          <w:szCs w:val="24"/>
        </w:rPr>
        <w:t>затекстовых</w:t>
      </w:r>
      <w:proofErr w:type="spellEnd"/>
      <w:r w:rsidRPr="0006529E">
        <w:rPr>
          <w:rFonts w:ascii="Times New Roman" w:eastAsia="PT Sans" w:hAnsi="Times New Roman"/>
          <w:sz w:val="24"/>
          <w:szCs w:val="24"/>
        </w:rPr>
        <w:t xml:space="preserve"> библиографических ссылок, включающий записи только на ресурсы, которые упомянуты или цитируются в основном тексте статьи. Библиографические записи в СПИСКЕ ИСТОЧНИКОВ нумеруют и располагают в порядке цитирования источников в тексте статьи: 1, 2, 3 и т. д. В тексте ссылки ставятся в квадратных скобках. Дополнительно приводят перечень </w:t>
      </w:r>
      <w:proofErr w:type="spellStart"/>
      <w:r w:rsidRPr="0006529E">
        <w:rPr>
          <w:rFonts w:ascii="Times New Roman" w:eastAsia="PT Sans" w:hAnsi="Times New Roman"/>
          <w:sz w:val="24"/>
          <w:szCs w:val="24"/>
        </w:rPr>
        <w:t>затекстовых</w:t>
      </w:r>
      <w:proofErr w:type="spellEnd"/>
      <w:r w:rsidRPr="0006529E">
        <w:rPr>
          <w:rFonts w:ascii="Times New Roman" w:eastAsia="PT Sans" w:hAnsi="Times New Roman"/>
          <w:sz w:val="24"/>
          <w:szCs w:val="24"/>
        </w:rPr>
        <w:t xml:space="preserve"> библиографических ссылок на латинице (REFERENCES). Оба списка должны быть оформлены стилем </w:t>
      </w:r>
      <w:proofErr w:type="spellStart"/>
      <w:r w:rsidRPr="0006529E">
        <w:rPr>
          <w:rFonts w:ascii="Times New Roman" w:eastAsia="PT Sans" w:hAnsi="Times New Roman"/>
          <w:b/>
          <w:sz w:val="24"/>
          <w:szCs w:val="24"/>
        </w:rPr>
        <w:t>Vancouver</w:t>
      </w:r>
      <w:proofErr w:type="spellEnd"/>
      <w:r w:rsidRPr="0006529E">
        <w:rPr>
          <w:rFonts w:ascii="Times New Roman" w:eastAsia="PT Sans" w:hAnsi="Times New Roman"/>
          <w:b/>
          <w:sz w:val="24"/>
          <w:szCs w:val="24"/>
        </w:rPr>
        <w:t xml:space="preserve"> </w:t>
      </w:r>
      <w:proofErr w:type="spellStart"/>
      <w:r w:rsidRPr="0006529E">
        <w:rPr>
          <w:rFonts w:ascii="Times New Roman" w:eastAsia="PT Sans" w:hAnsi="Times New Roman"/>
          <w:b/>
          <w:sz w:val="24"/>
          <w:szCs w:val="24"/>
        </w:rPr>
        <w:t>Style</w:t>
      </w:r>
      <w:proofErr w:type="spellEnd"/>
      <w:r w:rsidRPr="0006529E">
        <w:rPr>
          <w:rFonts w:ascii="Times New Roman" w:eastAsia="PT Sans" w:hAnsi="Times New Roman"/>
          <w:sz w:val="24"/>
          <w:szCs w:val="24"/>
        </w:rPr>
        <w:t>.</w:t>
      </w:r>
      <w:r w:rsidR="009F590E">
        <w:rPr>
          <w:rFonts w:ascii="Times New Roman" w:eastAsia="PT Sans" w:hAnsi="Times New Roman"/>
          <w:sz w:val="24"/>
          <w:szCs w:val="24"/>
        </w:rPr>
        <w:t xml:space="preserve"> </w:t>
      </w:r>
      <w:r w:rsidR="009F590E" w:rsidRPr="009F590E">
        <w:rPr>
          <w:rFonts w:ascii="Times New Roman" w:eastAsia="PT Sans" w:hAnsi="Times New Roman"/>
          <w:sz w:val="24"/>
          <w:szCs w:val="24"/>
        </w:rPr>
        <w:t>Если в статье исп</w:t>
      </w:r>
      <w:r w:rsidR="009F590E">
        <w:rPr>
          <w:rFonts w:ascii="Times New Roman" w:eastAsia="PT Sans" w:hAnsi="Times New Roman"/>
          <w:sz w:val="24"/>
          <w:szCs w:val="24"/>
        </w:rPr>
        <w:t>ользу</w:t>
      </w:r>
      <w:r w:rsidR="009F590E" w:rsidRPr="009F590E">
        <w:rPr>
          <w:rFonts w:ascii="Times New Roman" w:eastAsia="PT Sans" w:hAnsi="Times New Roman"/>
          <w:sz w:val="24"/>
          <w:szCs w:val="24"/>
        </w:rPr>
        <w:t>ются источники только на английском языке или количество русскоязычных источников не более 3, то достаточно приводить только один список</w:t>
      </w:r>
      <w:r w:rsidR="009F590E">
        <w:rPr>
          <w:rFonts w:ascii="Times New Roman" w:eastAsia="PT Sans" w:hAnsi="Times New Roman"/>
          <w:sz w:val="24"/>
          <w:szCs w:val="24"/>
        </w:rPr>
        <w:t xml:space="preserve"> с предшествующими словами «</w:t>
      </w:r>
      <w:bookmarkStart w:id="0" w:name="_GoBack"/>
      <w:r w:rsidR="009F590E">
        <w:rPr>
          <w:rFonts w:ascii="Times New Roman" w:eastAsia="PT Sans" w:hAnsi="Times New Roman"/>
          <w:sz w:val="24"/>
          <w:szCs w:val="24"/>
        </w:rPr>
        <w:t>СПИ</w:t>
      </w:r>
      <w:r w:rsidR="009F590E" w:rsidRPr="009F590E">
        <w:rPr>
          <w:rFonts w:ascii="Times New Roman" w:eastAsia="PT Sans" w:hAnsi="Times New Roman"/>
          <w:sz w:val="24"/>
          <w:szCs w:val="24"/>
        </w:rPr>
        <w:t>СОК ИСТОЧНИКОВ / REFERENCES</w:t>
      </w:r>
      <w:bookmarkEnd w:id="0"/>
      <w:r w:rsidR="009F590E" w:rsidRPr="009F590E">
        <w:rPr>
          <w:rFonts w:ascii="Times New Roman" w:eastAsia="PT Sans" w:hAnsi="Times New Roman"/>
          <w:sz w:val="24"/>
          <w:szCs w:val="24"/>
        </w:rPr>
        <w:t>».</w:t>
      </w:r>
    </w:p>
    <w:p w:rsidR="007C1595" w:rsidRPr="0006529E" w:rsidRDefault="007C1595" w:rsidP="007C1595">
      <w:pPr>
        <w:spacing w:after="0"/>
        <w:ind w:right="13" w:firstLine="567"/>
        <w:jc w:val="both"/>
        <w:rPr>
          <w:rFonts w:ascii="Times New Roman" w:eastAsia="PT Sans" w:hAnsi="Times New Roman"/>
          <w:sz w:val="24"/>
          <w:szCs w:val="24"/>
        </w:rPr>
      </w:pPr>
      <w:r w:rsidRPr="0006529E">
        <w:rPr>
          <w:rFonts w:ascii="Times New Roman" w:eastAsia="PT Sans" w:hAnsi="Times New Roman"/>
          <w:sz w:val="24"/>
          <w:szCs w:val="24"/>
        </w:rPr>
        <w:sym w:font="Symbol" w:char="F0B7"/>
      </w:r>
      <w:r w:rsidRPr="0006529E">
        <w:rPr>
          <w:rFonts w:ascii="Times New Roman" w:eastAsia="PT Sans" w:hAnsi="Times New Roman"/>
          <w:sz w:val="24"/>
          <w:szCs w:val="24"/>
        </w:rPr>
        <w:t xml:space="preserve"> Сведения об авторах: Ф.И.О. полностью всех авторов, их ученая степень, звание и должность, место работы/учебы, e-</w:t>
      </w:r>
      <w:proofErr w:type="spellStart"/>
      <w:r w:rsidRPr="0006529E">
        <w:rPr>
          <w:rFonts w:ascii="Times New Roman" w:eastAsia="PT Sans" w:hAnsi="Times New Roman"/>
          <w:sz w:val="24"/>
          <w:szCs w:val="24"/>
        </w:rPr>
        <w:t>mail</w:t>
      </w:r>
      <w:proofErr w:type="spellEnd"/>
      <w:r w:rsidRPr="0006529E">
        <w:rPr>
          <w:rFonts w:ascii="Times New Roman" w:eastAsia="PT Sans" w:hAnsi="Times New Roman"/>
          <w:sz w:val="24"/>
          <w:szCs w:val="24"/>
        </w:rPr>
        <w:t>, ORCID (при наличии).</w:t>
      </w:r>
    </w:p>
    <w:p w:rsidR="007C1595" w:rsidRPr="0006529E" w:rsidRDefault="007C1595" w:rsidP="007C1595">
      <w:pPr>
        <w:spacing w:after="0"/>
        <w:ind w:right="13" w:firstLine="567"/>
        <w:jc w:val="both"/>
        <w:rPr>
          <w:rFonts w:ascii="Times New Roman" w:eastAsia="PT Sans" w:hAnsi="Times New Roman"/>
          <w:sz w:val="24"/>
          <w:szCs w:val="24"/>
        </w:rPr>
      </w:pPr>
      <w:r w:rsidRPr="0006529E">
        <w:rPr>
          <w:rFonts w:ascii="Times New Roman" w:eastAsia="PT Sans" w:hAnsi="Times New Roman"/>
          <w:sz w:val="24"/>
          <w:szCs w:val="24"/>
        </w:rPr>
        <w:t>Обязательно нужно обозначать автора, ответственного за переписку, с указанием его электронной почты и номера мобильного телефона. Также необходимо указать почтовый адрес одного из авторов для пересылки журналов при оформлении подписки.</w:t>
      </w:r>
    </w:p>
    <w:p w:rsidR="007C1595" w:rsidRPr="0006529E" w:rsidRDefault="007C1595" w:rsidP="007C1595">
      <w:pPr>
        <w:spacing w:after="0"/>
        <w:ind w:right="-20" w:firstLine="567"/>
        <w:jc w:val="both"/>
        <w:rPr>
          <w:rFonts w:ascii="Times New Roman" w:eastAsia="PT Sans" w:hAnsi="Times New Roman"/>
          <w:sz w:val="24"/>
          <w:szCs w:val="24"/>
        </w:rPr>
      </w:pPr>
      <w:r w:rsidRPr="0006529E">
        <w:rPr>
          <w:rFonts w:ascii="Times New Roman" w:eastAsia="PT Sans" w:hAnsi="Times New Roman"/>
          <w:sz w:val="24"/>
          <w:szCs w:val="24"/>
        </w:rPr>
        <w:t xml:space="preserve">Электронные адреса авторов приводят без слова </w:t>
      </w:r>
      <w:r w:rsidRPr="0006529E">
        <w:rPr>
          <w:rFonts w:ascii="Times New Roman" w:eastAsia="PT Sans" w:hAnsi="Times New Roman"/>
          <w:i/>
          <w:iCs/>
          <w:sz w:val="24"/>
          <w:szCs w:val="24"/>
        </w:rPr>
        <w:t>e-</w:t>
      </w:r>
      <w:proofErr w:type="spellStart"/>
      <w:r w:rsidRPr="0006529E">
        <w:rPr>
          <w:rFonts w:ascii="Times New Roman" w:eastAsia="PT Sans" w:hAnsi="Times New Roman"/>
          <w:i/>
          <w:iCs/>
          <w:sz w:val="24"/>
          <w:szCs w:val="24"/>
        </w:rPr>
        <w:t>mail</w:t>
      </w:r>
      <w:proofErr w:type="spellEnd"/>
      <w:r w:rsidRPr="0006529E">
        <w:rPr>
          <w:rFonts w:ascii="Times New Roman" w:eastAsia="PT Sans" w:hAnsi="Times New Roman"/>
          <w:sz w:val="24"/>
          <w:szCs w:val="24"/>
        </w:rPr>
        <w:t>, после элек</w:t>
      </w:r>
      <w:r w:rsidRPr="0006529E">
        <w:rPr>
          <w:rFonts w:ascii="Times New Roman" w:eastAsia="PT Sans" w:hAnsi="Times New Roman"/>
          <w:sz w:val="24"/>
          <w:szCs w:val="24"/>
        </w:rPr>
        <w:softHyphen/>
        <w:t xml:space="preserve">тронного адреса точку не ставят. </w:t>
      </w:r>
    </w:p>
    <w:p w:rsidR="007C1595" w:rsidRPr="0006529E" w:rsidRDefault="007C1595" w:rsidP="007C1595">
      <w:pPr>
        <w:spacing w:after="0"/>
        <w:ind w:right="-20" w:firstLine="567"/>
        <w:jc w:val="both"/>
        <w:rPr>
          <w:rFonts w:ascii="Times New Roman" w:eastAsia="PT Sans" w:hAnsi="Times New Roman"/>
          <w:sz w:val="24"/>
          <w:szCs w:val="24"/>
        </w:rPr>
      </w:pPr>
      <w:r w:rsidRPr="0006529E">
        <w:rPr>
          <w:rFonts w:ascii="Times New Roman" w:eastAsia="PT Sans" w:hAnsi="Times New Roman"/>
          <w:sz w:val="24"/>
          <w:szCs w:val="24"/>
        </w:rPr>
        <w:t xml:space="preserve">ORCID приводят в форме электронного адреса в сети Интернет (начало: https://orcid.org/...). В конце ORCID точку не ставят. </w:t>
      </w:r>
    </w:p>
    <w:p w:rsidR="007C1595" w:rsidRPr="0006529E" w:rsidRDefault="007C1595" w:rsidP="007C1595">
      <w:pPr>
        <w:spacing w:after="0"/>
        <w:ind w:right="-20" w:firstLine="567"/>
        <w:jc w:val="both"/>
        <w:rPr>
          <w:rFonts w:ascii="Times New Roman" w:eastAsia="PT Sans" w:hAnsi="Times New Roman"/>
          <w:sz w:val="24"/>
          <w:szCs w:val="24"/>
        </w:rPr>
      </w:pPr>
      <w:r w:rsidRPr="0006529E">
        <w:rPr>
          <w:rFonts w:ascii="Times New Roman" w:eastAsia="PT Sans" w:hAnsi="Times New Roman"/>
          <w:sz w:val="24"/>
          <w:szCs w:val="24"/>
        </w:rPr>
        <w:t xml:space="preserve">Наименование организации (учреждения), электронный адрес и ORCID автора отделяют друг от друга запятыми. </w:t>
      </w:r>
    </w:p>
    <w:p w:rsidR="007C1595" w:rsidRPr="0006529E" w:rsidRDefault="007C1595" w:rsidP="007C1595">
      <w:pPr>
        <w:spacing w:after="0"/>
        <w:ind w:right="-20" w:firstLine="567"/>
        <w:jc w:val="both"/>
        <w:rPr>
          <w:rFonts w:ascii="Times New Roman" w:eastAsia="PT Sans" w:hAnsi="Times New Roman"/>
          <w:sz w:val="24"/>
          <w:szCs w:val="24"/>
        </w:rPr>
      </w:pPr>
      <w:r w:rsidRPr="0006529E">
        <w:rPr>
          <w:rFonts w:ascii="Times New Roman" w:eastAsia="PT Sans" w:hAnsi="Times New Roman"/>
          <w:sz w:val="24"/>
          <w:szCs w:val="24"/>
        </w:rPr>
        <w:t>Вся информация об авторах переводится на английский язык.</w:t>
      </w:r>
    </w:p>
    <w:p w:rsidR="007C1595" w:rsidRPr="0006529E" w:rsidRDefault="007C1595" w:rsidP="007C1595">
      <w:pPr>
        <w:spacing w:after="0"/>
        <w:ind w:right="-20" w:firstLine="567"/>
        <w:jc w:val="both"/>
        <w:rPr>
          <w:rFonts w:ascii="Times New Roman" w:eastAsia="PT Sans" w:hAnsi="Times New Roman"/>
          <w:sz w:val="24"/>
          <w:szCs w:val="24"/>
        </w:rPr>
      </w:pPr>
      <w:r w:rsidRPr="0006529E">
        <w:rPr>
          <w:rFonts w:ascii="Times New Roman" w:eastAsia="PT Sans" w:hAnsi="Times New Roman"/>
          <w:sz w:val="24"/>
          <w:szCs w:val="24"/>
        </w:rPr>
        <w:sym w:font="Symbol" w:char="F0B7"/>
      </w:r>
      <w:r w:rsidRPr="0006529E">
        <w:rPr>
          <w:rFonts w:ascii="Times New Roman" w:eastAsia="PT Sans" w:hAnsi="Times New Roman"/>
          <w:sz w:val="24"/>
          <w:szCs w:val="24"/>
        </w:rPr>
        <w:t xml:space="preserve"> Сведени</w:t>
      </w:r>
      <w:r>
        <w:rPr>
          <w:rFonts w:ascii="Times New Roman" w:eastAsia="PT Sans" w:hAnsi="Times New Roman"/>
          <w:sz w:val="24"/>
          <w:szCs w:val="24"/>
        </w:rPr>
        <w:t>я</w:t>
      </w:r>
      <w:r w:rsidRPr="0006529E">
        <w:rPr>
          <w:rFonts w:ascii="Times New Roman" w:eastAsia="PT Sans" w:hAnsi="Times New Roman"/>
          <w:sz w:val="24"/>
          <w:szCs w:val="24"/>
        </w:rPr>
        <w:t xml:space="preserve"> об отсутствии конфликта интересов (с переводом на английский язык).</w:t>
      </w:r>
    </w:p>
    <w:p w:rsidR="007C1595" w:rsidRPr="009F590E" w:rsidRDefault="007C1595" w:rsidP="007C1595">
      <w:pPr>
        <w:spacing w:after="0"/>
        <w:ind w:right="-2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06529E">
        <w:rPr>
          <w:rFonts w:ascii="Times New Roman" w:eastAsia="PT Sans" w:hAnsi="Times New Roman"/>
          <w:sz w:val="24"/>
          <w:szCs w:val="24"/>
        </w:rPr>
        <w:sym w:font="Symbol" w:char="F0B7"/>
      </w:r>
      <w:r w:rsidRPr="0006529E">
        <w:rPr>
          <w:rFonts w:ascii="Times New Roman" w:eastAsia="PT Sans" w:hAnsi="Times New Roman"/>
          <w:sz w:val="24"/>
          <w:szCs w:val="24"/>
        </w:rPr>
        <w:t xml:space="preserve"> Сведения о соблюдении этических требований и отсутствии использования ИИ при написании статьи: «</w:t>
      </w:r>
      <w:r w:rsidRPr="0006529E">
        <w:rPr>
          <w:rFonts w:ascii="Times New Roman" w:hAnsi="Times New Roman"/>
          <w:sz w:val="24"/>
          <w:szCs w:val="24"/>
        </w:rPr>
        <w:t xml:space="preserve">Этические требования соблюдены. Текст не сгенерирован </w:t>
      </w:r>
      <w:proofErr w:type="spellStart"/>
      <w:r w:rsidRPr="0006529E">
        <w:rPr>
          <w:rFonts w:ascii="Times New Roman" w:hAnsi="Times New Roman"/>
          <w:sz w:val="24"/>
          <w:szCs w:val="24"/>
        </w:rPr>
        <w:t>нейросетью</w:t>
      </w:r>
      <w:proofErr w:type="spellEnd"/>
      <w:r w:rsidRPr="0006529E">
        <w:rPr>
          <w:rFonts w:ascii="Times New Roman" w:hAnsi="Times New Roman"/>
          <w:sz w:val="24"/>
          <w:szCs w:val="24"/>
        </w:rPr>
        <w:t xml:space="preserve">» </w:t>
      </w:r>
      <w:r w:rsidRPr="007C1595">
        <w:rPr>
          <w:rFonts w:ascii="Times New Roman" w:hAnsi="Times New Roman"/>
          <w:sz w:val="24"/>
          <w:szCs w:val="24"/>
          <w:lang w:val="en-US"/>
        </w:rPr>
        <w:t>(</w:t>
      </w:r>
      <w:r w:rsidRPr="007C1595">
        <w:rPr>
          <w:rFonts w:ascii="Times New Roman" w:eastAsia="PT Sans" w:hAnsi="Times New Roman"/>
          <w:sz w:val="24"/>
          <w:szCs w:val="24"/>
          <w:lang w:val="en-US"/>
        </w:rPr>
        <w:t>Ethical requirements are met. The</w:t>
      </w:r>
      <w:r w:rsidRPr="009F590E">
        <w:rPr>
          <w:rFonts w:ascii="Times New Roman" w:eastAsia="PT Sans" w:hAnsi="Times New Roman"/>
          <w:sz w:val="24"/>
          <w:szCs w:val="24"/>
          <w:lang w:val="en-US"/>
        </w:rPr>
        <w:t xml:space="preserve"> </w:t>
      </w:r>
      <w:r w:rsidRPr="007C1595">
        <w:rPr>
          <w:rFonts w:ascii="Times New Roman" w:eastAsia="PT Sans" w:hAnsi="Times New Roman"/>
          <w:sz w:val="24"/>
          <w:szCs w:val="24"/>
          <w:lang w:val="en-US"/>
        </w:rPr>
        <w:t>text</w:t>
      </w:r>
      <w:r w:rsidRPr="009F590E">
        <w:rPr>
          <w:rFonts w:ascii="Times New Roman" w:eastAsia="PT Sans" w:hAnsi="Times New Roman"/>
          <w:sz w:val="24"/>
          <w:szCs w:val="24"/>
          <w:lang w:val="en-US"/>
        </w:rPr>
        <w:t xml:space="preserve"> </w:t>
      </w:r>
      <w:r w:rsidRPr="007C1595">
        <w:rPr>
          <w:rFonts w:ascii="Times New Roman" w:eastAsia="PT Sans" w:hAnsi="Times New Roman"/>
          <w:sz w:val="24"/>
          <w:szCs w:val="24"/>
          <w:lang w:val="en-US"/>
        </w:rPr>
        <w:t>is</w:t>
      </w:r>
      <w:r w:rsidRPr="009F590E">
        <w:rPr>
          <w:rFonts w:ascii="Times New Roman" w:eastAsia="PT Sans" w:hAnsi="Times New Roman"/>
          <w:sz w:val="24"/>
          <w:szCs w:val="24"/>
          <w:lang w:val="en-US"/>
        </w:rPr>
        <w:t xml:space="preserve"> </w:t>
      </w:r>
      <w:r w:rsidRPr="007C1595">
        <w:rPr>
          <w:rFonts w:ascii="Times New Roman" w:eastAsia="PT Sans" w:hAnsi="Times New Roman"/>
          <w:sz w:val="24"/>
          <w:szCs w:val="24"/>
          <w:lang w:val="en-US"/>
        </w:rPr>
        <w:t>not</w:t>
      </w:r>
      <w:r w:rsidRPr="009F590E">
        <w:rPr>
          <w:rFonts w:ascii="Times New Roman" w:eastAsia="PT Sans" w:hAnsi="Times New Roman"/>
          <w:sz w:val="24"/>
          <w:szCs w:val="24"/>
          <w:lang w:val="en-US"/>
        </w:rPr>
        <w:t xml:space="preserve"> </w:t>
      </w:r>
      <w:r w:rsidRPr="007C1595">
        <w:rPr>
          <w:rFonts w:ascii="Times New Roman" w:eastAsia="PT Sans" w:hAnsi="Times New Roman"/>
          <w:sz w:val="24"/>
          <w:szCs w:val="24"/>
          <w:lang w:val="en-US"/>
        </w:rPr>
        <w:t>generated</w:t>
      </w:r>
      <w:r w:rsidRPr="009F590E">
        <w:rPr>
          <w:rFonts w:ascii="Times New Roman" w:eastAsia="PT Sans" w:hAnsi="Times New Roman"/>
          <w:sz w:val="24"/>
          <w:szCs w:val="24"/>
          <w:lang w:val="en-US"/>
        </w:rPr>
        <w:t xml:space="preserve"> </w:t>
      </w:r>
      <w:r w:rsidRPr="007C1595">
        <w:rPr>
          <w:rFonts w:ascii="Times New Roman" w:eastAsia="PT Sans" w:hAnsi="Times New Roman"/>
          <w:sz w:val="24"/>
          <w:szCs w:val="24"/>
          <w:lang w:val="en-US"/>
        </w:rPr>
        <w:t>by</w:t>
      </w:r>
      <w:r w:rsidRPr="009F590E">
        <w:rPr>
          <w:rFonts w:ascii="Times New Roman" w:eastAsia="PT Sans" w:hAnsi="Times New Roman"/>
          <w:sz w:val="24"/>
          <w:szCs w:val="24"/>
          <w:lang w:val="en-US"/>
        </w:rPr>
        <w:t xml:space="preserve"> </w:t>
      </w:r>
      <w:r w:rsidRPr="007C1595">
        <w:rPr>
          <w:rFonts w:ascii="Times New Roman" w:eastAsia="PT Sans" w:hAnsi="Times New Roman"/>
          <w:sz w:val="24"/>
          <w:szCs w:val="24"/>
          <w:lang w:val="en-US"/>
        </w:rPr>
        <w:t>a</w:t>
      </w:r>
      <w:r w:rsidRPr="009F590E">
        <w:rPr>
          <w:rFonts w:ascii="Times New Roman" w:eastAsia="PT Sans" w:hAnsi="Times New Roman"/>
          <w:sz w:val="24"/>
          <w:szCs w:val="24"/>
          <w:lang w:val="en-US"/>
        </w:rPr>
        <w:t xml:space="preserve"> </w:t>
      </w:r>
      <w:r w:rsidRPr="007C1595">
        <w:rPr>
          <w:rFonts w:ascii="Times New Roman" w:eastAsia="PT Sans" w:hAnsi="Times New Roman"/>
          <w:sz w:val="24"/>
          <w:szCs w:val="24"/>
          <w:lang w:val="en-US"/>
        </w:rPr>
        <w:t>neural</w:t>
      </w:r>
      <w:r w:rsidRPr="009F590E">
        <w:rPr>
          <w:rFonts w:ascii="Times New Roman" w:eastAsia="PT Sans" w:hAnsi="Times New Roman"/>
          <w:sz w:val="24"/>
          <w:szCs w:val="24"/>
          <w:lang w:val="en-US"/>
        </w:rPr>
        <w:t xml:space="preserve"> </w:t>
      </w:r>
      <w:r w:rsidRPr="007C1595">
        <w:rPr>
          <w:rFonts w:ascii="Times New Roman" w:eastAsia="PT Sans" w:hAnsi="Times New Roman"/>
          <w:sz w:val="24"/>
          <w:szCs w:val="24"/>
          <w:lang w:val="en-US"/>
        </w:rPr>
        <w:t>network</w:t>
      </w:r>
      <w:r w:rsidRPr="009F590E">
        <w:rPr>
          <w:rFonts w:ascii="Times New Roman" w:eastAsia="PT Sans" w:hAnsi="Times New Roman"/>
          <w:sz w:val="24"/>
          <w:szCs w:val="24"/>
          <w:lang w:val="en-US"/>
        </w:rPr>
        <w:t>)</w:t>
      </w:r>
      <w:r w:rsidRPr="009F590E">
        <w:rPr>
          <w:rFonts w:ascii="Times New Roman" w:hAnsi="Times New Roman"/>
          <w:sz w:val="24"/>
          <w:szCs w:val="24"/>
          <w:lang w:val="en-US"/>
        </w:rPr>
        <w:t>.</w:t>
      </w:r>
    </w:p>
    <w:p w:rsidR="007C1595" w:rsidRDefault="007C1595" w:rsidP="007C1595">
      <w:pPr>
        <w:spacing w:after="0"/>
        <w:ind w:right="-20" w:firstLine="567"/>
        <w:jc w:val="both"/>
        <w:rPr>
          <w:rFonts w:ascii="Times New Roman" w:eastAsiaTheme="minorHAnsi" w:hAnsi="Times New Roman"/>
          <w:sz w:val="20"/>
          <w:szCs w:val="20"/>
        </w:rPr>
      </w:pPr>
      <w:r w:rsidRPr="0006529E">
        <w:rPr>
          <w:rFonts w:ascii="Times New Roman" w:eastAsia="PT Sans" w:hAnsi="Times New Roman"/>
          <w:sz w:val="24"/>
          <w:szCs w:val="24"/>
        </w:rPr>
        <w:sym w:font="Symbol" w:char="F0B7"/>
      </w:r>
      <w:r>
        <w:rPr>
          <w:rFonts w:ascii="Times New Roman" w:eastAsia="PT Sans" w:hAnsi="Times New Roman"/>
          <w:sz w:val="24"/>
          <w:szCs w:val="24"/>
        </w:rPr>
        <w:t xml:space="preserve"> Сведения о вкладе авторов </w:t>
      </w:r>
      <w:r w:rsidR="00895D73" w:rsidRPr="0006529E">
        <w:rPr>
          <w:rFonts w:ascii="Times New Roman" w:eastAsia="PT Sans" w:hAnsi="Times New Roman"/>
          <w:sz w:val="24"/>
          <w:szCs w:val="24"/>
        </w:rPr>
        <w:t>(</w:t>
      </w:r>
      <w:r w:rsidR="00895D73">
        <w:rPr>
          <w:rFonts w:ascii="Times New Roman" w:eastAsia="PT Sans" w:hAnsi="Times New Roman"/>
          <w:sz w:val="24"/>
          <w:szCs w:val="24"/>
        </w:rPr>
        <w:t>с переводом на английский язык)</w:t>
      </w:r>
      <w:r>
        <w:rPr>
          <w:rFonts w:ascii="Times New Roman" w:eastAsiaTheme="minorHAnsi" w:hAnsi="Times New Roman"/>
          <w:sz w:val="20"/>
          <w:szCs w:val="20"/>
        </w:rPr>
        <w:t>.</w:t>
      </w:r>
    </w:p>
    <w:p w:rsidR="007C1595" w:rsidRPr="007C1595" w:rsidRDefault="007C1595" w:rsidP="007C1595">
      <w:pPr>
        <w:spacing w:after="0"/>
        <w:ind w:right="-20" w:firstLine="567"/>
        <w:jc w:val="both"/>
        <w:rPr>
          <w:rFonts w:ascii="Times New Roman" w:hAnsi="Times New Roman"/>
          <w:sz w:val="24"/>
          <w:szCs w:val="24"/>
        </w:rPr>
      </w:pPr>
      <w:r w:rsidRPr="0006529E">
        <w:rPr>
          <w:rFonts w:ascii="Times New Roman" w:eastAsia="PT Sans" w:hAnsi="Times New Roman"/>
          <w:sz w:val="24"/>
          <w:szCs w:val="24"/>
        </w:rPr>
        <w:sym w:font="Symbol" w:char="F0B7"/>
      </w:r>
      <w:r w:rsidRPr="0006529E">
        <w:rPr>
          <w:rFonts w:ascii="Times New Roman" w:eastAsia="PT Sans" w:hAnsi="Times New Roman"/>
          <w:sz w:val="24"/>
          <w:szCs w:val="24"/>
        </w:rPr>
        <w:t xml:space="preserve"> Сведени</w:t>
      </w:r>
      <w:r>
        <w:rPr>
          <w:rFonts w:ascii="Times New Roman" w:eastAsia="PT Sans" w:hAnsi="Times New Roman"/>
          <w:sz w:val="24"/>
          <w:szCs w:val="24"/>
        </w:rPr>
        <w:t>я о источнике финансирования</w:t>
      </w:r>
      <w:r w:rsidR="00895D73">
        <w:rPr>
          <w:rFonts w:ascii="Times New Roman" w:eastAsia="PT Sans" w:hAnsi="Times New Roman"/>
          <w:sz w:val="24"/>
          <w:szCs w:val="24"/>
        </w:rPr>
        <w:t xml:space="preserve"> </w:t>
      </w:r>
      <w:r w:rsidR="00895D73" w:rsidRPr="0006529E">
        <w:rPr>
          <w:rFonts w:ascii="Times New Roman" w:eastAsia="PT Sans" w:hAnsi="Times New Roman"/>
          <w:sz w:val="24"/>
          <w:szCs w:val="24"/>
        </w:rPr>
        <w:t>(с переводом на английский язык).</w:t>
      </w:r>
    </w:p>
    <w:p w:rsidR="007C1595" w:rsidRPr="009F590E" w:rsidRDefault="007C1595" w:rsidP="00895D73">
      <w:pPr>
        <w:tabs>
          <w:tab w:val="left" w:pos="5073"/>
        </w:tabs>
        <w:spacing w:after="0" w:line="240" w:lineRule="auto"/>
        <w:jc w:val="both"/>
        <w:rPr>
          <w:rFonts w:ascii="Times New Roman" w:hAnsi="Times New Roman"/>
          <w:spacing w:val="-4"/>
          <w:sz w:val="18"/>
          <w:szCs w:val="18"/>
        </w:rPr>
      </w:pPr>
    </w:p>
    <w:p w:rsidR="007C1595" w:rsidRPr="009F590E" w:rsidRDefault="007C1595" w:rsidP="00895D73">
      <w:pPr>
        <w:tabs>
          <w:tab w:val="left" w:pos="5073"/>
        </w:tabs>
        <w:spacing w:after="0" w:line="240" w:lineRule="auto"/>
        <w:jc w:val="both"/>
        <w:rPr>
          <w:rFonts w:ascii="Times New Roman" w:hAnsi="Times New Roman"/>
          <w:spacing w:val="-4"/>
          <w:sz w:val="18"/>
          <w:szCs w:val="18"/>
        </w:rPr>
      </w:pPr>
    </w:p>
    <w:p w:rsidR="00895D73" w:rsidRPr="00895D73" w:rsidRDefault="00895D73" w:rsidP="00895D73">
      <w:pPr>
        <w:tabs>
          <w:tab w:val="left" w:pos="5073"/>
        </w:tabs>
        <w:spacing w:after="0" w:line="240" w:lineRule="auto"/>
        <w:jc w:val="both"/>
        <w:rPr>
          <w:rFonts w:ascii="Times New Roman" w:hAnsi="Times New Roman"/>
          <w:b/>
          <w:i/>
          <w:spacing w:val="-4"/>
          <w:sz w:val="24"/>
          <w:szCs w:val="24"/>
        </w:rPr>
      </w:pPr>
      <w:r w:rsidRPr="00895D73">
        <w:rPr>
          <w:rFonts w:ascii="Times New Roman" w:hAnsi="Times New Roman"/>
          <w:b/>
          <w:i/>
          <w:spacing w:val="-4"/>
          <w:sz w:val="24"/>
          <w:szCs w:val="24"/>
        </w:rPr>
        <w:lastRenderedPageBreak/>
        <w:t>ОФОРМЛЕНИЕ СПИСКА ИСТОЧНИКОВ</w:t>
      </w:r>
    </w:p>
    <w:p w:rsidR="001D4FD0" w:rsidRPr="00895D73" w:rsidRDefault="001D4FD0" w:rsidP="001D4FD0">
      <w:pPr>
        <w:tabs>
          <w:tab w:val="left" w:pos="5073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895D73">
        <w:rPr>
          <w:rFonts w:ascii="Times New Roman" w:hAnsi="Times New Roman"/>
          <w:spacing w:val="-4"/>
          <w:sz w:val="24"/>
          <w:szCs w:val="24"/>
        </w:rPr>
        <w:t>С</w:t>
      </w:r>
      <w:r w:rsidR="005025C4" w:rsidRPr="00895D73">
        <w:rPr>
          <w:rFonts w:ascii="Times New Roman" w:hAnsi="Times New Roman"/>
          <w:spacing w:val="-4"/>
          <w:sz w:val="24"/>
          <w:szCs w:val="24"/>
        </w:rPr>
        <w:t xml:space="preserve">сылки на источники литературы </w:t>
      </w:r>
      <w:r w:rsidRPr="00895D73">
        <w:rPr>
          <w:rFonts w:ascii="Times New Roman" w:hAnsi="Times New Roman"/>
          <w:spacing w:val="-4"/>
          <w:sz w:val="24"/>
          <w:szCs w:val="24"/>
        </w:rPr>
        <w:t xml:space="preserve">в тексте указываются в квадратных скобках. Библиографические записи в перечне </w:t>
      </w:r>
      <w:proofErr w:type="spellStart"/>
      <w:r w:rsidRPr="00895D73">
        <w:rPr>
          <w:rFonts w:ascii="Times New Roman" w:hAnsi="Times New Roman"/>
          <w:spacing w:val="-4"/>
          <w:sz w:val="24"/>
          <w:szCs w:val="24"/>
        </w:rPr>
        <w:t>затекстовых</w:t>
      </w:r>
      <w:proofErr w:type="spellEnd"/>
      <w:r w:rsidRPr="00895D73">
        <w:rPr>
          <w:rFonts w:ascii="Times New Roman" w:hAnsi="Times New Roman"/>
          <w:spacing w:val="-4"/>
          <w:sz w:val="24"/>
          <w:szCs w:val="24"/>
        </w:rPr>
        <w:t xml:space="preserve"> библиографических ссылок нумеруют и располагают в </w:t>
      </w:r>
      <w:r w:rsidR="005025C4" w:rsidRPr="00895D73">
        <w:rPr>
          <w:rFonts w:ascii="Times New Roman" w:hAnsi="Times New Roman"/>
          <w:spacing w:val="-4"/>
          <w:sz w:val="24"/>
          <w:szCs w:val="24"/>
        </w:rPr>
        <w:t>ПОРЯДКЕ ЦИТИРОВАНИЯ ИСТОЧНИКОВ В ТЕКСТЕ СТАТЬИ</w:t>
      </w:r>
      <w:r w:rsidRPr="00895D73">
        <w:rPr>
          <w:rFonts w:ascii="Times New Roman" w:hAnsi="Times New Roman"/>
          <w:spacing w:val="-4"/>
          <w:sz w:val="24"/>
          <w:szCs w:val="24"/>
        </w:rPr>
        <w:t xml:space="preserve">. Перечень </w:t>
      </w:r>
      <w:proofErr w:type="spellStart"/>
      <w:r w:rsidRPr="00895D73">
        <w:rPr>
          <w:rFonts w:ascii="Times New Roman" w:hAnsi="Times New Roman"/>
          <w:sz w:val="24"/>
          <w:szCs w:val="24"/>
        </w:rPr>
        <w:t>затекстовых</w:t>
      </w:r>
      <w:proofErr w:type="spellEnd"/>
      <w:r w:rsidRPr="00895D73">
        <w:rPr>
          <w:rFonts w:ascii="Times New Roman" w:hAnsi="Times New Roman"/>
          <w:sz w:val="24"/>
          <w:szCs w:val="24"/>
        </w:rPr>
        <w:t xml:space="preserve"> библиографических ссылок помещают после основного текста статьи с предшествующими словами «Список источ</w:t>
      </w:r>
      <w:r w:rsidRPr="00895D73">
        <w:rPr>
          <w:rFonts w:ascii="Times New Roman" w:hAnsi="Times New Roman"/>
          <w:spacing w:val="-4"/>
          <w:sz w:val="24"/>
          <w:szCs w:val="24"/>
        </w:rPr>
        <w:t>ников»</w:t>
      </w:r>
      <w:r w:rsidR="00727574" w:rsidRPr="00895D73">
        <w:rPr>
          <w:rFonts w:ascii="Times New Roman" w:hAnsi="Times New Roman"/>
          <w:spacing w:val="-4"/>
          <w:sz w:val="24"/>
          <w:szCs w:val="24"/>
        </w:rPr>
        <w:t xml:space="preserve">, который оформляется согласно </w:t>
      </w:r>
      <w:proofErr w:type="spellStart"/>
      <w:r w:rsidR="00727574" w:rsidRPr="00895D73">
        <w:rPr>
          <w:rFonts w:ascii="Times New Roman" w:hAnsi="Times New Roman"/>
          <w:spacing w:val="-4"/>
          <w:sz w:val="24"/>
          <w:szCs w:val="24"/>
        </w:rPr>
        <w:t>Vancouver</w:t>
      </w:r>
      <w:proofErr w:type="spellEnd"/>
      <w:r w:rsidR="00727574" w:rsidRPr="00895D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727574" w:rsidRPr="00895D73">
        <w:rPr>
          <w:rFonts w:ascii="Times New Roman" w:hAnsi="Times New Roman"/>
          <w:spacing w:val="-4"/>
          <w:sz w:val="24"/>
          <w:szCs w:val="24"/>
        </w:rPr>
        <w:t>Style</w:t>
      </w:r>
      <w:proofErr w:type="spellEnd"/>
      <w:r w:rsidRPr="00895D73">
        <w:rPr>
          <w:rFonts w:ascii="Times New Roman" w:hAnsi="Times New Roman"/>
          <w:spacing w:val="-4"/>
          <w:sz w:val="24"/>
          <w:szCs w:val="24"/>
        </w:rPr>
        <w:t xml:space="preserve">. В перечень </w:t>
      </w:r>
      <w:proofErr w:type="spellStart"/>
      <w:r w:rsidRPr="00895D73">
        <w:rPr>
          <w:rFonts w:ascii="Times New Roman" w:hAnsi="Times New Roman"/>
          <w:spacing w:val="-4"/>
          <w:sz w:val="24"/>
          <w:szCs w:val="24"/>
        </w:rPr>
        <w:t>затекстовых</w:t>
      </w:r>
      <w:proofErr w:type="spellEnd"/>
      <w:r w:rsidRPr="00895D73">
        <w:rPr>
          <w:rFonts w:ascii="Times New Roman" w:hAnsi="Times New Roman"/>
          <w:spacing w:val="-4"/>
          <w:sz w:val="24"/>
          <w:szCs w:val="24"/>
        </w:rPr>
        <w:t xml:space="preserve"> библиографических ссылок включают записи только на ресурсы, которые упомянуты или </w:t>
      </w:r>
      <w:r w:rsidRPr="00895D73">
        <w:rPr>
          <w:rFonts w:ascii="Times New Roman" w:hAnsi="Times New Roman"/>
          <w:sz w:val="24"/>
          <w:szCs w:val="24"/>
        </w:rPr>
        <w:t>цитируются в основном тексте статьи</w:t>
      </w:r>
      <w:r w:rsidRPr="00895D73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5025C4" w:rsidRPr="00895D73">
        <w:rPr>
          <w:rFonts w:ascii="Times New Roman" w:hAnsi="Times New Roman"/>
          <w:spacing w:val="-4"/>
          <w:sz w:val="24"/>
          <w:szCs w:val="24"/>
        </w:rPr>
        <w:t xml:space="preserve">Если у статьи есть </w:t>
      </w:r>
      <w:proofErr w:type="spellStart"/>
      <w:r w:rsidR="005025C4" w:rsidRPr="00895D73">
        <w:rPr>
          <w:rFonts w:ascii="Times New Roman" w:hAnsi="Times New Roman"/>
          <w:sz w:val="24"/>
          <w:szCs w:val="24"/>
        </w:rPr>
        <w:t>doi</w:t>
      </w:r>
      <w:proofErr w:type="spellEnd"/>
      <w:r w:rsidR="005025C4" w:rsidRPr="00895D73">
        <w:rPr>
          <w:rFonts w:ascii="Times New Roman" w:hAnsi="Times New Roman"/>
          <w:sz w:val="24"/>
          <w:szCs w:val="24"/>
        </w:rPr>
        <w:t xml:space="preserve"> или электронный адрес в сети Интернет, то его включают в библиографическое описание. При оформлении источника в виде книги приводится ОБЩЕЕ количество страниц, а не номера страниц, использованных при написании статьи.</w:t>
      </w:r>
    </w:p>
    <w:p w:rsidR="003A2236" w:rsidRPr="00895D73" w:rsidRDefault="007E2C4B" w:rsidP="001D4FD0">
      <w:pPr>
        <w:tabs>
          <w:tab w:val="left" w:pos="5073"/>
        </w:tabs>
        <w:spacing w:after="0" w:line="240" w:lineRule="auto"/>
        <w:ind w:firstLine="454"/>
        <w:jc w:val="both"/>
        <w:rPr>
          <w:rFonts w:ascii="Times New Roman" w:hAnsi="Times New Roman"/>
          <w:spacing w:val="-4"/>
          <w:sz w:val="24"/>
          <w:szCs w:val="24"/>
        </w:rPr>
      </w:pPr>
      <w:r w:rsidRPr="00895D73">
        <w:rPr>
          <w:rFonts w:ascii="Times New Roman" w:hAnsi="Times New Roman"/>
          <w:spacing w:val="-4"/>
          <w:sz w:val="24"/>
          <w:szCs w:val="24"/>
        </w:rPr>
        <w:t xml:space="preserve">Дополнительно приводят перечень </w:t>
      </w:r>
      <w:proofErr w:type="spellStart"/>
      <w:r w:rsidRPr="00895D73">
        <w:rPr>
          <w:rFonts w:ascii="Times New Roman" w:hAnsi="Times New Roman"/>
          <w:spacing w:val="-4"/>
          <w:sz w:val="24"/>
          <w:szCs w:val="24"/>
        </w:rPr>
        <w:t>затекстовых</w:t>
      </w:r>
      <w:proofErr w:type="spellEnd"/>
      <w:r w:rsidRPr="00895D73">
        <w:rPr>
          <w:rFonts w:ascii="Times New Roman" w:hAnsi="Times New Roman"/>
          <w:spacing w:val="-4"/>
          <w:sz w:val="24"/>
          <w:szCs w:val="24"/>
        </w:rPr>
        <w:t xml:space="preserve"> библиографических ссылок на латинице (</w:t>
      </w:r>
      <w:proofErr w:type="spellStart"/>
      <w:r w:rsidRPr="00895D73">
        <w:rPr>
          <w:rFonts w:ascii="Times New Roman" w:hAnsi="Times New Roman"/>
          <w:spacing w:val="-4"/>
          <w:sz w:val="24"/>
          <w:szCs w:val="24"/>
        </w:rPr>
        <w:t>References</w:t>
      </w:r>
      <w:proofErr w:type="spellEnd"/>
      <w:r w:rsidRPr="00895D73">
        <w:rPr>
          <w:rFonts w:ascii="Times New Roman" w:hAnsi="Times New Roman"/>
          <w:spacing w:val="-4"/>
          <w:sz w:val="24"/>
          <w:szCs w:val="24"/>
        </w:rPr>
        <w:t xml:space="preserve">), который оформляется согласно </w:t>
      </w:r>
      <w:proofErr w:type="spellStart"/>
      <w:r w:rsidRPr="00895D73">
        <w:rPr>
          <w:rFonts w:ascii="Times New Roman" w:hAnsi="Times New Roman"/>
          <w:spacing w:val="-4"/>
          <w:sz w:val="24"/>
          <w:szCs w:val="24"/>
        </w:rPr>
        <w:t>Vancouver</w:t>
      </w:r>
      <w:proofErr w:type="spellEnd"/>
      <w:r w:rsidRPr="00895D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D73">
        <w:rPr>
          <w:rFonts w:ascii="Times New Roman" w:hAnsi="Times New Roman"/>
          <w:spacing w:val="-4"/>
          <w:sz w:val="24"/>
          <w:szCs w:val="24"/>
        </w:rPr>
        <w:t>Style</w:t>
      </w:r>
      <w:proofErr w:type="spellEnd"/>
      <w:r w:rsidRPr="00895D73">
        <w:rPr>
          <w:rFonts w:ascii="Times New Roman" w:hAnsi="Times New Roman"/>
          <w:spacing w:val="-4"/>
          <w:sz w:val="24"/>
          <w:szCs w:val="24"/>
        </w:rPr>
        <w:t>. При переводе ссылок на английский язык необходимо преобразовывать названия журналов в форме: «транслитерация = перевод». При наличии в цитируемой статье метаданных на английском языке и рекомендации “</w:t>
      </w:r>
      <w:proofErr w:type="spellStart"/>
      <w:r w:rsidRPr="00895D73">
        <w:rPr>
          <w:rFonts w:ascii="Times New Roman" w:hAnsi="Times New Roman"/>
          <w:spacing w:val="-4"/>
          <w:sz w:val="24"/>
          <w:szCs w:val="24"/>
        </w:rPr>
        <w:t>For</w:t>
      </w:r>
      <w:proofErr w:type="spellEnd"/>
      <w:r w:rsidRPr="00895D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D73">
        <w:rPr>
          <w:rFonts w:ascii="Times New Roman" w:hAnsi="Times New Roman"/>
          <w:spacing w:val="-4"/>
          <w:sz w:val="24"/>
          <w:szCs w:val="24"/>
        </w:rPr>
        <w:t>citation</w:t>
      </w:r>
      <w:proofErr w:type="spellEnd"/>
      <w:r w:rsidRPr="00895D73">
        <w:rPr>
          <w:rFonts w:ascii="Times New Roman" w:hAnsi="Times New Roman"/>
          <w:spacing w:val="-4"/>
          <w:sz w:val="24"/>
          <w:szCs w:val="24"/>
        </w:rPr>
        <w:t xml:space="preserve">” все данные полностью берутся из первоисточника (из тела статьи, из журнала, с сайта, из </w:t>
      </w:r>
      <w:proofErr w:type="spellStart"/>
      <w:r w:rsidRPr="00895D73">
        <w:rPr>
          <w:rFonts w:ascii="Times New Roman" w:hAnsi="Times New Roman"/>
          <w:spacing w:val="-4"/>
          <w:sz w:val="24"/>
          <w:szCs w:val="24"/>
        </w:rPr>
        <w:t>elibrary</w:t>
      </w:r>
      <w:proofErr w:type="spellEnd"/>
      <w:r w:rsidRPr="00895D73">
        <w:rPr>
          <w:rFonts w:ascii="Times New Roman" w:hAnsi="Times New Roman"/>
          <w:spacing w:val="-4"/>
          <w:sz w:val="24"/>
          <w:szCs w:val="24"/>
        </w:rPr>
        <w:t>). Если цитируемый журнал не предлагает своего варианта названия на английском или журнал издается только на русском языке, его можно не переводить, оставить только транслитерацию. Рекомендуется использовать стиль BSI при транслитерации</w:t>
      </w:r>
      <w:r w:rsidR="00C01B75" w:rsidRPr="00895D73">
        <w:rPr>
          <w:rFonts w:ascii="Times New Roman" w:hAnsi="Times New Roman"/>
          <w:spacing w:val="-4"/>
          <w:sz w:val="24"/>
          <w:szCs w:val="24"/>
        </w:rPr>
        <w:t xml:space="preserve"> на сайте https://translit.ru/ru/bsi</w:t>
      </w:r>
      <w:r w:rsidRPr="00895D73">
        <w:rPr>
          <w:rFonts w:ascii="Times New Roman" w:hAnsi="Times New Roman"/>
          <w:spacing w:val="-4"/>
          <w:sz w:val="24"/>
          <w:szCs w:val="24"/>
        </w:rPr>
        <w:t>.</w:t>
      </w:r>
    </w:p>
    <w:p w:rsidR="003A2236" w:rsidRDefault="003A2236" w:rsidP="001D4FD0">
      <w:pPr>
        <w:tabs>
          <w:tab w:val="left" w:pos="5073"/>
        </w:tabs>
        <w:spacing w:after="0" w:line="240" w:lineRule="auto"/>
        <w:ind w:firstLine="454"/>
        <w:jc w:val="both"/>
        <w:rPr>
          <w:rFonts w:ascii="Times New Roman" w:hAnsi="Times New Roman"/>
          <w:spacing w:val="-4"/>
          <w:sz w:val="18"/>
          <w:szCs w:val="18"/>
        </w:rPr>
      </w:pPr>
    </w:p>
    <w:p w:rsidR="007E2C4B" w:rsidRPr="009F590E" w:rsidRDefault="007E2C4B" w:rsidP="001D4FD0">
      <w:pPr>
        <w:tabs>
          <w:tab w:val="left" w:pos="5073"/>
        </w:tabs>
        <w:spacing w:after="0" w:line="240" w:lineRule="auto"/>
        <w:ind w:firstLine="454"/>
        <w:jc w:val="both"/>
        <w:rPr>
          <w:rFonts w:ascii="Times New Roman" w:hAnsi="Times New Roman"/>
          <w:spacing w:val="-4"/>
          <w:sz w:val="18"/>
          <w:szCs w:val="18"/>
        </w:rPr>
      </w:pPr>
      <w:r w:rsidRPr="009F590E">
        <w:rPr>
          <w:rFonts w:ascii="Times New Roman" w:hAnsi="Times New Roman"/>
          <w:spacing w:val="-4"/>
          <w:sz w:val="18"/>
          <w:szCs w:val="18"/>
        </w:rPr>
        <w:t xml:space="preserve">  </w:t>
      </w:r>
    </w:p>
    <w:p w:rsidR="003A2236" w:rsidRDefault="003A2236" w:rsidP="003A2236">
      <w:pPr>
        <w:tabs>
          <w:tab w:val="left" w:pos="5073"/>
        </w:tabs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3A2236">
        <w:rPr>
          <w:rFonts w:ascii="Times New Roman" w:hAnsi="Times New Roman"/>
          <w:b/>
          <w:sz w:val="18"/>
          <w:szCs w:val="18"/>
        </w:rPr>
        <w:t>ОБРАЗЕЦ ОФОРМЛЕНИЯ</w:t>
      </w:r>
    </w:p>
    <w:p w:rsidR="003A2236" w:rsidRDefault="003A2236" w:rsidP="001C5D75">
      <w:pPr>
        <w:tabs>
          <w:tab w:val="left" w:pos="5073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3A2236" w:rsidRPr="003A2236" w:rsidRDefault="003A2236" w:rsidP="001C5D75">
      <w:pPr>
        <w:tabs>
          <w:tab w:val="left" w:pos="5073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A2236">
        <w:rPr>
          <w:rFonts w:ascii="Times New Roman" w:hAnsi="Times New Roman"/>
          <w:b/>
          <w:sz w:val="18"/>
          <w:szCs w:val="18"/>
        </w:rPr>
        <w:t>СПИС</w:t>
      </w:r>
      <w:r>
        <w:rPr>
          <w:rFonts w:ascii="Times New Roman" w:hAnsi="Times New Roman"/>
          <w:b/>
          <w:sz w:val="18"/>
          <w:szCs w:val="18"/>
        </w:rPr>
        <w:t>ОК</w:t>
      </w:r>
      <w:r w:rsidRPr="003A2236">
        <w:rPr>
          <w:rFonts w:ascii="Times New Roman" w:hAnsi="Times New Roman"/>
          <w:b/>
          <w:sz w:val="18"/>
          <w:szCs w:val="18"/>
        </w:rPr>
        <w:t xml:space="preserve"> ИСТОЧНИКОВ</w:t>
      </w:r>
    </w:p>
    <w:p w:rsidR="005025C4" w:rsidRPr="001C5D75" w:rsidRDefault="005025C4" w:rsidP="004223AB">
      <w:pPr>
        <w:pStyle w:val="a4"/>
        <w:numPr>
          <w:ilvl w:val="0"/>
          <w:numId w:val="5"/>
        </w:numPr>
        <w:tabs>
          <w:tab w:val="left" w:pos="284"/>
        </w:tabs>
        <w:spacing w:before="0"/>
        <w:ind w:left="0" w:firstLine="0"/>
        <w:rPr>
          <w:b/>
          <w:sz w:val="18"/>
          <w:szCs w:val="18"/>
        </w:rPr>
      </w:pPr>
      <w:r w:rsidRPr="001C5D75">
        <w:rPr>
          <w:sz w:val="18"/>
          <w:szCs w:val="18"/>
        </w:rPr>
        <w:t>Костенко С.А., Власов С.Н. Сетевая форма преподавания биоэтики</w:t>
      </w:r>
      <w:r w:rsidR="004223AB">
        <w:rPr>
          <w:sz w:val="18"/>
          <w:szCs w:val="18"/>
        </w:rPr>
        <w:t>.</w:t>
      </w:r>
      <w:r w:rsidRPr="001C5D75">
        <w:rPr>
          <w:sz w:val="18"/>
          <w:szCs w:val="18"/>
        </w:rPr>
        <w:t xml:space="preserve"> </w:t>
      </w:r>
      <w:r w:rsidRPr="004223AB">
        <w:rPr>
          <w:i/>
          <w:iCs/>
          <w:sz w:val="18"/>
          <w:szCs w:val="18"/>
        </w:rPr>
        <w:t>Биоэтика</w:t>
      </w:r>
      <w:r w:rsidRPr="001C5D75">
        <w:rPr>
          <w:sz w:val="18"/>
          <w:szCs w:val="18"/>
        </w:rPr>
        <w:t>. 2022</w:t>
      </w:r>
      <w:r w:rsidR="004223AB">
        <w:rPr>
          <w:sz w:val="18"/>
          <w:szCs w:val="18"/>
        </w:rPr>
        <w:t>:</w:t>
      </w:r>
      <w:r w:rsidRPr="001C5D75">
        <w:rPr>
          <w:sz w:val="18"/>
          <w:szCs w:val="18"/>
        </w:rPr>
        <w:t>15</w:t>
      </w:r>
      <w:r w:rsidR="004223AB">
        <w:rPr>
          <w:sz w:val="18"/>
          <w:szCs w:val="18"/>
        </w:rPr>
        <w:t>(</w:t>
      </w:r>
      <w:r w:rsidRPr="001C5D75">
        <w:rPr>
          <w:sz w:val="18"/>
          <w:szCs w:val="18"/>
        </w:rPr>
        <w:t>1</w:t>
      </w:r>
      <w:r w:rsidR="004223AB">
        <w:rPr>
          <w:sz w:val="18"/>
          <w:szCs w:val="18"/>
        </w:rPr>
        <w:t>);</w:t>
      </w:r>
      <w:r w:rsidRPr="001C5D75">
        <w:rPr>
          <w:sz w:val="18"/>
          <w:szCs w:val="18"/>
        </w:rPr>
        <w:t>63–64.</w:t>
      </w:r>
    </w:p>
    <w:p w:rsidR="005025C4" w:rsidRPr="001C5D75" w:rsidRDefault="005025C4" w:rsidP="004223AB">
      <w:pPr>
        <w:pStyle w:val="a4"/>
        <w:numPr>
          <w:ilvl w:val="0"/>
          <w:numId w:val="5"/>
        </w:numPr>
        <w:tabs>
          <w:tab w:val="left" w:pos="284"/>
        </w:tabs>
        <w:spacing w:before="0"/>
        <w:ind w:left="0" w:firstLine="0"/>
        <w:rPr>
          <w:sz w:val="18"/>
          <w:szCs w:val="18"/>
        </w:rPr>
      </w:pPr>
      <w:r w:rsidRPr="001C5D75">
        <w:rPr>
          <w:sz w:val="18"/>
          <w:szCs w:val="18"/>
        </w:rPr>
        <w:t>Тищенко П.Д, Седова Н.Н., Петров К.А. Врачевание – это деятельное милосердие и основание солидарности. Дискуссия о прошлом и будущем, приуроченная к 75-летию Павла Дмитриевича Тищенко</w:t>
      </w:r>
      <w:r w:rsidR="004223AB">
        <w:rPr>
          <w:sz w:val="18"/>
          <w:szCs w:val="18"/>
        </w:rPr>
        <w:t>.</w:t>
      </w:r>
      <w:r w:rsidRPr="001C5D75">
        <w:rPr>
          <w:sz w:val="18"/>
          <w:szCs w:val="18"/>
        </w:rPr>
        <w:t xml:space="preserve"> </w:t>
      </w:r>
      <w:r w:rsidRPr="004223AB">
        <w:rPr>
          <w:i/>
          <w:iCs/>
          <w:sz w:val="18"/>
          <w:szCs w:val="18"/>
        </w:rPr>
        <w:t>Биоэтика</w:t>
      </w:r>
      <w:r w:rsidRPr="001C5D75">
        <w:rPr>
          <w:sz w:val="18"/>
          <w:szCs w:val="18"/>
        </w:rPr>
        <w:t xml:space="preserve">. </w:t>
      </w:r>
      <w:r w:rsidRPr="001C5D75">
        <w:rPr>
          <w:sz w:val="18"/>
          <w:szCs w:val="18"/>
          <w:lang w:val="en-US"/>
        </w:rPr>
        <w:t>2022</w:t>
      </w:r>
      <w:r w:rsidR="004223AB">
        <w:rPr>
          <w:sz w:val="18"/>
          <w:szCs w:val="18"/>
        </w:rPr>
        <w:t>;</w:t>
      </w:r>
      <w:r w:rsidRPr="001C5D75">
        <w:rPr>
          <w:sz w:val="18"/>
          <w:szCs w:val="18"/>
          <w:lang w:val="en-US"/>
        </w:rPr>
        <w:t>15</w:t>
      </w:r>
      <w:r w:rsidR="004223AB">
        <w:rPr>
          <w:sz w:val="18"/>
          <w:szCs w:val="18"/>
        </w:rPr>
        <w:t>(</w:t>
      </w:r>
      <w:r w:rsidRPr="001C5D75">
        <w:rPr>
          <w:sz w:val="18"/>
          <w:szCs w:val="18"/>
          <w:lang w:val="en-US"/>
        </w:rPr>
        <w:t>1</w:t>
      </w:r>
      <w:r w:rsidR="004223AB">
        <w:rPr>
          <w:sz w:val="18"/>
          <w:szCs w:val="18"/>
        </w:rPr>
        <w:t>):</w:t>
      </w:r>
      <w:r w:rsidRPr="001C5D75">
        <w:rPr>
          <w:sz w:val="18"/>
          <w:szCs w:val="18"/>
          <w:lang w:val="en-US"/>
        </w:rPr>
        <w:t xml:space="preserve">6–18. </w:t>
      </w:r>
      <w:proofErr w:type="spellStart"/>
      <w:r w:rsidRPr="001C5D75">
        <w:rPr>
          <w:sz w:val="18"/>
          <w:szCs w:val="18"/>
          <w:lang w:val="en-US"/>
        </w:rPr>
        <w:t>doi</w:t>
      </w:r>
      <w:proofErr w:type="spellEnd"/>
      <w:r w:rsidRPr="001C5D75">
        <w:rPr>
          <w:sz w:val="18"/>
          <w:szCs w:val="18"/>
          <w:lang w:val="en-US"/>
        </w:rPr>
        <w:t xml:space="preserve">: </w:t>
      </w:r>
      <w:hyperlink r:id="rId6" w:history="1">
        <w:r w:rsidRPr="001C5D75">
          <w:rPr>
            <w:rStyle w:val="a3"/>
            <w:sz w:val="18"/>
            <w:szCs w:val="18"/>
            <w:lang w:val="en-US"/>
          </w:rPr>
          <w:t>10.19163/2070-1586-2022-15-1-6-18</w:t>
        </w:r>
      </w:hyperlink>
      <w:r w:rsidRPr="001C5D75">
        <w:rPr>
          <w:sz w:val="18"/>
          <w:szCs w:val="18"/>
        </w:rPr>
        <w:t>.</w:t>
      </w:r>
    </w:p>
    <w:p w:rsidR="005025C4" w:rsidRPr="001C5D75" w:rsidRDefault="005025C4" w:rsidP="001C5D75">
      <w:pPr>
        <w:pStyle w:val="a4"/>
        <w:numPr>
          <w:ilvl w:val="0"/>
          <w:numId w:val="5"/>
        </w:numPr>
        <w:tabs>
          <w:tab w:val="left" w:pos="284"/>
        </w:tabs>
        <w:spacing w:before="0"/>
        <w:ind w:left="0" w:firstLine="0"/>
        <w:rPr>
          <w:bCs/>
          <w:iCs/>
          <w:sz w:val="18"/>
          <w:szCs w:val="18"/>
        </w:rPr>
      </w:pPr>
      <w:r w:rsidRPr="001C5D75">
        <w:rPr>
          <w:bCs/>
          <w:iCs/>
          <w:sz w:val="18"/>
          <w:szCs w:val="18"/>
        </w:rPr>
        <w:t>Вересаев В.В. Полное собрание сочинений. В 4 томах. Т. 1. М.: Издательство «Правда»</w:t>
      </w:r>
      <w:r w:rsidR="00D14486">
        <w:rPr>
          <w:bCs/>
          <w:iCs/>
          <w:sz w:val="18"/>
          <w:szCs w:val="18"/>
        </w:rPr>
        <w:t>,</w:t>
      </w:r>
      <w:r w:rsidRPr="001C5D75">
        <w:rPr>
          <w:bCs/>
          <w:iCs/>
          <w:sz w:val="18"/>
          <w:szCs w:val="18"/>
        </w:rPr>
        <w:t xml:space="preserve"> 1985.</w:t>
      </w:r>
    </w:p>
    <w:p w:rsidR="005025C4" w:rsidRPr="001C5D75" w:rsidRDefault="001C5D75" w:rsidP="004223AB">
      <w:pPr>
        <w:pStyle w:val="a4"/>
        <w:numPr>
          <w:ilvl w:val="0"/>
          <w:numId w:val="5"/>
        </w:numPr>
        <w:tabs>
          <w:tab w:val="left" w:pos="284"/>
        </w:tabs>
        <w:spacing w:before="0"/>
        <w:ind w:left="0" w:firstLine="0"/>
        <w:rPr>
          <w:sz w:val="18"/>
          <w:szCs w:val="18"/>
          <w:lang w:val="en-US"/>
        </w:rPr>
      </w:pPr>
      <w:proofErr w:type="spellStart"/>
      <w:r w:rsidRPr="001C5D75">
        <w:rPr>
          <w:sz w:val="18"/>
          <w:szCs w:val="18"/>
          <w:lang w:val="en-US"/>
        </w:rPr>
        <w:t>Genel</w:t>
      </w:r>
      <w:proofErr w:type="spellEnd"/>
      <w:r w:rsidRPr="001C5D75">
        <w:rPr>
          <w:sz w:val="18"/>
          <w:szCs w:val="18"/>
          <w:lang w:val="en-US"/>
        </w:rPr>
        <w:t xml:space="preserve"> K. The Norm, the Normal and the Pathological: Articulating </w:t>
      </w:r>
      <w:proofErr w:type="spellStart"/>
      <w:r w:rsidRPr="001C5D75">
        <w:rPr>
          <w:sz w:val="18"/>
          <w:szCs w:val="18"/>
          <w:lang w:val="en-US"/>
        </w:rPr>
        <w:t>Honneth's</w:t>
      </w:r>
      <w:proofErr w:type="spellEnd"/>
      <w:r w:rsidRPr="001C5D75">
        <w:rPr>
          <w:sz w:val="18"/>
          <w:szCs w:val="18"/>
          <w:lang w:val="en-US"/>
        </w:rPr>
        <w:t xml:space="preserve"> Account of Normativity with a French Philosophy of the Norm (Foucault and </w:t>
      </w:r>
      <w:proofErr w:type="spellStart"/>
      <w:r w:rsidRPr="001C5D75">
        <w:rPr>
          <w:sz w:val="18"/>
          <w:szCs w:val="18"/>
          <w:lang w:val="en-US"/>
        </w:rPr>
        <w:t>Canguilhem</w:t>
      </w:r>
      <w:proofErr w:type="spellEnd"/>
      <w:r w:rsidRPr="001C5D75">
        <w:rPr>
          <w:sz w:val="18"/>
          <w:szCs w:val="18"/>
          <w:lang w:val="en-US"/>
        </w:rPr>
        <w:t>)</w:t>
      </w:r>
      <w:r w:rsidR="004223AB" w:rsidRPr="004223AB">
        <w:rPr>
          <w:sz w:val="18"/>
          <w:szCs w:val="18"/>
          <w:lang w:val="en-US"/>
        </w:rPr>
        <w:t>.</w:t>
      </w:r>
      <w:r w:rsidRPr="001C5D75">
        <w:rPr>
          <w:sz w:val="18"/>
          <w:szCs w:val="18"/>
          <w:lang w:val="en-US"/>
        </w:rPr>
        <w:t xml:space="preserve"> </w:t>
      </w:r>
      <w:r w:rsidRPr="004223AB">
        <w:rPr>
          <w:i/>
          <w:iCs/>
          <w:sz w:val="18"/>
          <w:szCs w:val="18"/>
          <w:lang w:val="en-US"/>
        </w:rPr>
        <w:t>Critical Horizons</w:t>
      </w:r>
      <w:r w:rsidRPr="001C5D75">
        <w:rPr>
          <w:sz w:val="18"/>
          <w:szCs w:val="18"/>
          <w:lang w:val="en-US"/>
        </w:rPr>
        <w:t>. 2019</w:t>
      </w:r>
      <w:r w:rsidR="004223AB">
        <w:rPr>
          <w:sz w:val="18"/>
          <w:szCs w:val="18"/>
        </w:rPr>
        <w:t>;</w:t>
      </w:r>
      <w:r w:rsidR="004223AB">
        <w:rPr>
          <w:sz w:val="18"/>
          <w:szCs w:val="18"/>
          <w:lang w:val="en-US"/>
        </w:rPr>
        <w:t>22</w:t>
      </w:r>
      <w:r w:rsidRPr="001C5D75">
        <w:rPr>
          <w:sz w:val="18"/>
          <w:szCs w:val="18"/>
          <w:lang w:val="en-US"/>
        </w:rPr>
        <w:t>(242)</w:t>
      </w:r>
      <w:r w:rsidR="004223AB">
        <w:rPr>
          <w:sz w:val="18"/>
          <w:szCs w:val="18"/>
        </w:rPr>
        <w:t>:</w:t>
      </w:r>
      <w:r w:rsidRPr="001C5D75">
        <w:rPr>
          <w:sz w:val="18"/>
          <w:szCs w:val="18"/>
          <w:lang w:val="en-US"/>
        </w:rPr>
        <w:t xml:space="preserve">1–19. </w:t>
      </w:r>
      <w:proofErr w:type="spellStart"/>
      <w:r w:rsidRPr="001C5D75">
        <w:rPr>
          <w:sz w:val="18"/>
          <w:szCs w:val="18"/>
          <w:lang w:val="en-US"/>
        </w:rPr>
        <w:t>doi</w:t>
      </w:r>
      <w:proofErr w:type="spellEnd"/>
      <w:r w:rsidRPr="001C5D75">
        <w:rPr>
          <w:sz w:val="18"/>
          <w:szCs w:val="18"/>
          <w:lang w:val="en-US"/>
        </w:rPr>
        <w:t>: 10.1080/14409917.2019.1616482.</w:t>
      </w:r>
    </w:p>
    <w:p w:rsidR="001C5D75" w:rsidRDefault="004223AB" w:rsidP="004223AB">
      <w:pPr>
        <w:pStyle w:val="a4"/>
        <w:numPr>
          <w:ilvl w:val="0"/>
          <w:numId w:val="5"/>
        </w:numPr>
        <w:tabs>
          <w:tab w:val="left" w:pos="284"/>
        </w:tabs>
        <w:spacing w:before="0"/>
        <w:ind w:left="0" w:firstLine="0"/>
        <w:rPr>
          <w:sz w:val="18"/>
          <w:szCs w:val="18"/>
        </w:rPr>
      </w:pPr>
      <w:proofErr w:type="spellStart"/>
      <w:r w:rsidRPr="001C5D75">
        <w:rPr>
          <w:sz w:val="18"/>
          <w:szCs w:val="18"/>
        </w:rPr>
        <w:t>Ярмилко</w:t>
      </w:r>
      <w:proofErr w:type="spellEnd"/>
      <w:r w:rsidRPr="001C5D75">
        <w:rPr>
          <w:sz w:val="18"/>
          <w:szCs w:val="18"/>
        </w:rPr>
        <w:t xml:space="preserve"> А., Шильников В., Денисов А.</w:t>
      </w:r>
      <w:r>
        <w:rPr>
          <w:sz w:val="18"/>
          <w:szCs w:val="18"/>
        </w:rPr>
        <w:t>,</w:t>
      </w:r>
      <w:r w:rsidRPr="001C5D75">
        <w:rPr>
          <w:sz w:val="18"/>
          <w:szCs w:val="18"/>
        </w:rPr>
        <w:t xml:space="preserve"> </w:t>
      </w:r>
      <w:proofErr w:type="spellStart"/>
      <w:r w:rsidRPr="004223AB">
        <w:rPr>
          <w:sz w:val="18"/>
          <w:szCs w:val="18"/>
        </w:rPr>
        <w:t>Байбородов</w:t>
      </w:r>
      <w:proofErr w:type="spellEnd"/>
      <w:r w:rsidRPr="004223AB">
        <w:rPr>
          <w:sz w:val="18"/>
          <w:szCs w:val="18"/>
        </w:rPr>
        <w:t xml:space="preserve"> А., </w:t>
      </w:r>
      <w:proofErr w:type="spellStart"/>
      <w:r w:rsidRPr="004223AB">
        <w:rPr>
          <w:sz w:val="18"/>
          <w:szCs w:val="18"/>
        </w:rPr>
        <w:t>Такмакова</w:t>
      </w:r>
      <w:proofErr w:type="spellEnd"/>
      <w:r w:rsidRPr="004223AB">
        <w:rPr>
          <w:sz w:val="18"/>
          <w:szCs w:val="18"/>
        </w:rPr>
        <w:t xml:space="preserve"> Ю., Вишнева М. </w:t>
      </w:r>
      <w:r w:rsidR="001C5D75" w:rsidRPr="001C5D75">
        <w:rPr>
          <w:sz w:val="18"/>
          <w:szCs w:val="18"/>
        </w:rPr>
        <w:t>О медицинской этике и деонтологии в хирургии</w:t>
      </w:r>
      <w:r>
        <w:rPr>
          <w:sz w:val="18"/>
          <w:szCs w:val="18"/>
        </w:rPr>
        <w:t xml:space="preserve">. </w:t>
      </w:r>
      <w:r w:rsidR="001C5D75" w:rsidRPr="004223AB">
        <w:rPr>
          <w:i/>
          <w:iCs/>
          <w:sz w:val="18"/>
          <w:szCs w:val="18"/>
        </w:rPr>
        <w:t>Врач</w:t>
      </w:r>
      <w:r w:rsidR="001C5D75" w:rsidRPr="001C5D75">
        <w:rPr>
          <w:sz w:val="18"/>
          <w:szCs w:val="18"/>
        </w:rPr>
        <w:t>. 2019</w:t>
      </w:r>
      <w:r>
        <w:rPr>
          <w:sz w:val="18"/>
          <w:szCs w:val="18"/>
        </w:rPr>
        <w:t>;</w:t>
      </w:r>
      <w:r w:rsidR="001C5D75" w:rsidRPr="001C5D75">
        <w:rPr>
          <w:sz w:val="18"/>
          <w:szCs w:val="18"/>
        </w:rPr>
        <w:t>30</w:t>
      </w:r>
      <w:r>
        <w:rPr>
          <w:sz w:val="18"/>
          <w:szCs w:val="18"/>
        </w:rPr>
        <w:t>(</w:t>
      </w:r>
      <w:r w:rsidR="001C5D75" w:rsidRPr="001C5D75">
        <w:rPr>
          <w:sz w:val="18"/>
          <w:szCs w:val="18"/>
        </w:rPr>
        <w:t>12</w:t>
      </w:r>
      <w:r>
        <w:rPr>
          <w:sz w:val="18"/>
          <w:szCs w:val="18"/>
        </w:rPr>
        <w:t>):</w:t>
      </w:r>
      <w:r w:rsidR="001C5D75" w:rsidRPr="001C5D75">
        <w:rPr>
          <w:sz w:val="18"/>
          <w:szCs w:val="18"/>
        </w:rPr>
        <w:t xml:space="preserve">7–10. </w:t>
      </w:r>
      <w:proofErr w:type="spellStart"/>
      <w:r w:rsidR="001C5D75" w:rsidRPr="001C5D75">
        <w:rPr>
          <w:sz w:val="18"/>
          <w:szCs w:val="18"/>
          <w:lang w:val="en-US"/>
        </w:rPr>
        <w:t>doi</w:t>
      </w:r>
      <w:proofErr w:type="spellEnd"/>
      <w:r w:rsidR="001C5D75" w:rsidRPr="001C5D75">
        <w:rPr>
          <w:sz w:val="18"/>
          <w:szCs w:val="18"/>
        </w:rPr>
        <w:t>: 10.29296/25877305-2019-12-02.</w:t>
      </w:r>
    </w:p>
    <w:p w:rsidR="001C5D75" w:rsidRDefault="004223AB" w:rsidP="004223AB">
      <w:pPr>
        <w:pStyle w:val="a4"/>
        <w:numPr>
          <w:ilvl w:val="0"/>
          <w:numId w:val="5"/>
        </w:numPr>
        <w:tabs>
          <w:tab w:val="left" w:pos="284"/>
        </w:tabs>
        <w:spacing w:before="0"/>
        <w:ind w:left="0" w:firstLine="0"/>
        <w:rPr>
          <w:sz w:val="18"/>
          <w:szCs w:val="18"/>
        </w:rPr>
      </w:pPr>
      <w:proofErr w:type="spellStart"/>
      <w:r w:rsidRPr="001C5D75">
        <w:rPr>
          <w:sz w:val="18"/>
          <w:szCs w:val="18"/>
        </w:rPr>
        <w:t>Крайнюков</w:t>
      </w:r>
      <w:proofErr w:type="spellEnd"/>
      <w:r w:rsidRPr="001C5D75">
        <w:rPr>
          <w:sz w:val="18"/>
          <w:szCs w:val="18"/>
        </w:rPr>
        <w:t xml:space="preserve"> </w:t>
      </w:r>
      <w:r>
        <w:rPr>
          <w:sz w:val="18"/>
          <w:szCs w:val="18"/>
        </w:rPr>
        <w:t>П.</w:t>
      </w:r>
      <w:r w:rsidRPr="001C5D75">
        <w:rPr>
          <w:sz w:val="18"/>
          <w:szCs w:val="18"/>
        </w:rPr>
        <w:t xml:space="preserve">Е., Симоненко </w:t>
      </w:r>
      <w:r>
        <w:rPr>
          <w:sz w:val="18"/>
          <w:szCs w:val="18"/>
        </w:rPr>
        <w:t>В.</w:t>
      </w:r>
      <w:r w:rsidRPr="001C5D75">
        <w:rPr>
          <w:sz w:val="18"/>
          <w:szCs w:val="18"/>
        </w:rPr>
        <w:t xml:space="preserve">Б., </w:t>
      </w:r>
      <w:proofErr w:type="spellStart"/>
      <w:r w:rsidRPr="001C5D75">
        <w:rPr>
          <w:sz w:val="18"/>
          <w:szCs w:val="18"/>
        </w:rPr>
        <w:t>Абашин</w:t>
      </w:r>
      <w:proofErr w:type="spellEnd"/>
      <w:r w:rsidRPr="001C5D75">
        <w:rPr>
          <w:sz w:val="18"/>
          <w:szCs w:val="18"/>
        </w:rPr>
        <w:t xml:space="preserve"> В</w:t>
      </w:r>
      <w:r>
        <w:rPr>
          <w:sz w:val="18"/>
          <w:szCs w:val="18"/>
        </w:rPr>
        <w:t>.</w:t>
      </w:r>
      <w:r w:rsidRPr="001C5D75">
        <w:rPr>
          <w:sz w:val="18"/>
          <w:szCs w:val="18"/>
        </w:rPr>
        <w:t xml:space="preserve">Г., </w:t>
      </w:r>
      <w:proofErr w:type="spellStart"/>
      <w:r w:rsidRPr="001C5D75">
        <w:rPr>
          <w:sz w:val="18"/>
          <w:szCs w:val="18"/>
        </w:rPr>
        <w:t>Мусаилов</w:t>
      </w:r>
      <w:proofErr w:type="spellEnd"/>
      <w:r w:rsidRPr="001C5D75">
        <w:rPr>
          <w:sz w:val="18"/>
          <w:szCs w:val="18"/>
        </w:rPr>
        <w:t xml:space="preserve"> </w:t>
      </w:r>
      <w:r>
        <w:rPr>
          <w:sz w:val="18"/>
          <w:szCs w:val="18"/>
        </w:rPr>
        <w:t>Г.</w:t>
      </w:r>
      <w:r w:rsidRPr="001C5D75">
        <w:rPr>
          <w:sz w:val="18"/>
          <w:szCs w:val="18"/>
        </w:rPr>
        <w:t xml:space="preserve">Р. </w:t>
      </w:r>
      <w:r w:rsidR="001C5D75" w:rsidRPr="001C5D75">
        <w:rPr>
          <w:sz w:val="18"/>
          <w:szCs w:val="18"/>
        </w:rPr>
        <w:t>Клятва Гиппократу и деонтология в современной медицине</w:t>
      </w:r>
      <w:r>
        <w:rPr>
          <w:sz w:val="18"/>
          <w:szCs w:val="18"/>
        </w:rPr>
        <w:t xml:space="preserve">. </w:t>
      </w:r>
      <w:r w:rsidR="001C5D75" w:rsidRPr="004223AB">
        <w:rPr>
          <w:i/>
          <w:iCs/>
          <w:sz w:val="18"/>
          <w:szCs w:val="18"/>
        </w:rPr>
        <w:t>Клиническая медицина</w:t>
      </w:r>
      <w:r w:rsidR="001C5D75" w:rsidRPr="001C5D75">
        <w:rPr>
          <w:sz w:val="18"/>
          <w:szCs w:val="18"/>
        </w:rPr>
        <w:t>. 2021</w:t>
      </w:r>
      <w:r>
        <w:rPr>
          <w:sz w:val="18"/>
          <w:szCs w:val="18"/>
        </w:rPr>
        <w:t>;</w:t>
      </w:r>
      <w:r w:rsidR="001C5D75" w:rsidRPr="001C5D75">
        <w:rPr>
          <w:sz w:val="18"/>
          <w:szCs w:val="18"/>
        </w:rPr>
        <w:t>99</w:t>
      </w:r>
      <w:r>
        <w:rPr>
          <w:sz w:val="18"/>
          <w:szCs w:val="18"/>
        </w:rPr>
        <w:t>(</w:t>
      </w:r>
      <w:r w:rsidR="001C5D75" w:rsidRPr="001C5D75">
        <w:rPr>
          <w:sz w:val="18"/>
          <w:szCs w:val="18"/>
        </w:rPr>
        <w:t>7</w:t>
      </w:r>
      <w:r>
        <w:rPr>
          <w:sz w:val="18"/>
          <w:szCs w:val="18"/>
        </w:rPr>
        <w:t>–</w:t>
      </w:r>
      <w:r w:rsidR="001C5D75" w:rsidRPr="001C5D75">
        <w:rPr>
          <w:sz w:val="18"/>
          <w:szCs w:val="18"/>
        </w:rPr>
        <w:t>8</w:t>
      </w:r>
      <w:r>
        <w:rPr>
          <w:sz w:val="18"/>
          <w:szCs w:val="18"/>
        </w:rPr>
        <w:t>):</w:t>
      </w:r>
      <w:r w:rsidR="001C5D75" w:rsidRPr="001C5D75">
        <w:rPr>
          <w:sz w:val="18"/>
          <w:szCs w:val="18"/>
        </w:rPr>
        <w:t xml:space="preserve">409–413. </w:t>
      </w:r>
      <w:proofErr w:type="spellStart"/>
      <w:r w:rsidR="001C5D75" w:rsidRPr="001C5D75">
        <w:rPr>
          <w:sz w:val="18"/>
          <w:szCs w:val="18"/>
        </w:rPr>
        <w:t>doi</w:t>
      </w:r>
      <w:proofErr w:type="spellEnd"/>
      <w:r w:rsidR="001C5D75" w:rsidRPr="001C5D75">
        <w:rPr>
          <w:sz w:val="18"/>
          <w:szCs w:val="18"/>
        </w:rPr>
        <w:t>: 10.30629/0023-2149-2021-99-7-8-409-413.</w:t>
      </w:r>
    </w:p>
    <w:p w:rsidR="001C5D75" w:rsidRPr="007142C4" w:rsidRDefault="001C5D75" w:rsidP="004223AB">
      <w:pPr>
        <w:pStyle w:val="a4"/>
        <w:numPr>
          <w:ilvl w:val="0"/>
          <w:numId w:val="5"/>
        </w:numPr>
        <w:tabs>
          <w:tab w:val="left" w:pos="284"/>
        </w:tabs>
        <w:spacing w:before="0"/>
        <w:ind w:left="0" w:firstLine="0"/>
        <w:rPr>
          <w:sz w:val="18"/>
          <w:szCs w:val="18"/>
        </w:rPr>
      </w:pPr>
      <w:r w:rsidRPr="001C5D75">
        <w:rPr>
          <w:sz w:val="18"/>
          <w:szCs w:val="18"/>
        </w:rPr>
        <w:t xml:space="preserve">Садовников Е.С., </w:t>
      </w:r>
      <w:proofErr w:type="spellStart"/>
      <w:r w:rsidRPr="001C5D75">
        <w:rPr>
          <w:sz w:val="18"/>
          <w:szCs w:val="18"/>
        </w:rPr>
        <w:t>Гуляихин</w:t>
      </w:r>
      <w:proofErr w:type="spellEnd"/>
      <w:r w:rsidRPr="001C5D75">
        <w:rPr>
          <w:sz w:val="18"/>
          <w:szCs w:val="18"/>
        </w:rPr>
        <w:t xml:space="preserve"> В.Н., Андрющенко О.Е. Здоровый образ жизни молодежи: механизм </w:t>
      </w:r>
      <w:proofErr w:type="spellStart"/>
      <w:r w:rsidRPr="001C5D75">
        <w:rPr>
          <w:sz w:val="18"/>
          <w:szCs w:val="18"/>
        </w:rPr>
        <w:t>мыследеятельности</w:t>
      </w:r>
      <w:proofErr w:type="spellEnd"/>
      <w:r w:rsidRPr="001C5D75">
        <w:rPr>
          <w:sz w:val="18"/>
          <w:szCs w:val="18"/>
        </w:rPr>
        <w:t xml:space="preserve"> в системе заботы о себе</w:t>
      </w:r>
      <w:r w:rsidR="004223AB" w:rsidRPr="004223AB">
        <w:rPr>
          <w:i/>
          <w:iCs/>
          <w:sz w:val="18"/>
          <w:szCs w:val="18"/>
        </w:rPr>
        <w:t>.</w:t>
      </w:r>
      <w:r w:rsidRPr="004223AB">
        <w:rPr>
          <w:i/>
          <w:iCs/>
          <w:sz w:val="18"/>
          <w:szCs w:val="18"/>
        </w:rPr>
        <w:t xml:space="preserve"> Ученые записки университета им. П.Ф. Лесгафта</w:t>
      </w:r>
      <w:r w:rsidRPr="001C5D75">
        <w:rPr>
          <w:sz w:val="18"/>
          <w:szCs w:val="18"/>
        </w:rPr>
        <w:t>. 2014</w:t>
      </w:r>
      <w:r w:rsidR="004223AB">
        <w:rPr>
          <w:sz w:val="18"/>
          <w:szCs w:val="18"/>
        </w:rPr>
        <w:t>;6</w:t>
      </w:r>
      <w:r w:rsidRPr="001C5D75">
        <w:rPr>
          <w:sz w:val="18"/>
          <w:szCs w:val="18"/>
        </w:rPr>
        <w:t>(112)</w:t>
      </w:r>
      <w:r w:rsidR="004223AB">
        <w:rPr>
          <w:sz w:val="18"/>
          <w:szCs w:val="18"/>
        </w:rPr>
        <w:t>:</w:t>
      </w:r>
      <w:r w:rsidRPr="001C5D75">
        <w:rPr>
          <w:sz w:val="18"/>
          <w:szCs w:val="18"/>
        </w:rPr>
        <w:t>167–172.</w:t>
      </w:r>
      <w:r w:rsidR="007E2C4B">
        <w:rPr>
          <w:sz w:val="18"/>
          <w:szCs w:val="18"/>
        </w:rPr>
        <w:t xml:space="preserve"> </w:t>
      </w:r>
      <w:proofErr w:type="spellStart"/>
      <w:r w:rsidR="007E2C4B" w:rsidRPr="007E2C4B">
        <w:rPr>
          <w:sz w:val="18"/>
          <w:szCs w:val="18"/>
        </w:rPr>
        <w:t>doi</w:t>
      </w:r>
      <w:proofErr w:type="spellEnd"/>
      <w:r w:rsidR="007E2C4B" w:rsidRPr="007E2C4B">
        <w:rPr>
          <w:sz w:val="18"/>
          <w:szCs w:val="18"/>
        </w:rPr>
        <w:t>: 10.5930/issn.1994-4683.2014.06.112.p167-172</w:t>
      </w:r>
      <w:r w:rsidR="007E2C4B">
        <w:rPr>
          <w:sz w:val="18"/>
          <w:szCs w:val="18"/>
        </w:rPr>
        <w:t>.</w:t>
      </w:r>
    </w:p>
    <w:p w:rsidR="007142C4" w:rsidRPr="00126A73" w:rsidRDefault="007142C4" w:rsidP="007142C4">
      <w:pPr>
        <w:pStyle w:val="a4"/>
        <w:numPr>
          <w:ilvl w:val="0"/>
          <w:numId w:val="5"/>
        </w:numPr>
        <w:tabs>
          <w:tab w:val="left" w:pos="284"/>
        </w:tabs>
        <w:spacing w:before="0"/>
        <w:ind w:left="0" w:firstLine="0"/>
        <w:rPr>
          <w:sz w:val="18"/>
          <w:szCs w:val="18"/>
        </w:rPr>
      </w:pPr>
      <w:proofErr w:type="spellStart"/>
      <w:r w:rsidRPr="007142C4">
        <w:rPr>
          <w:sz w:val="18"/>
          <w:szCs w:val="18"/>
        </w:rPr>
        <w:t>Алтунина</w:t>
      </w:r>
      <w:proofErr w:type="spellEnd"/>
      <w:r w:rsidRPr="007142C4">
        <w:rPr>
          <w:sz w:val="18"/>
          <w:szCs w:val="18"/>
        </w:rPr>
        <w:t xml:space="preserve"> А.И., Черных А.Д. Оценка состояния плода методом автоматизированной КТГ по критериям </w:t>
      </w:r>
      <w:r w:rsidRPr="007142C4">
        <w:rPr>
          <w:sz w:val="18"/>
          <w:szCs w:val="18"/>
          <w:lang w:val="en-US"/>
        </w:rPr>
        <w:t>DAWES</w:t>
      </w:r>
      <w:r w:rsidRPr="007142C4">
        <w:rPr>
          <w:sz w:val="18"/>
          <w:szCs w:val="18"/>
        </w:rPr>
        <w:t>/</w:t>
      </w:r>
      <w:r w:rsidRPr="007142C4">
        <w:rPr>
          <w:sz w:val="18"/>
          <w:szCs w:val="18"/>
          <w:lang w:val="en-US"/>
        </w:rPr>
        <w:t>REDMAN</w:t>
      </w:r>
      <w:r w:rsidRPr="007142C4">
        <w:rPr>
          <w:sz w:val="18"/>
          <w:szCs w:val="18"/>
        </w:rPr>
        <w:t xml:space="preserve">. </w:t>
      </w:r>
      <w:r w:rsidRPr="007142C4">
        <w:rPr>
          <w:i/>
          <w:iCs/>
          <w:sz w:val="18"/>
          <w:szCs w:val="18"/>
        </w:rPr>
        <w:t xml:space="preserve">Молодёжный инновационный вестник. </w:t>
      </w:r>
      <w:r w:rsidRPr="007142C4">
        <w:rPr>
          <w:sz w:val="18"/>
          <w:szCs w:val="18"/>
        </w:rPr>
        <w:t>2023;12(</w:t>
      </w:r>
      <w:r w:rsidRPr="007142C4">
        <w:rPr>
          <w:sz w:val="18"/>
          <w:szCs w:val="18"/>
          <w:lang w:val="en-US"/>
        </w:rPr>
        <w:t>S</w:t>
      </w:r>
      <w:r w:rsidRPr="007142C4">
        <w:rPr>
          <w:sz w:val="18"/>
          <w:szCs w:val="18"/>
        </w:rPr>
        <w:t xml:space="preserve">2):6–7. </w:t>
      </w:r>
      <w:r w:rsidRPr="007142C4">
        <w:rPr>
          <w:sz w:val="18"/>
          <w:szCs w:val="18"/>
          <w:lang w:val="en-US"/>
        </w:rPr>
        <w:t>URL</w:t>
      </w:r>
      <w:r w:rsidRPr="00126A73">
        <w:rPr>
          <w:sz w:val="18"/>
          <w:szCs w:val="18"/>
        </w:rPr>
        <w:t xml:space="preserve">: </w:t>
      </w:r>
      <w:hyperlink r:id="rId7" w:history="1">
        <w:r w:rsidRPr="002C5BE1">
          <w:rPr>
            <w:rStyle w:val="a3"/>
            <w:sz w:val="18"/>
            <w:szCs w:val="18"/>
            <w:lang w:val="en-US"/>
          </w:rPr>
          <w:t>https</w:t>
        </w:r>
        <w:r w:rsidRPr="00126A73">
          <w:rPr>
            <w:rStyle w:val="a3"/>
            <w:sz w:val="18"/>
            <w:szCs w:val="18"/>
          </w:rPr>
          <w:t>://</w:t>
        </w:r>
        <w:r w:rsidRPr="002C5BE1">
          <w:rPr>
            <w:rStyle w:val="a3"/>
            <w:sz w:val="18"/>
            <w:szCs w:val="18"/>
            <w:lang w:val="en-US"/>
          </w:rPr>
          <w:t>new</w:t>
        </w:r>
        <w:r w:rsidRPr="00126A73">
          <w:rPr>
            <w:rStyle w:val="a3"/>
            <w:sz w:val="18"/>
            <w:szCs w:val="18"/>
          </w:rPr>
          <w:t>.</w:t>
        </w:r>
        <w:proofErr w:type="spellStart"/>
        <w:r w:rsidRPr="002C5BE1">
          <w:rPr>
            <w:rStyle w:val="a3"/>
            <w:sz w:val="18"/>
            <w:szCs w:val="18"/>
            <w:lang w:val="en-US"/>
          </w:rPr>
          <w:t>vestnik</w:t>
        </w:r>
        <w:proofErr w:type="spellEnd"/>
        <w:r w:rsidRPr="00126A73">
          <w:rPr>
            <w:rStyle w:val="a3"/>
            <w:sz w:val="18"/>
            <w:szCs w:val="18"/>
          </w:rPr>
          <w:t>-</w:t>
        </w:r>
        <w:r w:rsidRPr="002C5BE1">
          <w:rPr>
            <w:rStyle w:val="a3"/>
            <w:sz w:val="18"/>
            <w:szCs w:val="18"/>
            <w:lang w:val="en-US"/>
          </w:rPr>
          <w:t>surgery</w:t>
        </w:r>
        <w:r w:rsidRPr="00126A73">
          <w:rPr>
            <w:rStyle w:val="a3"/>
            <w:sz w:val="18"/>
            <w:szCs w:val="18"/>
          </w:rPr>
          <w:t>.</w:t>
        </w:r>
        <w:r w:rsidRPr="002C5BE1">
          <w:rPr>
            <w:rStyle w:val="a3"/>
            <w:sz w:val="18"/>
            <w:szCs w:val="18"/>
            <w:lang w:val="en-US"/>
          </w:rPr>
          <w:t>com</w:t>
        </w:r>
        <w:r w:rsidRPr="00126A73">
          <w:rPr>
            <w:rStyle w:val="a3"/>
            <w:sz w:val="18"/>
            <w:szCs w:val="18"/>
          </w:rPr>
          <w:t>/</w:t>
        </w:r>
        <w:r w:rsidRPr="002C5BE1">
          <w:rPr>
            <w:rStyle w:val="a3"/>
            <w:sz w:val="18"/>
            <w:szCs w:val="18"/>
            <w:lang w:val="en-US"/>
          </w:rPr>
          <w:t>index</w:t>
        </w:r>
        <w:r w:rsidRPr="00126A73">
          <w:rPr>
            <w:rStyle w:val="a3"/>
            <w:sz w:val="18"/>
            <w:szCs w:val="18"/>
          </w:rPr>
          <w:t>.</w:t>
        </w:r>
        <w:proofErr w:type="spellStart"/>
        <w:r w:rsidRPr="002C5BE1">
          <w:rPr>
            <w:rStyle w:val="a3"/>
            <w:sz w:val="18"/>
            <w:szCs w:val="18"/>
            <w:lang w:val="en-US"/>
          </w:rPr>
          <w:t>php</w:t>
        </w:r>
        <w:proofErr w:type="spellEnd"/>
        <w:r w:rsidRPr="00126A73">
          <w:rPr>
            <w:rStyle w:val="a3"/>
            <w:sz w:val="18"/>
            <w:szCs w:val="18"/>
          </w:rPr>
          <w:t>/2415-7805/</w:t>
        </w:r>
        <w:r w:rsidRPr="002C5BE1">
          <w:rPr>
            <w:rStyle w:val="a3"/>
            <w:sz w:val="18"/>
            <w:szCs w:val="18"/>
            <w:lang w:val="en-US"/>
          </w:rPr>
          <w:t>article</w:t>
        </w:r>
        <w:r w:rsidRPr="00126A73">
          <w:rPr>
            <w:rStyle w:val="a3"/>
            <w:sz w:val="18"/>
            <w:szCs w:val="18"/>
          </w:rPr>
          <w:t>/</w:t>
        </w:r>
        <w:r w:rsidRPr="002C5BE1">
          <w:rPr>
            <w:rStyle w:val="a3"/>
            <w:sz w:val="18"/>
            <w:szCs w:val="18"/>
            <w:lang w:val="en-US"/>
          </w:rPr>
          <w:t>view</w:t>
        </w:r>
        <w:r w:rsidRPr="00126A73">
          <w:rPr>
            <w:rStyle w:val="a3"/>
            <w:sz w:val="18"/>
            <w:szCs w:val="18"/>
          </w:rPr>
          <w:t>/8040</w:t>
        </w:r>
      </w:hyperlink>
      <w:r w:rsidRPr="00126A73">
        <w:rPr>
          <w:sz w:val="18"/>
          <w:szCs w:val="18"/>
        </w:rPr>
        <w:t>.</w:t>
      </w:r>
    </w:p>
    <w:p w:rsidR="007142C4" w:rsidRPr="007C1595" w:rsidRDefault="007142C4" w:rsidP="007142C4">
      <w:pPr>
        <w:pStyle w:val="a4"/>
        <w:numPr>
          <w:ilvl w:val="0"/>
          <w:numId w:val="5"/>
        </w:numPr>
        <w:tabs>
          <w:tab w:val="left" w:pos="284"/>
        </w:tabs>
        <w:spacing w:before="0"/>
        <w:ind w:left="0" w:firstLine="0"/>
        <w:rPr>
          <w:sz w:val="18"/>
          <w:szCs w:val="18"/>
        </w:rPr>
      </w:pPr>
      <w:r w:rsidRPr="007142C4">
        <w:rPr>
          <w:sz w:val="18"/>
          <w:szCs w:val="18"/>
        </w:rPr>
        <w:t>Жеглова М.Ю.,</w:t>
      </w:r>
      <w:r>
        <w:rPr>
          <w:sz w:val="18"/>
          <w:szCs w:val="18"/>
        </w:rPr>
        <w:t xml:space="preserve"> Данилов Р.К. Цитохимическая ха</w:t>
      </w:r>
      <w:r w:rsidRPr="007142C4">
        <w:rPr>
          <w:sz w:val="18"/>
          <w:szCs w:val="18"/>
        </w:rPr>
        <w:t xml:space="preserve">рактеристика реактивных изменений </w:t>
      </w:r>
      <w:proofErr w:type="spellStart"/>
      <w:r w:rsidRPr="007142C4">
        <w:rPr>
          <w:sz w:val="18"/>
          <w:szCs w:val="18"/>
        </w:rPr>
        <w:t>эпителиоцитов</w:t>
      </w:r>
      <w:proofErr w:type="spellEnd"/>
      <w:r w:rsidRPr="007142C4">
        <w:rPr>
          <w:sz w:val="18"/>
          <w:szCs w:val="18"/>
        </w:rPr>
        <w:t xml:space="preserve"> </w:t>
      </w:r>
      <w:proofErr w:type="spellStart"/>
      <w:r w:rsidRPr="007142C4">
        <w:rPr>
          <w:sz w:val="18"/>
          <w:szCs w:val="18"/>
        </w:rPr>
        <w:t>шей¬ки</w:t>
      </w:r>
      <w:proofErr w:type="spellEnd"/>
      <w:r w:rsidRPr="007142C4">
        <w:rPr>
          <w:sz w:val="18"/>
          <w:szCs w:val="18"/>
        </w:rPr>
        <w:t xml:space="preserve"> матки при </w:t>
      </w:r>
      <w:proofErr w:type="spellStart"/>
      <w:r w:rsidRPr="007142C4">
        <w:rPr>
          <w:sz w:val="18"/>
          <w:szCs w:val="18"/>
        </w:rPr>
        <w:t>эктропионе</w:t>
      </w:r>
      <w:proofErr w:type="spellEnd"/>
      <w:r w:rsidRPr="007142C4">
        <w:rPr>
          <w:sz w:val="18"/>
          <w:szCs w:val="18"/>
        </w:rPr>
        <w:t xml:space="preserve">. </w:t>
      </w:r>
      <w:r w:rsidRPr="007142C4">
        <w:rPr>
          <w:i/>
          <w:iCs/>
          <w:sz w:val="18"/>
          <w:szCs w:val="18"/>
        </w:rPr>
        <w:t xml:space="preserve">Вопросы морфологии </w:t>
      </w:r>
      <w:r w:rsidRPr="007142C4">
        <w:rPr>
          <w:i/>
          <w:iCs/>
          <w:sz w:val="18"/>
          <w:szCs w:val="18"/>
          <w:lang w:val="en-US"/>
        </w:rPr>
        <w:t>XXI</w:t>
      </w:r>
      <w:r w:rsidRPr="007142C4">
        <w:rPr>
          <w:i/>
          <w:iCs/>
          <w:sz w:val="18"/>
          <w:szCs w:val="18"/>
        </w:rPr>
        <w:t xml:space="preserve"> века. Сборник научных трудов. </w:t>
      </w:r>
      <w:proofErr w:type="spellStart"/>
      <w:r w:rsidRPr="007142C4">
        <w:rPr>
          <w:i/>
          <w:iCs/>
          <w:sz w:val="18"/>
          <w:szCs w:val="18"/>
        </w:rPr>
        <w:t>Вып</w:t>
      </w:r>
      <w:proofErr w:type="spellEnd"/>
      <w:r w:rsidRPr="007142C4">
        <w:rPr>
          <w:i/>
          <w:iCs/>
          <w:sz w:val="18"/>
          <w:szCs w:val="18"/>
        </w:rPr>
        <w:t>. 4. Гистогенез, реактивность и регенерация тканей</w:t>
      </w:r>
      <w:r w:rsidRPr="007142C4">
        <w:rPr>
          <w:sz w:val="18"/>
          <w:szCs w:val="18"/>
        </w:rPr>
        <w:t xml:space="preserve">. </w:t>
      </w:r>
      <w:r w:rsidRPr="007C1595">
        <w:rPr>
          <w:sz w:val="18"/>
          <w:szCs w:val="18"/>
        </w:rPr>
        <w:t>СПб., 2015. С. 122–127.</w:t>
      </w:r>
    </w:p>
    <w:p w:rsidR="007142C4" w:rsidRPr="00126A73" w:rsidRDefault="007142C4" w:rsidP="00126A73">
      <w:pPr>
        <w:pStyle w:val="a4"/>
        <w:numPr>
          <w:ilvl w:val="0"/>
          <w:numId w:val="5"/>
        </w:numPr>
        <w:tabs>
          <w:tab w:val="left" w:pos="284"/>
        </w:tabs>
        <w:spacing w:before="0"/>
        <w:ind w:left="0" w:firstLine="0"/>
        <w:rPr>
          <w:sz w:val="18"/>
          <w:szCs w:val="18"/>
        </w:rPr>
      </w:pPr>
      <w:r w:rsidRPr="007142C4">
        <w:rPr>
          <w:sz w:val="18"/>
          <w:szCs w:val="18"/>
        </w:rPr>
        <w:t xml:space="preserve">Седова Н.Н. Новый этап в развитии медицинской </w:t>
      </w:r>
      <w:proofErr w:type="spellStart"/>
      <w:r w:rsidRPr="007142C4">
        <w:rPr>
          <w:sz w:val="18"/>
          <w:szCs w:val="18"/>
        </w:rPr>
        <w:t>гуманитаристики</w:t>
      </w:r>
      <w:proofErr w:type="spellEnd"/>
      <w:r w:rsidRPr="007142C4">
        <w:rPr>
          <w:sz w:val="18"/>
          <w:szCs w:val="18"/>
        </w:rPr>
        <w:t xml:space="preserve">. </w:t>
      </w:r>
      <w:r w:rsidRPr="007142C4">
        <w:rPr>
          <w:i/>
          <w:iCs/>
          <w:sz w:val="18"/>
          <w:szCs w:val="18"/>
        </w:rPr>
        <w:t xml:space="preserve">Гуманитарные проблемы медицины и здравоохранения. </w:t>
      </w:r>
      <w:r w:rsidRPr="00126A73">
        <w:rPr>
          <w:sz w:val="18"/>
          <w:szCs w:val="18"/>
        </w:rPr>
        <w:t>2023;1(2):9–11</w:t>
      </w:r>
      <w:r w:rsidR="00126A73">
        <w:rPr>
          <w:sz w:val="18"/>
          <w:szCs w:val="18"/>
          <w:lang w:val="en-US"/>
        </w:rPr>
        <w:t>.</w:t>
      </w:r>
    </w:p>
    <w:p w:rsidR="005025C4" w:rsidRPr="00126A73" w:rsidRDefault="005025C4" w:rsidP="001C5D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11111"/>
          <w:sz w:val="18"/>
          <w:szCs w:val="18"/>
          <w:lang w:eastAsia="ru-RU"/>
        </w:rPr>
      </w:pPr>
    </w:p>
    <w:p w:rsidR="003A2236" w:rsidRPr="00126A73" w:rsidRDefault="003A2236" w:rsidP="003A22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color w:val="111111"/>
          <w:sz w:val="18"/>
          <w:szCs w:val="18"/>
          <w:lang w:val="en-US" w:eastAsia="ru-RU"/>
        </w:rPr>
      </w:pPr>
      <w:r w:rsidRPr="003A2236">
        <w:rPr>
          <w:rFonts w:ascii="Times New Roman" w:eastAsia="Times New Roman" w:hAnsi="Times New Roman"/>
          <w:b/>
          <w:color w:val="111111"/>
          <w:sz w:val="18"/>
          <w:szCs w:val="18"/>
          <w:lang w:val="en-US" w:eastAsia="ru-RU"/>
        </w:rPr>
        <w:t>REFERENCES</w:t>
      </w:r>
    </w:p>
    <w:p w:rsidR="005025C4" w:rsidRPr="009F590E" w:rsidRDefault="005025C4" w:rsidP="001C5D75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en-US"/>
        </w:rPr>
      </w:pPr>
      <w:r w:rsidRPr="003A2236">
        <w:rPr>
          <w:rFonts w:ascii="Times New Roman" w:hAnsi="Times New Roman"/>
          <w:sz w:val="18"/>
          <w:szCs w:val="18"/>
          <w:lang w:val="en-US"/>
        </w:rPr>
        <w:t xml:space="preserve">1. </w:t>
      </w:r>
      <w:proofErr w:type="spellStart"/>
      <w:r w:rsidRPr="001C5D75">
        <w:rPr>
          <w:rFonts w:ascii="Times New Roman" w:hAnsi="Times New Roman"/>
          <w:sz w:val="18"/>
          <w:szCs w:val="18"/>
          <w:lang w:val="en-US"/>
        </w:rPr>
        <w:t>Kostenko</w:t>
      </w:r>
      <w:proofErr w:type="spellEnd"/>
      <w:r w:rsidRPr="003A2236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1C5D75">
        <w:rPr>
          <w:rFonts w:ascii="Times New Roman" w:hAnsi="Times New Roman"/>
          <w:sz w:val="18"/>
          <w:szCs w:val="18"/>
          <w:lang w:val="en-US"/>
        </w:rPr>
        <w:t>S</w:t>
      </w:r>
      <w:r w:rsidRPr="003A2236">
        <w:rPr>
          <w:rFonts w:ascii="Times New Roman" w:hAnsi="Times New Roman"/>
          <w:sz w:val="18"/>
          <w:szCs w:val="18"/>
          <w:lang w:val="en-US"/>
        </w:rPr>
        <w:t>.</w:t>
      </w:r>
      <w:r w:rsidRPr="001C5D75">
        <w:rPr>
          <w:rFonts w:ascii="Times New Roman" w:hAnsi="Times New Roman"/>
          <w:sz w:val="18"/>
          <w:szCs w:val="18"/>
          <w:lang w:val="en-US"/>
        </w:rPr>
        <w:t>A</w:t>
      </w:r>
      <w:r w:rsidRPr="003A2236">
        <w:rPr>
          <w:rFonts w:ascii="Times New Roman" w:hAnsi="Times New Roman"/>
          <w:sz w:val="18"/>
          <w:szCs w:val="18"/>
          <w:lang w:val="en-US"/>
        </w:rPr>
        <w:t xml:space="preserve">., </w:t>
      </w:r>
      <w:proofErr w:type="spellStart"/>
      <w:r w:rsidRPr="001C5D75">
        <w:rPr>
          <w:rFonts w:ascii="Times New Roman" w:hAnsi="Times New Roman"/>
          <w:sz w:val="18"/>
          <w:szCs w:val="18"/>
          <w:lang w:val="en-US"/>
        </w:rPr>
        <w:t>Vlasov</w:t>
      </w:r>
      <w:proofErr w:type="spellEnd"/>
      <w:r w:rsidRPr="003A2236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1C5D75">
        <w:rPr>
          <w:rFonts w:ascii="Times New Roman" w:hAnsi="Times New Roman"/>
          <w:sz w:val="18"/>
          <w:szCs w:val="18"/>
          <w:lang w:val="en-US"/>
        </w:rPr>
        <w:t>S</w:t>
      </w:r>
      <w:r w:rsidRPr="003A2236">
        <w:rPr>
          <w:rFonts w:ascii="Times New Roman" w:hAnsi="Times New Roman"/>
          <w:sz w:val="18"/>
          <w:szCs w:val="18"/>
          <w:lang w:val="en-US"/>
        </w:rPr>
        <w:t>.</w:t>
      </w:r>
      <w:r w:rsidRPr="001C5D75">
        <w:rPr>
          <w:rFonts w:ascii="Times New Roman" w:hAnsi="Times New Roman"/>
          <w:sz w:val="18"/>
          <w:szCs w:val="18"/>
          <w:lang w:val="en-US"/>
        </w:rPr>
        <w:t>N</w:t>
      </w:r>
      <w:r w:rsidRPr="003A2236">
        <w:rPr>
          <w:rFonts w:ascii="Times New Roman" w:hAnsi="Times New Roman"/>
          <w:sz w:val="18"/>
          <w:szCs w:val="18"/>
          <w:lang w:val="en-US"/>
        </w:rPr>
        <w:t xml:space="preserve">. </w:t>
      </w:r>
      <w:r w:rsidRPr="001C5D75">
        <w:rPr>
          <w:rFonts w:ascii="Times New Roman" w:hAnsi="Times New Roman"/>
          <w:sz w:val="18"/>
          <w:szCs w:val="18"/>
          <w:lang w:val="en-US"/>
        </w:rPr>
        <w:t>Network</w:t>
      </w:r>
      <w:r w:rsidRPr="003A2236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1C5D75">
        <w:rPr>
          <w:rFonts w:ascii="Times New Roman" w:hAnsi="Times New Roman"/>
          <w:sz w:val="18"/>
          <w:szCs w:val="18"/>
          <w:lang w:val="en-US"/>
        </w:rPr>
        <w:t>form</w:t>
      </w:r>
      <w:r w:rsidRPr="003A2236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1C5D75">
        <w:rPr>
          <w:rFonts w:ascii="Times New Roman" w:hAnsi="Times New Roman"/>
          <w:sz w:val="18"/>
          <w:szCs w:val="18"/>
          <w:lang w:val="en-US"/>
        </w:rPr>
        <w:t>of</w:t>
      </w:r>
      <w:r w:rsidRPr="003A2236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1C5D75">
        <w:rPr>
          <w:rFonts w:ascii="Times New Roman" w:hAnsi="Times New Roman"/>
          <w:sz w:val="18"/>
          <w:szCs w:val="18"/>
          <w:lang w:val="en-US"/>
        </w:rPr>
        <w:t>teaching</w:t>
      </w:r>
      <w:r w:rsidRPr="003A2236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1C5D75">
        <w:rPr>
          <w:rFonts w:ascii="Times New Roman" w:hAnsi="Times New Roman"/>
          <w:sz w:val="18"/>
          <w:szCs w:val="18"/>
          <w:lang w:val="en-US"/>
        </w:rPr>
        <w:t>bioethics</w:t>
      </w:r>
      <w:r w:rsidRPr="003A2236">
        <w:rPr>
          <w:rFonts w:ascii="Times New Roman" w:hAnsi="Times New Roman"/>
          <w:sz w:val="18"/>
          <w:szCs w:val="18"/>
          <w:lang w:val="en-US"/>
        </w:rPr>
        <w:t>.</w:t>
      </w:r>
      <w:r w:rsidRPr="003A2236">
        <w:rPr>
          <w:rFonts w:ascii="Times New Roman" w:eastAsiaTheme="minorHAnsi" w:hAnsi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Pr="001C5D75">
        <w:rPr>
          <w:rFonts w:ascii="Times New Roman" w:hAnsi="Times New Roman"/>
          <w:i/>
          <w:iCs/>
          <w:sz w:val="18"/>
          <w:szCs w:val="18"/>
          <w:lang w:val="en-US"/>
        </w:rPr>
        <w:t>Bioetika</w:t>
      </w:r>
      <w:proofErr w:type="spellEnd"/>
      <w:r w:rsidRPr="009F590E">
        <w:rPr>
          <w:rFonts w:ascii="Times New Roman" w:hAnsi="Times New Roman"/>
          <w:i/>
          <w:iCs/>
          <w:sz w:val="18"/>
          <w:szCs w:val="18"/>
          <w:lang w:val="en-US"/>
        </w:rPr>
        <w:t xml:space="preserve"> = </w:t>
      </w:r>
      <w:r w:rsidRPr="001C5D75">
        <w:rPr>
          <w:rFonts w:ascii="Times New Roman" w:hAnsi="Times New Roman"/>
          <w:i/>
          <w:iCs/>
          <w:sz w:val="18"/>
          <w:szCs w:val="18"/>
          <w:lang w:val="en-US"/>
        </w:rPr>
        <w:t>Bioethics</w:t>
      </w:r>
      <w:r w:rsidRPr="009F590E">
        <w:rPr>
          <w:rFonts w:ascii="Times New Roman" w:hAnsi="Times New Roman"/>
          <w:sz w:val="18"/>
          <w:szCs w:val="18"/>
          <w:lang w:val="en-US"/>
        </w:rPr>
        <w:t>.</w:t>
      </w:r>
      <w:r w:rsidRPr="009F590E">
        <w:rPr>
          <w:rFonts w:ascii="Times New Roman" w:hAnsi="Times New Roman"/>
          <w:bCs/>
          <w:iCs/>
          <w:sz w:val="18"/>
          <w:szCs w:val="18"/>
          <w:lang w:val="en-US"/>
        </w:rPr>
        <w:t xml:space="preserve"> </w:t>
      </w:r>
      <w:r w:rsidRPr="009F590E">
        <w:rPr>
          <w:rFonts w:ascii="Times New Roman" w:hAnsi="Times New Roman"/>
          <w:sz w:val="18"/>
          <w:szCs w:val="18"/>
          <w:lang w:val="en-US"/>
        </w:rPr>
        <w:t>2022;15(1):63–64.</w:t>
      </w:r>
      <w:r w:rsidRPr="009F590E">
        <w:rPr>
          <w:rFonts w:ascii="Times New Roman" w:hAnsi="Times New Roman"/>
          <w:bCs/>
          <w:iCs/>
          <w:sz w:val="18"/>
          <w:szCs w:val="18"/>
          <w:lang w:val="en-US"/>
        </w:rPr>
        <w:t xml:space="preserve"> (</w:t>
      </w:r>
      <w:r w:rsidR="007142C4" w:rsidRPr="001C5D75">
        <w:rPr>
          <w:rFonts w:ascii="Times New Roman" w:hAnsi="Times New Roman"/>
          <w:bCs/>
          <w:iCs/>
          <w:sz w:val="18"/>
          <w:szCs w:val="18"/>
          <w:lang w:val="en-US"/>
        </w:rPr>
        <w:t>I</w:t>
      </w:r>
      <w:r w:rsidRPr="001C5D75">
        <w:rPr>
          <w:rFonts w:ascii="Times New Roman" w:hAnsi="Times New Roman"/>
          <w:bCs/>
          <w:iCs/>
          <w:sz w:val="18"/>
          <w:szCs w:val="18"/>
          <w:lang w:val="en-US"/>
        </w:rPr>
        <w:t>n</w:t>
      </w:r>
      <w:r w:rsidRPr="009F590E">
        <w:rPr>
          <w:rFonts w:ascii="Times New Roman" w:hAnsi="Times New Roman"/>
          <w:bCs/>
          <w:iCs/>
          <w:sz w:val="18"/>
          <w:szCs w:val="18"/>
          <w:lang w:val="en-US"/>
        </w:rPr>
        <w:t xml:space="preserve"> </w:t>
      </w:r>
      <w:r w:rsidRPr="001C5D75">
        <w:rPr>
          <w:rFonts w:ascii="Times New Roman" w:hAnsi="Times New Roman"/>
          <w:bCs/>
          <w:iCs/>
          <w:sz w:val="18"/>
          <w:szCs w:val="18"/>
          <w:lang w:val="en-US"/>
        </w:rPr>
        <w:t>Rus</w:t>
      </w:r>
      <w:r w:rsidR="007142C4">
        <w:rPr>
          <w:rFonts w:ascii="Times New Roman" w:hAnsi="Times New Roman"/>
          <w:bCs/>
          <w:iCs/>
          <w:sz w:val="18"/>
          <w:szCs w:val="18"/>
          <w:lang w:val="en-US"/>
        </w:rPr>
        <w:t>s</w:t>
      </w:r>
      <w:r w:rsidRPr="009F590E">
        <w:rPr>
          <w:rFonts w:ascii="Times New Roman" w:hAnsi="Times New Roman"/>
          <w:bCs/>
          <w:iCs/>
          <w:sz w:val="18"/>
          <w:szCs w:val="18"/>
          <w:lang w:val="en-US"/>
        </w:rPr>
        <w:t>.).</w:t>
      </w:r>
    </w:p>
    <w:p w:rsidR="005025C4" w:rsidRPr="001C5D75" w:rsidRDefault="005025C4" w:rsidP="007142C4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en-US"/>
        </w:rPr>
      </w:pPr>
      <w:r w:rsidRPr="00D14486">
        <w:rPr>
          <w:rFonts w:ascii="Times New Roman" w:hAnsi="Times New Roman"/>
          <w:sz w:val="18"/>
          <w:szCs w:val="18"/>
          <w:lang w:val="en-US"/>
        </w:rPr>
        <w:t xml:space="preserve">2. </w:t>
      </w:r>
      <w:proofErr w:type="spellStart"/>
      <w:r w:rsidRPr="001C5D75">
        <w:rPr>
          <w:rFonts w:ascii="Times New Roman" w:hAnsi="Times New Roman"/>
          <w:sz w:val="18"/>
          <w:szCs w:val="18"/>
          <w:lang w:val="en-US"/>
        </w:rPr>
        <w:t>Tihchenko</w:t>
      </w:r>
      <w:proofErr w:type="spellEnd"/>
      <w:r w:rsidRPr="001C5D75">
        <w:rPr>
          <w:rFonts w:ascii="Times New Roman" w:hAnsi="Times New Roman"/>
          <w:sz w:val="18"/>
          <w:szCs w:val="18"/>
          <w:lang w:val="en-US"/>
        </w:rPr>
        <w:t xml:space="preserve"> P.D., </w:t>
      </w:r>
      <w:proofErr w:type="spellStart"/>
      <w:r w:rsidRPr="001C5D75">
        <w:rPr>
          <w:rFonts w:ascii="Times New Roman" w:hAnsi="Times New Roman"/>
          <w:sz w:val="18"/>
          <w:szCs w:val="18"/>
          <w:lang w:val="en-US"/>
        </w:rPr>
        <w:t>Sedova</w:t>
      </w:r>
      <w:proofErr w:type="spellEnd"/>
      <w:r w:rsidRPr="001C5D75">
        <w:rPr>
          <w:rFonts w:ascii="Times New Roman" w:hAnsi="Times New Roman"/>
          <w:sz w:val="18"/>
          <w:szCs w:val="18"/>
          <w:lang w:val="en-US"/>
        </w:rPr>
        <w:t xml:space="preserve"> N.N., </w:t>
      </w:r>
      <w:proofErr w:type="spellStart"/>
      <w:r w:rsidRPr="001C5D75">
        <w:rPr>
          <w:rFonts w:ascii="Times New Roman" w:hAnsi="Times New Roman"/>
          <w:sz w:val="18"/>
          <w:szCs w:val="18"/>
          <w:lang w:val="en-US"/>
        </w:rPr>
        <w:t>Petrov</w:t>
      </w:r>
      <w:proofErr w:type="spellEnd"/>
      <w:r w:rsidRPr="001C5D75">
        <w:rPr>
          <w:rFonts w:ascii="Times New Roman" w:hAnsi="Times New Roman"/>
          <w:sz w:val="18"/>
          <w:szCs w:val="18"/>
          <w:lang w:val="en-US"/>
        </w:rPr>
        <w:t xml:space="preserve"> K.A. Healing is an active merci and the foundation of solidarity. Discussion about the past and future of bioethics dedicated to the 75</w:t>
      </w:r>
      <w:r w:rsidRPr="001C5D75">
        <w:rPr>
          <w:rFonts w:ascii="Times New Roman" w:hAnsi="Times New Roman"/>
          <w:sz w:val="18"/>
          <w:szCs w:val="18"/>
          <w:vertAlign w:val="superscript"/>
          <w:lang w:val="en-US"/>
        </w:rPr>
        <w:t>th</w:t>
      </w:r>
      <w:r w:rsidRPr="001C5D75">
        <w:rPr>
          <w:rFonts w:ascii="Times New Roman" w:hAnsi="Times New Roman"/>
          <w:sz w:val="18"/>
          <w:szCs w:val="18"/>
          <w:lang w:val="en-US"/>
        </w:rPr>
        <w:t xml:space="preserve"> anniversary of Pavel </w:t>
      </w:r>
      <w:proofErr w:type="spellStart"/>
      <w:r w:rsidRPr="001C5D75">
        <w:rPr>
          <w:rFonts w:ascii="Times New Roman" w:hAnsi="Times New Roman"/>
          <w:sz w:val="18"/>
          <w:szCs w:val="18"/>
          <w:lang w:val="en-US"/>
        </w:rPr>
        <w:t>Dmitrievich</w:t>
      </w:r>
      <w:proofErr w:type="spellEnd"/>
      <w:r w:rsidRPr="001C5D75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1C5D75">
        <w:rPr>
          <w:rFonts w:ascii="Times New Roman" w:hAnsi="Times New Roman"/>
          <w:sz w:val="18"/>
          <w:szCs w:val="18"/>
          <w:lang w:val="en-US"/>
        </w:rPr>
        <w:t>Tihchenko</w:t>
      </w:r>
      <w:proofErr w:type="spellEnd"/>
      <w:r w:rsidRPr="001C5D75">
        <w:rPr>
          <w:rFonts w:ascii="Times New Roman" w:hAnsi="Times New Roman"/>
          <w:sz w:val="18"/>
          <w:szCs w:val="18"/>
          <w:lang w:val="en-US"/>
        </w:rPr>
        <w:t xml:space="preserve">. </w:t>
      </w:r>
      <w:proofErr w:type="spellStart"/>
      <w:r w:rsidRPr="001C5D75">
        <w:rPr>
          <w:rFonts w:ascii="Times New Roman" w:hAnsi="Times New Roman"/>
          <w:i/>
          <w:iCs/>
          <w:sz w:val="18"/>
          <w:szCs w:val="18"/>
          <w:lang w:val="en-US"/>
        </w:rPr>
        <w:t>Bioetika</w:t>
      </w:r>
      <w:proofErr w:type="spellEnd"/>
      <w:r w:rsidRPr="001C5D75">
        <w:rPr>
          <w:rFonts w:ascii="Times New Roman" w:hAnsi="Times New Roman"/>
          <w:i/>
          <w:iCs/>
          <w:sz w:val="18"/>
          <w:szCs w:val="18"/>
          <w:lang w:val="en-US"/>
        </w:rPr>
        <w:t xml:space="preserve"> = Bioethics</w:t>
      </w:r>
      <w:r w:rsidRPr="001C5D75">
        <w:rPr>
          <w:rFonts w:ascii="Times New Roman" w:hAnsi="Times New Roman"/>
          <w:sz w:val="18"/>
          <w:szCs w:val="18"/>
          <w:lang w:val="en-US"/>
        </w:rPr>
        <w:t>. 2022;15(1):6–18. (</w:t>
      </w:r>
      <w:r w:rsidR="007142C4" w:rsidRPr="001C5D75">
        <w:rPr>
          <w:rFonts w:ascii="Times New Roman" w:hAnsi="Times New Roman"/>
          <w:bCs/>
          <w:iCs/>
          <w:sz w:val="18"/>
          <w:szCs w:val="18"/>
          <w:lang w:val="en-US"/>
        </w:rPr>
        <w:t>In</w:t>
      </w:r>
      <w:r w:rsidR="007142C4" w:rsidRPr="00126A73">
        <w:rPr>
          <w:rFonts w:ascii="Times New Roman" w:hAnsi="Times New Roman"/>
          <w:bCs/>
          <w:iCs/>
          <w:sz w:val="18"/>
          <w:szCs w:val="18"/>
          <w:lang w:val="en-US"/>
        </w:rPr>
        <w:t xml:space="preserve"> </w:t>
      </w:r>
      <w:r w:rsidR="007142C4" w:rsidRPr="001C5D75">
        <w:rPr>
          <w:rFonts w:ascii="Times New Roman" w:hAnsi="Times New Roman"/>
          <w:bCs/>
          <w:iCs/>
          <w:sz w:val="18"/>
          <w:szCs w:val="18"/>
          <w:lang w:val="en-US"/>
        </w:rPr>
        <w:t>Rus</w:t>
      </w:r>
      <w:r w:rsidR="007142C4">
        <w:rPr>
          <w:rFonts w:ascii="Times New Roman" w:hAnsi="Times New Roman"/>
          <w:bCs/>
          <w:iCs/>
          <w:sz w:val="18"/>
          <w:szCs w:val="18"/>
          <w:lang w:val="en-US"/>
        </w:rPr>
        <w:t>s</w:t>
      </w:r>
      <w:r w:rsidR="007142C4" w:rsidRPr="00126A73">
        <w:rPr>
          <w:rFonts w:ascii="Times New Roman" w:hAnsi="Times New Roman"/>
          <w:bCs/>
          <w:iCs/>
          <w:sz w:val="18"/>
          <w:szCs w:val="18"/>
          <w:lang w:val="en-US"/>
        </w:rPr>
        <w:t>.</w:t>
      </w:r>
      <w:r w:rsidRPr="001C5D75">
        <w:rPr>
          <w:rFonts w:ascii="Times New Roman" w:hAnsi="Times New Roman"/>
          <w:sz w:val="18"/>
          <w:szCs w:val="18"/>
          <w:lang w:val="en-US"/>
        </w:rPr>
        <w:t xml:space="preserve">) </w:t>
      </w:r>
      <w:proofErr w:type="spellStart"/>
      <w:r w:rsidRPr="001C5D75">
        <w:rPr>
          <w:rFonts w:ascii="Times New Roman" w:hAnsi="Times New Roman"/>
          <w:sz w:val="18"/>
          <w:szCs w:val="18"/>
          <w:lang w:val="en-US"/>
        </w:rPr>
        <w:t>doi</w:t>
      </w:r>
      <w:proofErr w:type="spellEnd"/>
      <w:r w:rsidRPr="001C5D75">
        <w:rPr>
          <w:rFonts w:ascii="Times New Roman" w:hAnsi="Times New Roman"/>
          <w:sz w:val="18"/>
          <w:szCs w:val="18"/>
          <w:lang w:val="en-US"/>
        </w:rPr>
        <w:t xml:space="preserve">: </w:t>
      </w:r>
      <w:hyperlink r:id="rId8" w:history="1">
        <w:r w:rsidRPr="001C5D75">
          <w:rPr>
            <w:rStyle w:val="a3"/>
            <w:rFonts w:ascii="Times New Roman" w:hAnsi="Times New Roman"/>
            <w:sz w:val="18"/>
            <w:szCs w:val="18"/>
            <w:lang w:val="en-US"/>
          </w:rPr>
          <w:t>10.19163/2070-1586-2022-15-1-6-18</w:t>
        </w:r>
      </w:hyperlink>
      <w:r w:rsidRPr="001C5D75">
        <w:rPr>
          <w:rFonts w:ascii="Times New Roman" w:hAnsi="Times New Roman"/>
          <w:sz w:val="18"/>
          <w:szCs w:val="18"/>
          <w:lang w:val="en-US"/>
        </w:rPr>
        <w:t>.</w:t>
      </w:r>
    </w:p>
    <w:p w:rsidR="005025C4" w:rsidRPr="00D14486" w:rsidRDefault="001C5D75" w:rsidP="00727574">
      <w:pPr>
        <w:spacing w:after="0" w:line="240" w:lineRule="auto"/>
        <w:jc w:val="both"/>
        <w:rPr>
          <w:rFonts w:ascii="Times New Roman" w:hAnsi="Times New Roman"/>
          <w:bCs/>
          <w:iCs/>
          <w:sz w:val="18"/>
          <w:szCs w:val="18"/>
          <w:lang w:val="en-US"/>
        </w:rPr>
      </w:pPr>
      <w:r w:rsidRPr="001C5D75">
        <w:rPr>
          <w:rFonts w:ascii="Times New Roman" w:hAnsi="Times New Roman"/>
          <w:bCs/>
          <w:iCs/>
          <w:sz w:val="18"/>
          <w:szCs w:val="18"/>
          <w:lang w:val="en-US"/>
        </w:rPr>
        <w:t>3</w:t>
      </w:r>
      <w:r w:rsidR="005025C4" w:rsidRPr="001C5D75">
        <w:rPr>
          <w:rFonts w:ascii="Times New Roman" w:hAnsi="Times New Roman"/>
          <w:bCs/>
          <w:iCs/>
          <w:sz w:val="18"/>
          <w:szCs w:val="18"/>
          <w:lang w:val="en-US"/>
        </w:rPr>
        <w:t xml:space="preserve">. </w:t>
      </w:r>
      <w:proofErr w:type="spellStart"/>
      <w:r w:rsidR="005025C4" w:rsidRPr="001C5D75">
        <w:rPr>
          <w:rFonts w:ascii="Times New Roman" w:hAnsi="Times New Roman"/>
          <w:bCs/>
          <w:iCs/>
          <w:sz w:val="18"/>
          <w:szCs w:val="18"/>
          <w:lang w:val="en-US"/>
        </w:rPr>
        <w:t>Veresaev</w:t>
      </w:r>
      <w:proofErr w:type="spellEnd"/>
      <w:r w:rsidR="005025C4" w:rsidRPr="001C5D75">
        <w:rPr>
          <w:rFonts w:ascii="Times New Roman" w:hAnsi="Times New Roman"/>
          <w:bCs/>
          <w:iCs/>
          <w:sz w:val="18"/>
          <w:szCs w:val="18"/>
          <w:lang w:val="en-US"/>
        </w:rPr>
        <w:t xml:space="preserve"> V.V. The complete works. In 4 volumes. Vol. 1. Moscow, Publishing House </w:t>
      </w:r>
      <w:r w:rsidR="00727574">
        <w:rPr>
          <w:rFonts w:ascii="Times New Roman" w:hAnsi="Times New Roman"/>
          <w:bCs/>
          <w:iCs/>
          <w:sz w:val="18"/>
          <w:szCs w:val="18"/>
          <w:lang w:val="en-US"/>
        </w:rPr>
        <w:t>“</w:t>
      </w:r>
      <w:r w:rsidR="005025C4" w:rsidRPr="001C5D75">
        <w:rPr>
          <w:rFonts w:ascii="Times New Roman" w:hAnsi="Times New Roman"/>
          <w:bCs/>
          <w:iCs/>
          <w:sz w:val="18"/>
          <w:szCs w:val="18"/>
          <w:lang w:val="en-US"/>
        </w:rPr>
        <w:t>Pravda</w:t>
      </w:r>
      <w:r w:rsidR="00727574">
        <w:rPr>
          <w:rFonts w:ascii="Times New Roman" w:hAnsi="Times New Roman"/>
          <w:bCs/>
          <w:iCs/>
          <w:sz w:val="18"/>
          <w:szCs w:val="18"/>
          <w:lang w:val="en-US"/>
        </w:rPr>
        <w:t>”</w:t>
      </w:r>
      <w:r w:rsidR="005025C4" w:rsidRPr="001C5D75">
        <w:rPr>
          <w:rFonts w:ascii="Times New Roman" w:hAnsi="Times New Roman"/>
          <w:bCs/>
          <w:iCs/>
          <w:sz w:val="18"/>
          <w:szCs w:val="18"/>
          <w:lang w:val="en-US"/>
        </w:rPr>
        <w:t>, 1985. (</w:t>
      </w:r>
      <w:r w:rsidR="007142C4" w:rsidRPr="001C5D75">
        <w:rPr>
          <w:rFonts w:ascii="Times New Roman" w:hAnsi="Times New Roman"/>
          <w:bCs/>
          <w:iCs/>
          <w:sz w:val="18"/>
          <w:szCs w:val="18"/>
          <w:lang w:val="en-US"/>
        </w:rPr>
        <w:t>In</w:t>
      </w:r>
      <w:r w:rsidR="007142C4" w:rsidRPr="00727574">
        <w:rPr>
          <w:rFonts w:ascii="Times New Roman" w:hAnsi="Times New Roman"/>
          <w:bCs/>
          <w:iCs/>
          <w:sz w:val="18"/>
          <w:szCs w:val="18"/>
          <w:lang w:val="en-US"/>
        </w:rPr>
        <w:t xml:space="preserve"> </w:t>
      </w:r>
      <w:r w:rsidR="007142C4" w:rsidRPr="001C5D75">
        <w:rPr>
          <w:rFonts w:ascii="Times New Roman" w:hAnsi="Times New Roman"/>
          <w:bCs/>
          <w:iCs/>
          <w:sz w:val="18"/>
          <w:szCs w:val="18"/>
          <w:lang w:val="en-US"/>
        </w:rPr>
        <w:t>Rus</w:t>
      </w:r>
      <w:r w:rsidR="007142C4">
        <w:rPr>
          <w:rFonts w:ascii="Times New Roman" w:hAnsi="Times New Roman"/>
          <w:bCs/>
          <w:iCs/>
          <w:sz w:val="18"/>
          <w:szCs w:val="18"/>
          <w:lang w:val="en-US"/>
        </w:rPr>
        <w:t>s</w:t>
      </w:r>
      <w:r w:rsidR="007142C4" w:rsidRPr="00727574">
        <w:rPr>
          <w:rFonts w:ascii="Times New Roman" w:hAnsi="Times New Roman"/>
          <w:bCs/>
          <w:iCs/>
          <w:sz w:val="18"/>
          <w:szCs w:val="18"/>
          <w:lang w:val="en-US"/>
        </w:rPr>
        <w:t>.</w:t>
      </w:r>
      <w:r w:rsidR="005025C4" w:rsidRPr="001C5D75">
        <w:rPr>
          <w:rFonts w:ascii="Times New Roman" w:hAnsi="Times New Roman"/>
          <w:bCs/>
          <w:iCs/>
          <w:sz w:val="18"/>
          <w:szCs w:val="18"/>
          <w:lang w:val="en-US"/>
        </w:rPr>
        <w:t>).</w:t>
      </w:r>
    </w:p>
    <w:p w:rsidR="001C5D75" w:rsidRPr="00D14486" w:rsidRDefault="001C5D75" w:rsidP="001C5D75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en-US"/>
        </w:rPr>
      </w:pPr>
      <w:r w:rsidRPr="001C5D75">
        <w:rPr>
          <w:rFonts w:ascii="Times New Roman" w:hAnsi="Times New Roman"/>
          <w:sz w:val="18"/>
          <w:szCs w:val="18"/>
          <w:lang w:val="en-US"/>
        </w:rPr>
        <w:t xml:space="preserve">4. </w:t>
      </w:r>
      <w:proofErr w:type="spellStart"/>
      <w:r w:rsidRPr="001C5D75">
        <w:rPr>
          <w:rFonts w:ascii="Times New Roman" w:hAnsi="Times New Roman"/>
          <w:sz w:val="18"/>
          <w:szCs w:val="18"/>
          <w:lang w:val="en-US"/>
        </w:rPr>
        <w:t>Genel</w:t>
      </w:r>
      <w:proofErr w:type="spellEnd"/>
      <w:r w:rsidRPr="001C5D75">
        <w:rPr>
          <w:rFonts w:ascii="Times New Roman" w:hAnsi="Times New Roman"/>
          <w:sz w:val="18"/>
          <w:szCs w:val="18"/>
          <w:lang w:val="en-US"/>
        </w:rPr>
        <w:t xml:space="preserve"> K. </w:t>
      </w:r>
      <w:r w:rsidR="00D14486" w:rsidRPr="001C5D75">
        <w:rPr>
          <w:rFonts w:ascii="Times New Roman" w:hAnsi="Times New Roman"/>
          <w:sz w:val="18"/>
          <w:szCs w:val="18"/>
          <w:lang w:val="en-US"/>
        </w:rPr>
        <w:t>T</w:t>
      </w:r>
      <w:r w:rsidRPr="001C5D75">
        <w:rPr>
          <w:rFonts w:ascii="Times New Roman" w:hAnsi="Times New Roman"/>
          <w:sz w:val="18"/>
          <w:szCs w:val="18"/>
          <w:lang w:val="en-US"/>
        </w:rPr>
        <w:t xml:space="preserve">he Norm, the Normal and the Pathological: Articulating </w:t>
      </w:r>
      <w:proofErr w:type="spellStart"/>
      <w:r w:rsidRPr="001C5D75">
        <w:rPr>
          <w:rFonts w:ascii="Times New Roman" w:hAnsi="Times New Roman"/>
          <w:sz w:val="18"/>
          <w:szCs w:val="18"/>
          <w:lang w:val="en-US"/>
        </w:rPr>
        <w:t>Honneth's</w:t>
      </w:r>
      <w:proofErr w:type="spellEnd"/>
      <w:r w:rsidRPr="001C5D75">
        <w:rPr>
          <w:rFonts w:ascii="Times New Roman" w:hAnsi="Times New Roman"/>
          <w:sz w:val="18"/>
          <w:szCs w:val="18"/>
          <w:lang w:val="en-US"/>
        </w:rPr>
        <w:t xml:space="preserve"> Account of Normativity with a French Philosophy of the Norm (Foucault and </w:t>
      </w:r>
      <w:proofErr w:type="spellStart"/>
      <w:r w:rsidRPr="001C5D75">
        <w:rPr>
          <w:rFonts w:ascii="Times New Roman" w:hAnsi="Times New Roman"/>
          <w:sz w:val="18"/>
          <w:szCs w:val="18"/>
          <w:lang w:val="en-US"/>
        </w:rPr>
        <w:t>Canguilhem</w:t>
      </w:r>
      <w:proofErr w:type="spellEnd"/>
      <w:r w:rsidRPr="001C5D75">
        <w:rPr>
          <w:rFonts w:ascii="Times New Roman" w:hAnsi="Times New Roman"/>
          <w:sz w:val="18"/>
          <w:szCs w:val="18"/>
          <w:lang w:val="en-US"/>
        </w:rPr>
        <w:t xml:space="preserve">). </w:t>
      </w:r>
      <w:r w:rsidRPr="001C5D75">
        <w:rPr>
          <w:rFonts w:ascii="Times New Roman" w:hAnsi="Times New Roman"/>
          <w:i/>
          <w:iCs/>
          <w:sz w:val="18"/>
          <w:szCs w:val="18"/>
          <w:lang w:val="en-US"/>
        </w:rPr>
        <w:t>Critical Horizons</w:t>
      </w:r>
      <w:r w:rsidRPr="001C5D75">
        <w:rPr>
          <w:rFonts w:ascii="Times New Roman" w:hAnsi="Times New Roman"/>
          <w:sz w:val="18"/>
          <w:szCs w:val="18"/>
          <w:lang w:val="en-US"/>
        </w:rPr>
        <w:t>. 20</w:t>
      </w:r>
      <w:r>
        <w:rPr>
          <w:rFonts w:ascii="Times New Roman" w:hAnsi="Times New Roman"/>
          <w:sz w:val="18"/>
          <w:szCs w:val="18"/>
          <w:lang w:val="en-US"/>
        </w:rPr>
        <w:t xml:space="preserve">19;22(242):1–19.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doi</w:t>
      </w:r>
      <w:proofErr w:type="spellEnd"/>
      <w:r>
        <w:rPr>
          <w:rFonts w:ascii="Times New Roman" w:hAnsi="Times New Roman"/>
          <w:sz w:val="18"/>
          <w:szCs w:val="18"/>
          <w:lang w:val="en-US"/>
        </w:rPr>
        <w:t>: 10.1080/</w:t>
      </w:r>
      <w:r w:rsidR="00D14486">
        <w:rPr>
          <w:rFonts w:ascii="Times New Roman" w:hAnsi="Times New Roman"/>
          <w:sz w:val="18"/>
          <w:szCs w:val="18"/>
          <w:lang w:val="en-US"/>
        </w:rPr>
        <w:t>14409917.2019.</w:t>
      </w:r>
      <w:r w:rsidRPr="001C5D75">
        <w:rPr>
          <w:rFonts w:ascii="Times New Roman" w:hAnsi="Times New Roman"/>
          <w:sz w:val="18"/>
          <w:szCs w:val="18"/>
          <w:lang w:val="en-US"/>
        </w:rPr>
        <w:t>1616482.</w:t>
      </w:r>
    </w:p>
    <w:p w:rsidR="001C5D75" w:rsidRPr="004223AB" w:rsidRDefault="001C5D75" w:rsidP="007142C4">
      <w:pPr>
        <w:spacing w:after="0" w:line="240" w:lineRule="auto"/>
        <w:jc w:val="both"/>
        <w:rPr>
          <w:rFonts w:ascii="Times New Roman" w:hAnsi="Times New Roman"/>
          <w:bCs/>
          <w:iCs/>
          <w:sz w:val="18"/>
          <w:szCs w:val="18"/>
          <w:lang w:val="en-US"/>
        </w:rPr>
      </w:pPr>
      <w:r w:rsidRPr="001C5D75">
        <w:rPr>
          <w:rFonts w:ascii="Times New Roman" w:hAnsi="Times New Roman"/>
          <w:bCs/>
          <w:iCs/>
          <w:sz w:val="18"/>
          <w:szCs w:val="18"/>
          <w:lang w:val="en-US"/>
        </w:rPr>
        <w:t xml:space="preserve">5. </w:t>
      </w:r>
      <w:proofErr w:type="spellStart"/>
      <w:r w:rsidRPr="001C5D75">
        <w:rPr>
          <w:rFonts w:ascii="Times New Roman" w:hAnsi="Times New Roman"/>
          <w:bCs/>
          <w:iCs/>
          <w:sz w:val="18"/>
          <w:szCs w:val="18"/>
          <w:lang w:val="en-US"/>
        </w:rPr>
        <w:t>Yarmilko</w:t>
      </w:r>
      <w:proofErr w:type="spellEnd"/>
      <w:r w:rsidRPr="001C5D75">
        <w:rPr>
          <w:rFonts w:ascii="Times New Roman" w:hAnsi="Times New Roman"/>
          <w:bCs/>
          <w:iCs/>
          <w:sz w:val="18"/>
          <w:szCs w:val="18"/>
          <w:lang w:val="en-US"/>
        </w:rPr>
        <w:t xml:space="preserve"> A., </w:t>
      </w:r>
      <w:proofErr w:type="spellStart"/>
      <w:r w:rsidR="004223AB">
        <w:rPr>
          <w:rFonts w:ascii="Times New Roman" w:hAnsi="Times New Roman"/>
          <w:bCs/>
          <w:iCs/>
          <w:sz w:val="18"/>
          <w:szCs w:val="18"/>
          <w:lang w:val="en-US"/>
        </w:rPr>
        <w:t>Shilnikov</w:t>
      </w:r>
      <w:proofErr w:type="spellEnd"/>
      <w:r w:rsidR="004223AB">
        <w:rPr>
          <w:rFonts w:ascii="Times New Roman" w:hAnsi="Times New Roman"/>
          <w:bCs/>
          <w:iCs/>
          <w:sz w:val="18"/>
          <w:szCs w:val="18"/>
          <w:lang w:val="en-US"/>
        </w:rPr>
        <w:t xml:space="preserve"> V., Denisov A.</w:t>
      </w:r>
      <w:r w:rsidR="004223AB" w:rsidRPr="004223AB">
        <w:rPr>
          <w:rFonts w:ascii="Times New Roman" w:hAnsi="Times New Roman"/>
          <w:bCs/>
          <w:iCs/>
          <w:sz w:val="18"/>
          <w:szCs w:val="18"/>
          <w:lang w:val="en-US"/>
        </w:rPr>
        <w:t xml:space="preserve">, </w:t>
      </w:r>
      <w:proofErr w:type="spellStart"/>
      <w:r w:rsidR="004223AB" w:rsidRPr="004223AB">
        <w:rPr>
          <w:rFonts w:ascii="Times New Roman" w:hAnsi="Times New Roman"/>
          <w:bCs/>
          <w:iCs/>
          <w:sz w:val="18"/>
          <w:szCs w:val="18"/>
          <w:lang w:val="en-US"/>
        </w:rPr>
        <w:t>Baiborodov</w:t>
      </w:r>
      <w:proofErr w:type="spellEnd"/>
      <w:r w:rsidR="004223AB" w:rsidRPr="004223AB">
        <w:rPr>
          <w:rFonts w:ascii="Times New Roman" w:hAnsi="Times New Roman"/>
          <w:bCs/>
          <w:iCs/>
          <w:sz w:val="18"/>
          <w:szCs w:val="18"/>
          <w:lang w:val="en-US"/>
        </w:rPr>
        <w:t xml:space="preserve"> A.</w:t>
      </w:r>
      <w:r w:rsidR="004223AB" w:rsidRPr="007142C4">
        <w:rPr>
          <w:rFonts w:ascii="Times New Roman" w:hAnsi="Times New Roman"/>
          <w:bCs/>
          <w:iCs/>
          <w:sz w:val="18"/>
          <w:szCs w:val="18"/>
          <w:lang w:val="en-US"/>
        </w:rPr>
        <w:t>,</w:t>
      </w:r>
      <w:r w:rsidR="004223AB" w:rsidRPr="004223AB">
        <w:rPr>
          <w:rFonts w:ascii="Times New Roman" w:hAnsi="Times New Roman"/>
          <w:bCs/>
          <w:iCs/>
          <w:sz w:val="18"/>
          <w:szCs w:val="18"/>
          <w:lang w:val="en-US"/>
        </w:rPr>
        <w:t xml:space="preserve"> </w:t>
      </w:r>
      <w:proofErr w:type="spellStart"/>
      <w:r w:rsidR="004223AB" w:rsidRPr="004223AB">
        <w:rPr>
          <w:rFonts w:ascii="Times New Roman" w:hAnsi="Times New Roman"/>
          <w:bCs/>
          <w:iCs/>
          <w:sz w:val="18"/>
          <w:szCs w:val="18"/>
          <w:lang w:val="en-US"/>
        </w:rPr>
        <w:t>Takmakova</w:t>
      </w:r>
      <w:proofErr w:type="spellEnd"/>
      <w:r w:rsidR="004223AB" w:rsidRPr="004223AB">
        <w:rPr>
          <w:rFonts w:ascii="Times New Roman" w:hAnsi="Times New Roman"/>
          <w:bCs/>
          <w:iCs/>
          <w:sz w:val="18"/>
          <w:szCs w:val="18"/>
          <w:lang w:val="en-US"/>
        </w:rPr>
        <w:t xml:space="preserve"> Yu., </w:t>
      </w:r>
      <w:proofErr w:type="spellStart"/>
      <w:r w:rsidR="004223AB" w:rsidRPr="004223AB">
        <w:rPr>
          <w:rFonts w:ascii="Times New Roman" w:hAnsi="Times New Roman"/>
          <w:bCs/>
          <w:iCs/>
          <w:sz w:val="18"/>
          <w:szCs w:val="18"/>
          <w:lang w:val="en-US"/>
        </w:rPr>
        <w:t>Vishneva</w:t>
      </w:r>
      <w:proofErr w:type="spellEnd"/>
      <w:r w:rsidR="004223AB" w:rsidRPr="004223AB">
        <w:rPr>
          <w:rFonts w:ascii="Times New Roman" w:hAnsi="Times New Roman"/>
          <w:bCs/>
          <w:iCs/>
          <w:sz w:val="18"/>
          <w:szCs w:val="18"/>
          <w:lang w:val="en-US"/>
        </w:rPr>
        <w:t xml:space="preserve"> M.</w:t>
      </w:r>
      <w:r w:rsidRPr="001C5D75">
        <w:rPr>
          <w:rFonts w:ascii="Times New Roman" w:hAnsi="Times New Roman"/>
          <w:bCs/>
          <w:iCs/>
          <w:sz w:val="18"/>
          <w:szCs w:val="18"/>
          <w:lang w:val="en-US"/>
        </w:rPr>
        <w:t xml:space="preserve">. On medical ethics and deontology in surgery. </w:t>
      </w:r>
      <w:proofErr w:type="spellStart"/>
      <w:r w:rsidRPr="004223AB">
        <w:rPr>
          <w:rFonts w:ascii="Times New Roman" w:hAnsi="Times New Roman"/>
          <w:bCs/>
          <w:i/>
          <w:iCs/>
          <w:sz w:val="18"/>
          <w:szCs w:val="18"/>
          <w:lang w:val="en-US"/>
        </w:rPr>
        <w:t>Vrach</w:t>
      </w:r>
      <w:proofErr w:type="spellEnd"/>
      <w:r w:rsidRPr="004223AB">
        <w:rPr>
          <w:rFonts w:ascii="Times New Roman" w:hAnsi="Times New Roman"/>
          <w:bCs/>
          <w:i/>
          <w:iCs/>
          <w:sz w:val="18"/>
          <w:szCs w:val="18"/>
          <w:lang w:val="en-US"/>
        </w:rPr>
        <w:t xml:space="preserve"> = Doctor</w:t>
      </w:r>
      <w:r w:rsidRPr="004223AB">
        <w:rPr>
          <w:rFonts w:ascii="Times New Roman" w:hAnsi="Times New Roman"/>
          <w:bCs/>
          <w:iCs/>
          <w:sz w:val="18"/>
          <w:szCs w:val="18"/>
          <w:lang w:val="en-US"/>
        </w:rPr>
        <w:t>. 2019;30(12):7–10. (</w:t>
      </w:r>
      <w:r w:rsidR="007142C4" w:rsidRPr="001C5D75">
        <w:rPr>
          <w:rFonts w:ascii="Times New Roman" w:hAnsi="Times New Roman"/>
          <w:bCs/>
          <w:iCs/>
          <w:sz w:val="18"/>
          <w:szCs w:val="18"/>
          <w:lang w:val="en-US"/>
        </w:rPr>
        <w:t>In</w:t>
      </w:r>
      <w:r w:rsidR="007142C4" w:rsidRPr="00126A73">
        <w:rPr>
          <w:rFonts w:ascii="Times New Roman" w:hAnsi="Times New Roman"/>
          <w:bCs/>
          <w:iCs/>
          <w:sz w:val="18"/>
          <w:szCs w:val="18"/>
          <w:lang w:val="en-US"/>
        </w:rPr>
        <w:t xml:space="preserve"> </w:t>
      </w:r>
      <w:r w:rsidR="007142C4" w:rsidRPr="001C5D75">
        <w:rPr>
          <w:rFonts w:ascii="Times New Roman" w:hAnsi="Times New Roman"/>
          <w:bCs/>
          <w:iCs/>
          <w:sz w:val="18"/>
          <w:szCs w:val="18"/>
          <w:lang w:val="en-US"/>
        </w:rPr>
        <w:t>Rus</w:t>
      </w:r>
      <w:r w:rsidR="007142C4">
        <w:rPr>
          <w:rFonts w:ascii="Times New Roman" w:hAnsi="Times New Roman"/>
          <w:bCs/>
          <w:iCs/>
          <w:sz w:val="18"/>
          <w:szCs w:val="18"/>
          <w:lang w:val="en-US"/>
        </w:rPr>
        <w:t>s</w:t>
      </w:r>
      <w:r w:rsidR="007142C4" w:rsidRPr="00126A73">
        <w:rPr>
          <w:rFonts w:ascii="Times New Roman" w:hAnsi="Times New Roman"/>
          <w:bCs/>
          <w:iCs/>
          <w:sz w:val="18"/>
          <w:szCs w:val="18"/>
          <w:lang w:val="en-US"/>
        </w:rPr>
        <w:t>.</w:t>
      </w:r>
      <w:r w:rsidRPr="004223AB">
        <w:rPr>
          <w:rFonts w:ascii="Times New Roman" w:hAnsi="Times New Roman"/>
          <w:bCs/>
          <w:iCs/>
          <w:sz w:val="18"/>
          <w:szCs w:val="18"/>
          <w:lang w:val="en-US"/>
        </w:rPr>
        <w:t xml:space="preserve">) </w:t>
      </w:r>
      <w:proofErr w:type="spellStart"/>
      <w:r w:rsidRPr="004223AB">
        <w:rPr>
          <w:rFonts w:ascii="Times New Roman" w:hAnsi="Times New Roman"/>
          <w:bCs/>
          <w:iCs/>
          <w:sz w:val="18"/>
          <w:szCs w:val="18"/>
          <w:lang w:val="en-US"/>
        </w:rPr>
        <w:t>doi</w:t>
      </w:r>
      <w:proofErr w:type="spellEnd"/>
      <w:r w:rsidRPr="004223AB">
        <w:rPr>
          <w:rFonts w:ascii="Times New Roman" w:hAnsi="Times New Roman"/>
          <w:bCs/>
          <w:iCs/>
          <w:sz w:val="18"/>
          <w:szCs w:val="18"/>
          <w:lang w:val="en-US"/>
        </w:rPr>
        <w:t>: 10.29296/25877305-2019-12-02.</w:t>
      </w:r>
    </w:p>
    <w:p w:rsidR="001C5D75" w:rsidRPr="00D14486" w:rsidRDefault="001C5D75" w:rsidP="00126A73">
      <w:pPr>
        <w:spacing w:after="0" w:line="240" w:lineRule="auto"/>
        <w:jc w:val="both"/>
        <w:rPr>
          <w:rFonts w:ascii="Times New Roman" w:hAnsi="Times New Roman"/>
          <w:bCs/>
          <w:iCs/>
          <w:sz w:val="18"/>
          <w:szCs w:val="18"/>
          <w:lang w:val="en-US"/>
        </w:rPr>
      </w:pPr>
      <w:r>
        <w:rPr>
          <w:rFonts w:ascii="Times New Roman" w:hAnsi="Times New Roman"/>
          <w:bCs/>
          <w:iCs/>
          <w:sz w:val="18"/>
          <w:szCs w:val="18"/>
          <w:lang w:val="en-US"/>
        </w:rPr>
        <w:t>6.</w:t>
      </w:r>
      <w:r w:rsidRPr="001C5D75">
        <w:rPr>
          <w:rFonts w:ascii="Times New Roman" w:hAnsi="Times New Roman"/>
          <w:bCs/>
          <w:iCs/>
          <w:sz w:val="18"/>
          <w:szCs w:val="18"/>
          <w:lang w:val="en-US"/>
        </w:rPr>
        <w:t xml:space="preserve"> </w:t>
      </w:r>
      <w:proofErr w:type="spellStart"/>
      <w:r w:rsidR="007E2C4B" w:rsidRPr="007E2C4B">
        <w:rPr>
          <w:rFonts w:ascii="Times New Roman" w:hAnsi="Times New Roman"/>
          <w:bCs/>
          <w:iCs/>
          <w:sz w:val="18"/>
          <w:szCs w:val="18"/>
          <w:lang w:val="en-US"/>
        </w:rPr>
        <w:t>Krynyukov</w:t>
      </w:r>
      <w:proofErr w:type="spellEnd"/>
      <w:r w:rsidR="007E2C4B" w:rsidRPr="007E2C4B">
        <w:rPr>
          <w:rFonts w:ascii="Times New Roman" w:hAnsi="Times New Roman"/>
          <w:bCs/>
          <w:iCs/>
          <w:sz w:val="18"/>
          <w:szCs w:val="18"/>
          <w:lang w:val="en-US"/>
        </w:rPr>
        <w:t xml:space="preserve"> P.E., </w:t>
      </w:r>
      <w:proofErr w:type="spellStart"/>
      <w:r w:rsidR="007E2C4B" w:rsidRPr="007E2C4B">
        <w:rPr>
          <w:rFonts w:ascii="Times New Roman" w:hAnsi="Times New Roman"/>
          <w:bCs/>
          <w:iCs/>
          <w:sz w:val="18"/>
          <w:szCs w:val="18"/>
          <w:lang w:val="en-US"/>
        </w:rPr>
        <w:t>Simonenko</w:t>
      </w:r>
      <w:proofErr w:type="spellEnd"/>
      <w:r w:rsidR="007E2C4B" w:rsidRPr="007E2C4B">
        <w:rPr>
          <w:rFonts w:ascii="Times New Roman" w:hAnsi="Times New Roman"/>
          <w:bCs/>
          <w:iCs/>
          <w:sz w:val="18"/>
          <w:szCs w:val="18"/>
          <w:lang w:val="en-US"/>
        </w:rPr>
        <w:t xml:space="preserve"> V.B., </w:t>
      </w:r>
      <w:proofErr w:type="spellStart"/>
      <w:r w:rsidR="007E2C4B" w:rsidRPr="007E2C4B">
        <w:rPr>
          <w:rFonts w:ascii="Times New Roman" w:hAnsi="Times New Roman"/>
          <w:bCs/>
          <w:iCs/>
          <w:sz w:val="18"/>
          <w:szCs w:val="18"/>
          <w:lang w:val="en-US"/>
        </w:rPr>
        <w:t>Abashin</w:t>
      </w:r>
      <w:proofErr w:type="spellEnd"/>
      <w:r w:rsidR="007E2C4B" w:rsidRPr="007E2C4B">
        <w:rPr>
          <w:rFonts w:ascii="Times New Roman" w:hAnsi="Times New Roman"/>
          <w:bCs/>
          <w:iCs/>
          <w:sz w:val="18"/>
          <w:szCs w:val="18"/>
          <w:lang w:val="en-US"/>
        </w:rPr>
        <w:t xml:space="preserve"> V.G., </w:t>
      </w:r>
      <w:proofErr w:type="spellStart"/>
      <w:r w:rsidR="007E2C4B" w:rsidRPr="007E2C4B">
        <w:rPr>
          <w:rFonts w:ascii="Times New Roman" w:hAnsi="Times New Roman"/>
          <w:bCs/>
          <w:iCs/>
          <w:sz w:val="18"/>
          <w:szCs w:val="18"/>
          <w:lang w:val="en-US"/>
        </w:rPr>
        <w:t>Musailov</w:t>
      </w:r>
      <w:proofErr w:type="spellEnd"/>
      <w:r w:rsidR="007E2C4B" w:rsidRPr="007E2C4B">
        <w:rPr>
          <w:rFonts w:ascii="Times New Roman" w:hAnsi="Times New Roman"/>
          <w:bCs/>
          <w:iCs/>
          <w:sz w:val="18"/>
          <w:szCs w:val="18"/>
          <w:lang w:val="en-US"/>
        </w:rPr>
        <w:t xml:space="preserve"> G.R. The Hippocratic Oath and deontology in modern medicine</w:t>
      </w:r>
      <w:r w:rsidRPr="001C5D75">
        <w:rPr>
          <w:rFonts w:ascii="Times New Roman" w:hAnsi="Times New Roman"/>
          <w:bCs/>
          <w:iCs/>
          <w:sz w:val="18"/>
          <w:szCs w:val="18"/>
          <w:lang w:val="en-US"/>
        </w:rPr>
        <w:t xml:space="preserve">. </w:t>
      </w:r>
      <w:proofErr w:type="spellStart"/>
      <w:r w:rsidRPr="001C5D75">
        <w:rPr>
          <w:rFonts w:ascii="Times New Roman" w:hAnsi="Times New Roman"/>
          <w:bCs/>
          <w:i/>
          <w:iCs/>
          <w:sz w:val="18"/>
          <w:szCs w:val="18"/>
          <w:lang w:val="en-US"/>
        </w:rPr>
        <w:t>Klinicheskaya</w:t>
      </w:r>
      <w:proofErr w:type="spellEnd"/>
      <w:r w:rsidRPr="001C5D75">
        <w:rPr>
          <w:rFonts w:ascii="Times New Roman" w:hAnsi="Times New Roman"/>
          <w:bCs/>
          <w:i/>
          <w:iCs/>
          <w:sz w:val="18"/>
          <w:szCs w:val="18"/>
          <w:lang w:val="en-US"/>
        </w:rPr>
        <w:t xml:space="preserve"> </w:t>
      </w:r>
      <w:proofErr w:type="spellStart"/>
      <w:r w:rsidRPr="001C5D75">
        <w:rPr>
          <w:rFonts w:ascii="Times New Roman" w:hAnsi="Times New Roman"/>
          <w:bCs/>
          <w:i/>
          <w:iCs/>
          <w:sz w:val="18"/>
          <w:szCs w:val="18"/>
          <w:lang w:val="en-US"/>
        </w:rPr>
        <w:t>meditsina</w:t>
      </w:r>
      <w:proofErr w:type="spellEnd"/>
      <w:r w:rsidRPr="001C5D75">
        <w:rPr>
          <w:rFonts w:ascii="Times New Roman" w:hAnsi="Times New Roman"/>
          <w:bCs/>
          <w:i/>
          <w:iCs/>
          <w:sz w:val="18"/>
          <w:szCs w:val="18"/>
          <w:lang w:val="en-US"/>
        </w:rPr>
        <w:t xml:space="preserve"> = </w:t>
      </w:r>
      <w:r w:rsidR="007E2C4B" w:rsidRPr="007E2C4B">
        <w:rPr>
          <w:rFonts w:ascii="Times New Roman" w:hAnsi="Times New Roman"/>
          <w:bCs/>
          <w:i/>
          <w:iCs/>
          <w:sz w:val="18"/>
          <w:szCs w:val="18"/>
          <w:lang w:val="en-US"/>
        </w:rPr>
        <w:t>Clinical Medicine (Russian Journal)</w:t>
      </w:r>
      <w:r w:rsidRPr="001C5D75">
        <w:rPr>
          <w:rFonts w:ascii="Times New Roman" w:hAnsi="Times New Roman"/>
          <w:bCs/>
          <w:iCs/>
          <w:sz w:val="18"/>
          <w:szCs w:val="18"/>
          <w:lang w:val="en-US"/>
        </w:rPr>
        <w:t>.  2021;99(7</w:t>
      </w:r>
      <w:r w:rsidR="00126A73">
        <w:rPr>
          <w:rFonts w:ascii="Times New Roman" w:hAnsi="Times New Roman"/>
          <w:bCs/>
          <w:iCs/>
          <w:sz w:val="18"/>
          <w:szCs w:val="18"/>
          <w:lang w:val="en-US"/>
        </w:rPr>
        <w:t>–</w:t>
      </w:r>
      <w:r w:rsidRPr="001C5D75">
        <w:rPr>
          <w:rFonts w:ascii="Times New Roman" w:hAnsi="Times New Roman"/>
          <w:bCs/>
          <w:iCs/>
          <w:sz w:val="18"/>
          <w:szCs w:val="18"/>
          <w:lang w:val="en-US"/>
        </w:rPr>
        <w:t>8):409–413. (</w:t>
      </w:r>
      <w:r w:rsidR="007142C4" w:rsidRPr="001C5D75">
        <w:rPr>
          <w:rFonts w:ascii="Times New Roman" w:hAnsi="Times New Roman"/>
          <w:bCs/>
          <w:iCs/>
          <w:sz w:val="18"/>
          <w:szCs w:val="18"/>
          <w:lang w:val="en-US"/>
        </w:rPr>
        <w:t>In</w:t>
      </w:r>
      <w:r w:rsidR="007142C4" w:rsidRPr="007142C4">
        <w:rPr>
          <w:rFonts w:ascii="Times New Roman" w:hAnsi="Times New Roman"/>
          <w:bCs/>
          <w:iCs/>
          <w:sz w:val="18"/>
          <w:szCs w:val="18"/>
          <w:lang w:val="en-US"/>
        </w:rPr>
        <w:t xml:space="preserve"> </w:t>
      </w:r>
      <w:r w:rsidR="007142C4" w:rsidRPr="001C5D75">
        <w:rPr>
          <w:rFonts w:ascii="Times New Roman" w:hAnsi="Times New Roman"/>
          <w:bCs/>
          <w:iCs/>
          <w:sz w:val="18"/>
          <w:szCs w:val="18"/>
          <w:lang w:val="en-US"/>
        </w:rPr>
        <w:t>Rus</w:t>
      </w:r>
      <w:r w:rsidR="007142C4">
        <w:rPr>
          <w:rFonts w:ascii="Times New Roman" w:hAnsi="Times New Roman"/>
          <w:bCs/>
          <w:iCs/>
          <w:sz w:val="18"/>
          <w:szCs w:val="18"/>
          <w:lang w:val="en-US"/>
        </w:rPr>
        <w:t>s</w:t>
      </w:r>
      <w:r w:rsidR="007142C4" w:rsidRPr="007142C4">
        <w:rPr>
          <w:rFonts w:ascii="Times New Roman" w:hAnsi="Times New Roman"/>
          <w:bCs/>
          <w:iCs/>
          <w:sz w:val="18"/>
          <w:szCs w:val="18"/>
          <w:lang w:val="en-US"/>
        </w:rPr>
        <w:t>.</w:t>
      </w:r>
      <w:r w:rsidRPr="001C5D75">
        <w:rPr>
          <w:rFonts w:ascii="Times New Roman" w:hAnsi="Times New Roman"/>
          <w:bCs/>
          <w:iCs/>
          <w:sz w:val="18"/>
          <w:szCs w:val="18"/>
          <w:lang w:val="en-US"/>
        </w:rPr>
        <w:t xml:space="preserve">) </w:t>
      </w:r>
      <w:proofErr w:type="spellStart"/>
      <w:r w:rsidRPr="001C5D75">
        <w:rPr>
          <w:rFonts w:ascii="Times New Roman" w:hAnsi="Times New Roman"/>
          <w:bCs/>
          <w:iCs/>
          <w:sz w:val="18"/>
          <w:szCs w:val="18"/>
          <w:lang w:val="en-US"/>
        </w:rPr>
        <w:t>doi</w:t>
      </w:r>
      <w:proofErr w:type="spellEnd"/>
      <w:r w:rsidRPr="001C5D75">
        <w:rPr>
          <w:rFonts w:ascii="Times New Roman" w:hAnsi="Times New Roman"/>
          <w:bCs/>
          <w:iCs/>
          <w:sz w:val="18"/>
          <w:szCs w:val="18"/>
          <w:lang w:val="en-US"/>
        </w:rPr>
        <w:t>: 10.30629/0023-2149-2021-99-7-8-409-413.</w:t>
      </w:r>
    </w:p>
    <w:p w:rsidR="005025C4" w:rsidRDefault="007142C4" w:rsidP="007142C4">
      <w:pPr>
        <w:spacing w:after="0" w:line="240" w:lineRule="auto"/>
        <w:jc w:val="both"/>
        <w:rPr>
          <w:rFonts w:ascii="Times New Roman" w:hAnsi="Times New Roman"/>
          <w:bCs/>
          <w:iCs/>
          <w:sz w:val="18"/>
          <w:szCs w:val="18"/>
          <w:lang w:val="en-US"/>
        </w:rPr>
      </w:pPr>
      <w:r>
        <w:rPr>
          <w:rFonts w:ascii="Times New Roman" w:hAnsi="Times New Roman"/>
          <w:bCs/>
          <w:iCs/>
          <w:sz w:val="18"/>
          <w:szCs w:val="18"/>
          <w:lang w:val="en-US"/>
        </w:rPr>
        <w:lastRenderedPageBreak/>
        <w:t>7</w:t>
      </w:r>
      <w:r w:rsidR="001C5D75" w:rsidRPr="001C5D75">
        <w:rPr>
          <w:rFonts w:ascii="Times New Roman" w:hAnsi="Times New Roman"/>
          <w:bCs/>
          <w:iCs/>
          <w:sz w:val="18"/>
          <w:szCs w:val="18"/>
          <w:lang w:val="en-US"/>
        </w:rPr>
        <w:t xml:space="preserve">. </w:t>
      </w:r>
      <w:proofErr w:type="spellStart"/>
      <w:r w:rsidR="001C5D75" w:rsidRPr="001C5D75">
        <w:rPr>
          <w:rFonts w:ascii="Times New Roman" w:hAnsi="Times New Roman"/>
          <w:bCs/>
          <w:iCs/>
          <w:sz w:val="18"/>
          <w:szCs w:val="18"/>
          <w:lang w:val="en-US"/>
        </w:rPr>
        <w:t>Sadovnikov</w:t>
      </w:r>
      <w:proofErr w:type="spellEnd"/>
      <w:r w:rsidR="001C5D75" w:rsidRPr="001C5D75">
        <w:rPr>
          <w:rFonts w:ascii="Times New Roman" w:hAnsi="Times New Roman"/>
          <w:bCs/>
          <w:iCs/>
          <w:sz w:val="18"/>
          <w:szCs w:val="18"/>
          <w:lang w:val="en-US"/>
        </w:rPr>
        <w:t xml:space="preserve"> E.S., </w:t>
      </w:r>
      <w:proofErr w:type="spellStart"/>
      <w:r w:rsidR="001C5D75" w:rsidRPr="001C5D75">
        <w:rPr>
          <w:rFonts w:ascii="Times New Roman" w:hAnsi="Times New Roman"/>
          <w:bCs/>
          <w:iCs/>
          <w:sz w:val="18"/>
          <w:szCs w:val="18"/>
          <w:lang w:val="en-US"/>
        </w:rPr>
        <w:t>Gulyakhin</w:t>
      </w:r>
      <w:proofErr w:type="spellEnd"/>
      <w:r w:rsidR="001C5D75" w:rsidRPr="001C5D75">
        <w:rPr>
          <w:rFonts w:ascii="Times New Roman" w:hAnsi="Times New Roman"/>
          <w:bCs/>
          <w:iCs/>
          <w:sz w:val="18"/>
          <w:szCs w:val="18"/>
          <w:lang w:val="en-US"/>
        </w:rPr>
        <w:t xml:space="preserve"> V.N., </w:t>
      </w:r>
      <w:proofErr w:type="spellStart"/>
      <w:r w:rsidR="001C5D75" w:rsidRPr="001C5D75">
        <w:rPr>
          <w:rFonts w:ascii="Times New Roman" w:hAnsi="Times New Roman"/>
          <w:bCs/>
          <w:iCs/>
          <w:sz w:val="18"/>
          <w:szCs w:val="18"/>
          <w:lang w:val="en-US"/>
        </w:rPr>
        <w:t>Andryushchenko</w:t>
      </w:r>
      <w:proofErr w:type="spellEnd"/>
      <w:r w:rsidR="001C5D75" w:rsidRPr="001C5D75">
        <w:rPr>
          <w:rFonts w:ascii="Times New Roman" w:hAnsi="Times New Roman"/>
          <w:bCs/>
          <w:iCs/>
          <w:sz w:val="18"/>
          <w:szCs w:val="18"/>
          <w:lang w:val="en-US"/>
        </w:rPr>
        <w:t xml:space="preserve"> O.E. Healthy lifestyle of youth: the mechanism of mental activity in the system of self-care. </w:t>
      </w:r>
      <w:proofErr w:type="spellStart"/>
      <w:r w:rsidR="001C5D75" w:rsidRPr="007E2C4B">
        <w:rPr>
          <w:rFonts w:ascii="Times New Roman" w:hAnsi="Times New Roman"/>
          <w:bCs/>
          <w:i/>
          <w:iCs/>
          <w:sz w:val="18"/>
          <w:szCs w:val="18"/>
          <w:lang w:val="en-US"/>
        </w:rPr>
        <w:t>Uchenye</w:t>
      </w:r>
      <w:proofErr w:type="spellEnd"/>
      <w:r w:rsidR="001C5D75" w:rsidRPr="007E2C4B">
        <w:rPr>
          <w:rFonts w:ascii="Times New Roman" w:hAnsi="Times New Roman"/>
          <w:bCs/>
          <w:i/>
          <w:iCs/>
          <w:sz w:val="18"/>
          <w:szCs w:val="18"/>
          <w:lang w:val="en-US"/>
        </w:rPr>
        <w:t xml:space="preserve"> </w:t>
      </w:r>
      <w:proofErr w:type="spellStart"/>
      <w:r w:rsidR="001C5D75" w:rsidRPr="007E2C4B">
        <w:rPr>
          <w:rFonts w:ascii="Times New Roman" w:hAnsi="Times New Roman"/>
          <w:bCs/>
          <w:i/>
          <w:iCs/>
          <w:sz w:val="18"/>
          <w:szCs w:val="18"/>
          <w:lang w:val="en-US"/>
        </w:rPr>
        <w:t>zapiski</w:t>
      </w:r>
      <w:proofErr w:type="spellEnd"/>
      <w:r w:rsidR="001C5D75" w:rsidRPr="007E2C4B">
        <w:rPr>
          <w:rFonts w:ascii="Times New Roman" w:hAnsi="Times New Roman"/>
          <w:bCs/>
          <w:i/>
          <w:iCs/>
          <w:sz w:val="18"/>
          <w:szCs w:val="18"/>
          <w:lang w:val="en-US"/>
        </w:rPr>
        <w:t xml:space="preserve"> </w:t>
      </w:r>
      <w:proofErr w:type="spellStart"/>
      <w:r w:rsidR="001C5D75" w:rsidRPr="007E2C4B">
        <w:rPr>
          <w:rFonts w:ascii="Times New Roman" w:hAnsi="Times New Roman"/>
          <w:bCs/>
          <w:i/>
          <w:iCs/>
          <w:sz w:val="18"/>
          <w:szCs w:val="18"/>
          <w:lang w:val="en-US"/>
        </w:rPr>
        <w:t>universiteta</w:t>
      </w:r>
      <w:proofErr w:type="spellEnd"/>
      <w:r w:rsidR="001C5D75" w:rsidRPr="007E2C4B">
        <w:rPr>
          <w:rFonts w:ascii="Times New Roman" w:hAnsi="Times New Roman"/>
          <w:bCs/>
          <w:i/>
          <w:iCs/>
          <w:sz w:val="18"/>
          <w:szCs w:val="18"/>
          <w:lang w:val="en-US"/>
        </w:rPr>
        <w:t xml:space="preserve"> </w:t>
      </w:r>
      <w:proofErr w:type="spellStart"/>
      <w:r w:rsidR="001C5D75" w:rsidRPr="007E2C4B">
        <w:rPr>
          <w:rFonts w:ascii="Times New Roman" w:hAnsi="Times New Roman"/>
          <w:bCs/>
          <w:i/>
          <w:iCs/>
          <w:sz w:val="18"/>
          <w:szCs w:val="18"/>
          <w:lang w:val="en-US"/>
        </w:rPr>
        <w:t>imeni</w:t>
      </w:r>
      <w:proofErr w:type="spellEnd"/>
      <w:r w:rsidR="001C5D75" w:rsidRPr="007E2C4B">
        <w:rPr>
          <w:rFonts w:ascii="Times New Roman" w:hAnsi="Times New Roman"/>
          <w:bCs/>
          <w:i/>
          <w:iCs/>
          <w:sz w:val="18"/>
          <w:szCs w:val="18"/>
          <w:lang w:val="en-US"/>
        </w:rPr>
        <w:t xml:space="preserve"> P.F. </w:t>
      </w:r>
      <w:proofErr w:type="spellStart"/>
      <w:r w:rsidR="001C5D75" w:rsidRPr="007E2C4B">
        <w:rPr>
          <w:rFonts w:ascii="Times New Roman" w:hAnsi="Times New Roman"/>
          <w:bCs/>
          <w:i/>
          <w:iCs/>
          <w:sz w:val="18"/>
          <w:szCs w:val="18"/>
          <w:lang w:val="en-US"/>
        </w:rPr>
        <w:t>Lesgafta</w:t>
      </w:r>
      <w:proofErr w:type="spellEnd"/>
      <w:r w:rsidR="001C5D75" w:rsidRPr="007E2C4B">
        <w:rPr>
          <w:rFonts w:ascii="Times New Roman" w:hAnsi="Times New Roman"/>
          <w:bCs/>
          <w:iCs/>
          <w:sz w:val="18"/>
          <w:szCs w:val="18"/>
          <w:lang w:val="en-US"/>
        </w:rPr>
        <w:t>.</w:t>
      </w:r>
      <w:r w:rsidR="007E2C4B" w:rsidRPr="007E2C4B">
        <w:rPr>
          <w:rFonts w:ascii="Times New Roman" w:hAnsi="Times New Roman"/>
          <w:bCs/>
          <w:iCs/>
          <w:sz w:val="18"/>
          <w:szCs w:val="18"/>
          <w:lang w:val="en-US"/>
        </w:rPr>
        <w:t xml:space="preserve"> 2014;6(112):167–172. (</w:t>
      </w:r>
      <w:r w:rsidRPr="001C5D75">
        <w:rPr>
          <w:rFonts w:ascii="Times New Roman" w:hAnsi="Times New Roman"/>
          <w:bCs/>
          <w:iCs/>
          <w:sz w:val="18"/>
          <w:szCs w:val="18"/>
          <w:lang w:val="en-US"/>
        </w:rPr>
        <w:t>In</w:t>
      </w:r>
      <w:r w:rsidRPr="00126A73">
        <w:rPr>
          <w:rFonts w:ascii="Times New Roman" w:hAnsi="Times New Roman"/>
          <w:bCs/>
          <w:iCs/>
          <w:sz w:val="18"/>
          <w:szCs w:val="18"/>
          <w:lang w:val="en-US"/>
        </w:rPr>
        <w:t xml:space="preserve"> </w:t>
      </w:r>
      <w:r w:rsidRPr="001C5D75">
        <w:rPr>
          <w:rFonts w:ascii="Times New Roman" w:hAnsi="Times New Roman"/>
          <w:bCs/>
          <w:iCs/>
          <w:sz w:val="18"/>
          <w:szCs w:val="18"/>
          <w:lang w:val="en-US"/>
        </w:rPr>
        <w:t>Rus</w:t>
      </w:r>
      <w:r>
        <w:rPr>
          <w:rFonts w:ascii="Times New Roman" w:hAnsi="Times New Roman"/>
          <w:bCs/>
          <w:iCs/>
          <w:sz w:val="18"/>
          <w:szCs w:val="18"/>
          <w:lang w:val="en-US"/>
        </w:rPr>
        <w:t>s</w:t>
      </w:r>
      <w:r w:rsidRPr="00126A73">
        <w:rPr>
          <w:rFonts w:ascii="Times New Roman" w:hAnsi="Times New Roman"/>
          <w:bCs/>
          <w:iCs/>
          <w:sz w:val="18"/>
          <w:szCs w:val="18"/>
          <w:lang w:val="en-US"/>
        </w:rPr>
        <w:t>.</w:t>
      </w:r>
      <w:r w:rsidR="007E2C4B" w:rsidRPr="007E2C4B">
        <w:rPr>
          <w:rFonts w:ascii="Times New Roman" w:hAnsi="Times New Roman"/>
          <w:bCs/>
          <w:iCs/>
          <w:sz w:val="18"/>
          <w:szCs w:val="18"/>
          <w:lang w:val="en-US"/>
        </w:rPr>
        <w:t xml:space="preserve">) </w:t>
      </w:r>
      <w:proofErr w:type="spellStart"/>
      <w:r w:rsidR="007E2C4B" w:rsidRPr="007E2C4B">
        <w:rPr>
          <w:rFonts w:ascii="Times New Roman" w:hAnsi="Times New Roman"/>
          <w:bCs/>
          <w:iCs/>
          <w:sz w:val="18"/>
          <w:szCs w:val="18"/>
          <w:lang w:val="en-US"/>
        </w:rPr>
        <w:t>doi</w:t>
      </w:r>
      <w:proofErr w:type="spellEnd"/>
      <w:r w:rsidR="007E2C4B" w:rsidRPr="007E2C4B">
        <w:rPr>
          <w:rFonts w:ascii="Times New Roman" w:hAnsi="Times New Roman"/>
          <w:bCs/>
          <w:iCs/>
          <w:sz w:val="18"/>
          <w:szCs w:val="18"/>
          <w:lang w:val="en-US"/>
        </w:rPr>
        <w:t>: 10.5930/issn.1994-4683.2014.</w:t>
      </w:r>
      <w:proofErr w:type="gramStart"/>
      <w:r w:rsidR="007E2C4B" w:rsidRPr="007E2C4B">
        <w:rPr>
          <w:rFonts w:ascii="Times New Roman" w:hAnsi="Times New Roman"/>
          <w:bCs/>
          <w:iCs/>
          <w:sz w:val="18"/>
          <w:szCs w:val="18"/>
          <w:lang w:val="en-US"/>
        </w:rPr>
        <w:t>06.112.p</w:t>
      </w:r>
      <w:proofErr w:type="gramEnd"/>
      <w:r w:rsidR="007E2C4B" w:rsidRPr="007E2C4B">
        <w:rPr>
          <w:rFonts w:ascii="Times New Roman" w:hAnsi="Times New Roman"/>
          <w:bCs/>
          <w:iCs/>
          <w:sz w:val="18"/>
          <w:szCs w:val="18"/>
          <w:lang w:val="en-US"/>
        </w:rPr>
        <w:t>167-172</w:t>
      </w:r>
      <w:r w:rsidR="007E2C4B" w:rsidRPr="00D14486">
        <w:rPr>
          <w:rFonts w:ascii="Times New Roman" w:hAnsi="Times New Roman"/>
          <w:bCs/>
          <w:iCs/>
          <w:sz w:val="18"/>
          <w:szCs w:val="18"/>
          <w:lang w:val="en-US"/>
        </w:rPr>
        <w:t>.</w:t>
      </w:r>
    </w:p>
    <w:p w:rsidR="007142C4" w:rsidRDefault="007142C4" w:rsidP="007142C4">
      <w:pPr>
        <w:spacing w:after="0" w:line="240" w:lineRule="auto"/>
        <w:jc w:val="both"/>
        <w:rPr>
          <w:rFonts w:ascii="Times New Roman" w:hAnsi="Times New Roman"/>
          <w:bCs/>
          <w:iCs/>
          <w:sz w:val="18"/>
          <w:szCs w:val="18"/>
          <w:lang w:val="en-US"/>
        </w:rPr>
      </w:pPr>
      <w:r>
        <w:rPr>
          <w:rFonts w:ascii="Times New Roman" w:hAnsi="Times New Roman"/>
          <w:bCs/>
          <w:iCs/>
          <w:sz w:val="18"/>
          <w:szCs w:val="18"/>
          <w:lang w:val="en-US"/>
        </w:rPr>
        <w:t xml:space="preserve">8. </w:t>
      </w:r>
      <w:proofErr w:type="spellStart"/>
      <w:r w:rsidRPr="007142C4">
        <w:rPr>
          <w:rFonts w:ascii="Times New Roman" w:hAnsi="Times New Roman"/>
          <w:bCs/>
          <w:iCs/>
          <w:sz w:val="18"/>
          <w:szCs w:val="18"/>
          <w:lang w:val="en-US"/>
        </w:rPr>
        <w:t>Altunina</w:t>
      </w:r>
      <w:proofErr w:type="spellEnd"/>
      <w:r w:rsidRPr="007142C4">
        <w:rPr>
          <w:rFonts w:ascii="Times New Roman" w:hAnsi="Times New Roman"/>
          <w:bCs/>
          <w:iCs/>
          <w:sz w:val="18"/>
          <w:szCs w:val="18"/>
          <w:lang w:val="en-US"/>
        </w:rPr>
        <w:t xml:space="preserve"> A.I., </w:t>
      </w:r>
      <w:proofErr w:type="spellStart"/>
      <w:r w:rsidRPr="007142C4">
        <w:rPr>
          <w:rFonts w:ascii="Times New Roman" w:hAnsi="Times New Roman"/>
          <w:bCs/>
          <w:iCs/>
          <w:sz w:val="18"/>
          <w:szCs w:val="18"/>
          <w:lang w:val="en-US"/>
        </w:rPr>
        <w:t>Chernykh</w:t>
      </w:r>
      <w:proofErr w:type="spellEnd"/>
      <w:r w:rsidRPr="007142C4">
        <w:rPr>
          <w:rFonts w:ascii="Times New Roman" w:hAnsi="Times New Roman"/>
          <w:bCs/>
          <w:iCs/>
          <w:sz w:val="18"/>
          <w:szCs w:val="18"/>
          <w:lang w:val="en-US"/>
        </w:rPr>
        <w:t xml:space="preserve"> A.D. Assessment of the state of the fetus by the method of automated CTG according to DAWES/REDMAN criteria. </w:t>
      </w:r>
      <w:proofErr w:type="spellStart"/>
      <w:r w:rsidRPr="007142C4">
        <w:rPr>
          <w:rFonts w:ascii="Times New Roman" w:hAnsi="Times New Roman"/>
          <w:bCs/>
          <w:iCs/>
          <w:sz w:val="18"/>
          <w:szCs w:val="18"/>
          <w:lang w:val="en-US"/>
        </w:rPr>
        <w:t>Molodezhnyi</w:t>
      </w:r>
      <w:proofErr w:type="spellEnd"/>
      <w:r w:rsidRPr="007142C4">
        <w:rPr>
          <w:rFonts w:ascii="Times New Roman" w:hAnsi="Times New Roman"/>
          <w:bCs/>
          <w:iCs/>
          <w:sz w:val="18"/>
          <w:szCs w:val="18"/>
          <w:lang w:val="en-US"/>
        </w:rPr>
        <w:t xml:space="preserve"> </w:t>
      </w:r>
      <w:proofErr w:type="spellStart"/>
      <w:r w:rsidRPr="007142C4">
        <w:rPr>
          <w:rFonts w:ascii="Times New Roman" w:hAnsi="Times New Roman"/>
          <w:bCs/>
          <w:iCs/>
          <w:sz w:val="18"/>
          <w:szCs w:val="18"/>
          <w:lang w:val="en-US"/>
        </w:rPr>
        <w:t>innovatsionnyi</w:t>
      </w:r>
      <w:proofErr w:type="spellEnd"/>
      <w:r w:rsidRPr="007142C4">
        <w:rPr>
          <w:rFonts w:ascii="Times New Roman" w:hAnsi="Times New Roman"/>
          <w:bCs/>
          <w:iCs/>
          <w:sz w:val="18"/>
          <w:szCs w:val="18"/>
          <w:lang w:val="en-US"/>
        </w:rPr>
        <w:t xml:space="preserve"> </w:t>
      </w:r>
      <w:proofErr w:type="spellStart"/>
      <w:r w:rsidRPr="007142C4">
        <w:rPr>
          <w:rFonts w:ascii="Times New Roman" w:hAnsi="Times New Roman"/>
          <w:bCs/>
          <w:iCs/>
          <w:sz w:val="18"/>
          <w:szCs w:val="18"/>
          <w:lang w:val="en-US"/>
        </w:rPr>
        <w:t>vestnik</w:t>
      </w:r>
      <w:proofErr w:type="spellEnd"/>
      <w:r w:rsidRPr="007142C4">
        <w:rPr>
          <w:rFonts w:ascii="Times New Roman" w:hAnsi="Times New Roman"/>
          <w:bCs/>
          <w:iCs/>
          <w:sz w:val="18"/>
          <w:szCs w:val="18"/>
          <w:lang w:val="en-US"/>
        </w:rPr>
        <w:t xml:space="preserve">. 2023;12(S2);6–7. (In Russ.) URL: </w:t>
      </w:r>
      <w:hyperlink r:id="rId9" w:history="1">
        <w:r w:rsidRPr="002C5BE1">
          <w:rPr>
            <w:rStyle w:val="a3"/>
            <w:rFonts w:ascii="Times New Roman" w:hAnsi="Times New Roman"/>
            <w:bCs/>
            <w:iCs/>
            <w:sz w:val="18"/>
            <w:szCs w:val="18"/>
            <w:lang w:val="en-US"/>
          </w:rPr>
          <w:t>https://new.vestnik-surgery.com/index.php/2415-7805/article/view/8040</w:t>
        </w:r>
      </w:hyperlink>
      <w:r w:rsidRPr="007142C4">
        <w:rPr>
          <w:rFonts w:ascii="Times New Roman" w:hAnsi="Times New Roman"/>
          <w:bCs/>
          <w:iCs/>
          <w:sz w:val="18"/>
          <w:szCs w:val="18"/>
          <w:lang w:val="en-US"/>
        </w:rPr>
        <w:t>.</w:t>
      </w:r>
    </w:p>
    <w:p w:rsidR="007142C4" w:rsidRPr="00126A73" w:rsidRDefault="007142C4" w:rsidP="007142C4">
      <w:pPr>
        <w:spacing w:after="0" w:line="240" w:lineRule="auto"/>
        <w:jc w:val="both"/>
        <w:rPr>
          <w:rFonts w:ascii="Times New Roman" w:hAnsi="Times New Roman"/>
          <w:bCs/>
          <w:iCs/>
          <w:sz w:val="18"/>
          <w:szCs w:val="18"/>
          <w:lang w:val="en-US"/>
        </w:rPr>
      </w:pPr>
      <w:r w:rsidRPr="007142C4">
        <w:rPr>
          <w:rFonts w:ascii="Times New Roman" w:hAnsi="Times New Roman"/>
          <w:bCs/>
          <w:iCs/>
          <w:sz w:val="18"/>
          <w:szCs w:val="18"/>
          <w:lang w:val="en-US"/>
        </w:rPr>
        <w:t xml:space="preserve">9. </w:t>
      </w:r>
      <w:proofErr w:type="spellStart"/>
      <w:r w:rsidRPr="007142C4">
        <w:rPr>
          <w:rFonts w:ascii="Times New Roman" w:hAnsi="Times New Roman"/>
          <w:bCs/>
          <w:iCs/>
          <w:sz w:val="18"/>
          <w:szCs w:val="18"/>
          <w:lang w:val="en-US"/>
        </w:rPr>
        <w:t>Zheglova</w:t>
      </w:r>
      <w:proofErr w:type="spellEnd"/>
      <w:r w:rsidRPr="007142C4">
        <w:rPr>
          <w:rFonts w:ascii="Times New Roman" w:hAnsi="Times New Roman"/>
          <w:bCs/>
          <w:iCs/>
          <w:sz w:val="18"/>
          <w:szCs w:val="18"/>
          <w:lang w:val="en-US"/>
        </w:rPr>
        <w:t xml:space="preserve"> </w:t>
      </w:r>
      <w:proofErr w:type="spellStart"/>
      <w:r w:rsidRPr="007142C4">
        <w:rPr>
          <w:rFonts w:ascii="Times New Roman" w:hAnsi="Times New Roman"/>
          <w:bCs/>
          <w:iCs/>
          <w:sz w:val="18"/>
          <w:szCs w:val="18"/>
          <w:lang w:val="en-US"/>
        </w:rPr>
        <w:t>M.Yu</w:t>
      </w:r>
      <w:proofErr w:type="spellEnd"/>
      <w:r w:rsidRPr="007142C4">
        <w:rPr>
          <w:rFonts w:ascii="Times New Roman" w:hAnsi="Times New Roman"/>
          <w:bCs/>
          <w:iCs/>
          <w:sz w:val="18"/>
          <w:szCs w:val="18"/>
          <w:lang w:val="en-US"/>
        </w:rPr>
        <w:t xml:space="preserve">., Danilov R.K. </w:t>
      </w:r>
      <w:proofErr w:type="spellStart"/>
      <w:r w:rsidRPr="007142C4">
        <w:rPr>
          <w:rFonts w:ascii="Times New Roman" w:hAnsi="Times New Roman"/>
          <w:bCs/>
          <w:iCs/>
          <w:sz w:val="18"/>
          <w:szCs w:val="18"/>
          <w:lang w:val="en-US"/>
        </w:rPr>
        <w:t>Cytochemical</w:t>
      </w:r>
      <w:proofErr w:type="spellEnd"/>
      <w:r w:rsidRPr="007142C4">
        <w:rPr>
          <w:rFonts w:ascii="Times New Roman" w:hAnsi="Times New Roman"/>
          <w:bCs/>
          <w:iCs/>
          <w:sz w:val="18"/>
          <w:szCs w:val="18"/>
          <w:lang w:val="en-US"/>
        </w:rPr>
        <w:t xml:space="preserve"> characterization of reactive changes of cervical </w:t>
      </w:r>
      <w:proofErr w:type="spellStart"/>
      <w:r w:rsidRPr="007142C4">
        <w:rPr>
          <w:rFonts w:ascii="Times New Roman" w:hAnsi="Times New Roman"/>
          <w:bCs/>
          <w:iCs/>
          <w:sz w:val="18"/>
          <w:szCs w:val="18"/>
          <w:lang w:val="en-US"/>
        </w:rPr>
        <w:t>epitheliocytes</w:t>
      </w:r>
      <w:proofErr w:type="spellEnd"/>
      <w:r w:rsidRPr="007142C4">
        <w:rPr>
          <w:rFonts w:ascii="Times New Roman" w:hAnsi="Times New Roman"/>
          <w:bCs/>
          <w:iCs/>
          <w:sz w:val="18"/>
          <w:szCs w:val="18"/>
          <w:lang w:val="en-US"/>
        </w:rPr>
        <w:t xml:space="preserve"> in </w:t>
      </w:r>
      <w:proofErr w:type="spellStart"/>
      <w:r w:rsidRPr="007142C4">
        <w:rPr>
          <w:rFonts w:ascii="Times New Roman" w:hAnsi="Times New Roman"/>
          <w:bCs/>
          <w:iCs/>
          <w:sz w:val="18"/>
          <w:szCs w:val="18"/>
          <w:lang w:val="en-US"/>
        </w:rPr>
        <w:t>ectropion</w:t>
      </w:r>
      <w:proofErr w:type="spellEnd"/>
      <w:r w:rsidRPr="007142C4">
        <w:rPr>
          <w:rFonts w:ascii="Times New Roman" w:hAnsi="Times New Roman"/>
          <w:bCs/>
          <w:iCs/>
          <w:sz w:val="18"/>
          <w:szCs w:val="18"/>
          <w:lang w:val="en-US"/>
        </w:rPr>
        <w:t xml:space="preserve">. </w:t>
      </w:r>
      <w:proofErr w:type="spellStart"/>
      <w:r w:rsidRPr="007142C4">
        <w:rPr>
          <w:rFonts w:ascii="Times New Roman" w:hAnsi="Times New Roman"/>
          <w:bCs/>
          <w:i/>
          <w:sz w:val="18"/>
          <w:szCs w:val="18"/>
          <w:lang w:val="en-US"/>
        </w:rPr>
        <w:t>Voprosy</w:t>
      </w:r>
      <w:proofErr w:type="spellEnd"/>
      <w:r w:rsidRPr="007142C4">
        <w:rPr>
          <w:rFonts w:ascii="Times New Roman" w:hAnsi="Times New Roman"/>
          <w:bCs/>
          <w:i/>
          <w:sz w:val="18"/>
          <w:szCs w:val="18"/>
          <w:lang w:val="en-US"/>
        </w:rPr>
        <w:t xml:space="preserve"> </w:t>
      </w:r>
      <w:proofErr w:type="spellStart"/>
      <w:r w:rsidRPr="007142C4">
        <w:rPr>
          <w:rFonts w:ascii="Times New Roman" w:hAnsi="Times New Roman"/>
          <w:bCs/>
          <w:i/>
          <w:sz w:val="18"/>
          <w:szCs w:val="18"/>
          <w:lang w:val="en-US"/>
        </w:rPr>
        <w:t>morfologii</w:t>
      </w:r>
      <w:proofErr w:type="spellEnd"/>
      <w:r w:rsidRPr="007142C4">
        <w:rPr>
          <w:rFonts w:ascii="Times New Roman" w:hAnsi="Times New Roman"/>
          <w:bCs/>
          <w:i/>
          <w:sz w:val="18"/>
          <w:szCs w:val="18"/>
          <w:lang w:val="en-US"/>
        </w:rPr>
        <w:t xml:space="preserve"> XXI </w:t>
      </w:r>
      <w:proofErr w:type="spellStart"/>
      <w:r w:rsidRPr="007142C4">
        <w:rPr>
          <w:rFonts w:ascii="Times New Roman" w:hAnsi="Times New Roman"/>
          <w:bCs/>
          <w:i/>
          <w:sz w:val="18"/>
          <w:szCs w:val="18"/>
          <w:lang w:val="en-US"/>
        </w:rPr>
        <w:t>veka</w:t>
      </w:r>
      <w:proofErr w:type="spellEnd"/>
      <w:r w:rsidRPr="007142C4">
        <w:rPr>
          <w:rFonts w:ascii="Times New Roman" w:hAnsi="Times New Roman"/>
          <w:bCs/>
          <w:i/>
          <w:sz w:val="18"/>
          <w:szCs w:val="18"/>
          <w:lang w:val="en-US"/>
        </w:rPr>
        <w:t xml:space="preserve">. </w:t>
      </w:r>
      <w:proofErr w:type="spellStart"/>
      <w:r w:rsidRPr="007142C4">
        <w:rPr>
          <w:rFonts w:ascii="Times New Roman" w:hAnsi="Times New Roman"/>
          <w:bCs/>
          <w:i/>
          <w:sz w:val="18"/>
          <w:szCs w:val="18"/>
          <w:lang w:val="en-US"/>
        </w:rPr>
        <w:t>Sbornik</w:t>
      </w:r>
      <w:proofErr w:type="spellEnd"/>
      <w:r w:rsidRPr="007142C4">
        <w:rPr>
          <w:rFonts w:ascii="Times New Roman" w:hAnsi="Times New Roman"/>
          <w:bCs/>
          <w:i/>
          <w:sz w:val="18"/>
          <w:szCs w:val="18"/>
          <w:lang w:val="en-US"/>
        </w:rPr>
        <w:t xml:space="preserve"> </w:t>
      </w:r>
      <w:proofErr w:type="spellStart"/>
      <w:r w:rsidRPr="007142C4">
        <w:rPr>
          <w:rFonts w:ascii="Times New Roman" w:hAnsi="Times New Roman"/>
          <w:bCs/>
          <w:i/>
          <w:sz w:val="18"/>
          <w:szCs w:val="18"/>
          <w:lang w:val="en-US"/>
        </w:rPr>
        <w:t>nauchnykh</w:t>
      </w:r>
      <w:proofErr w:type="spellEnd"/>
      <w:r w:rsidRPr="007142C4">
        <w:rPr>
          <w:rFonts w:ascii="Times New Roman" w:hAnsi="Times New Roman"/>
          <w:bCs/>
          <w:i/>
          <w:sz w:val="18"/>
          <w:szCs w:val="18"/>
          <w:lang w:val="en-US"/>
        </w:rPr>
        <w:t xml:space="preserve"> </w:t>
      </w:r>
      <w:proofErr w:type="spellStart"/>
      <w:r w:rsidRPr="007142C4">
        <w:rPr>
          <w:rFonts w:ascii="Times New Roman" w:hAnsi="Times New Roman"/>
          <w:bCs/>
          <w:i/>
          <w:sz w:val="18"/>
          <w:szCs w:val="18"/>
          <w:lang w:val="en-US"/>
        </w:rPr>
        <w:t>trudov</w:t>
      </w:r>
      <w:proofErr w:type="spellEnd"/>
      <w:r w:rsidRPr="007142C4">
        <w:rPr>
          <w:rFonts w:ascii="Times New Roman" w:hAnsi="Times New Roman"/>
          <w:bCs/>
          <w:i/>
          <w:sz w:val="18"/>
          <w:szCs w:val="18"/>
          <w:lang w:val="en-US"/>
        </w:rPr>
        <w:t xml:space="preserve">. </w:t>
      </w:r>
      <w:proofErr w:type="spellStart"/>
      <w:r w:rsidRPr="007142C4">
        <w:rPr>
          <w:rFonts w:ascii="Times New Roman" w:hAnsi="Times New Roman"/>
          <w:bCs/>
          <w:i/>
          <w:sz w:val="18"/>
          <w:szCs w:val="18"/>
          <w:lang w:val="en-US"/>
        </w:rPr>
        <w:t>Vyp</w:t>
      </w:r>
      <w:proofErr w:type="spellEnd"/>
      <w:r w:rsidRPr="007142C4">
        <w:rPr>
          <w:rFonts w:ascii="Times New Roman" w:hAnsi="Times New Roman"/>
          <w:bCs/>
          <w:i/>
          <w:sz w:val="18"/>
          <w:szCs w:val="18"/>
          <w:lang w:val="en-US"/>
        </w:rPr>
        <w:t xml:space="preserve">. 4. </w:t>
      </w:r>
      <w:proofErr w:type="spellStart"/>
      <w:r w:rsidRPr="007142C4">
        <w:rPr>
          <w:rFonts w:ascii="Times New Roman" w:hAnsi="Times New Roman"/>
          <w:bCs/>
          <w:i/>
          <w:sz w:val="18"/>
          <w:szCs w:val="18"/>
          <w:lang w:val="en-US"/>
        </w:rPr>
        <w:t>Gistogenez</w:t>
      </w:r>
      <w:proofErr w:type="spellEnd"/>
      <w:r w:rsidRPr="007142C4">
        <w:rPr>
          <w:rFonts w:ascii="Times New Roman" w:hAnsi="Times New Roman"/>
          <w:bCs/>
          <w:i/>
          <w:sz w:val="18"/>
          <w:szCs w:val="18"/>
          <w:lang w:val="en-US"/>
        </w:rPr>
        <w:t xml:space="preserve">, </w:t>
      </w:r>
      <w:proofErr w:type="spellStart"/>
      <w:r w:rsidRPr="007142C4">
        <w:rPr>
          <w:rFonts w:ascii="Times New Roman" w:hAnsi="Times New Roman"/>
          <w:bCs/>
          <w:i/>
          <w:sz w:val="18"/>
          <w:szCs w:val="18"/>
          <w:lang w:val="en-US"/>
        </w:rPr>
        <w:t>reaktivnost</w:t>
      </w:r>
      <w:proofErr w:type="spellEnd"/>
      <w:r w:rsidRPr="007142C4">
        <w:rPr>
          <w:rFonts w:ascii="Times New Roman" w:hAnsi="Times New Roman"/>
          <w:bCs/>
          <w:i/>
          <w:sz w:val="18"/>
          <w:szCs w:val="18"/>
          <w:lang w:val="en-US"/>
        </w:rPr>
        <w:t xml:space="preserve">’ </w:t>
      </w:r>
      <w:proofErr w:type="spellStart"/>
      <w:r w:rsidRPr="007142C4">
        <w:rPr>
          <w:rFonts w:ascii="Times New Roman" w:hAnsi="Times New Roman"/>
          <w:bCs/>
          <w:i/>
          <w:sz w:val="18"/>
          <w:szCs w:val="18"/>
          <w:lang w:val="en-US"/>
        </w:rPr>
        <w:t>i</w:t>
      </w:r>
      <w:proofErr w:type="spellEnd"/>
      <w:r w:rsidRPr="007142C4">
        <w:rPr>
          <w:rFonts w:ascii="Times New Roman" w:hAnsi="Times New Roman"/>
          <w:bCs/>
          <w:i/>
          <w:sz w:val="18"/>
          <w:szCs w:val="18"/>
          <w:lang w:val="en-US"/>
        </w:rPr>
        <w:t xml:space="preserve"> </w:t>
      </w:r>
      <w:proofErr w:type="spellStart"/>
      <w:r w:rsidRPr="007142C4">
        <w:rPr>
          <w:rFonts w:ascii="Times New Roman" w:hAnsi="Times New Roman"/>
          <w:bCs/>
          <w:i/>
          <w:sz w:val="18"/>
          <w:szCs w:val="18"/>
          <w:lang w:val="en-US"/>
        </w:rPr>
        <w:t>regeneratsiya</w:t>
      </w:r>
      <w:proofErr w:type="spellEnd"/>
      <w:r w:rsidRPr="007142C4">
        <w:rPr>
          <w:rFonts w:ascii="Times New Roman" w:hAnsi="Times New Roman"/>
          <w:bCs/>
          <w:i/>
          <w:sz w:val="18"/>
          <w:szCs w:val="18"/>
          <w:lang w:val="en-US"/>
        </w:rPr>
        <w:t xml:space="preserve"> </w:t>
      </w:r>
      <w:proofErr w:type="spellStart"/>
      <w:r w:rsidRPr="007142C4">
        <w:rPr>
          <w:rFonts w:ascii="Times New Roman" w:hAnsi="Times New Roman"/>
          <w:bCs/>
          <w:i/>
          <w:sz w:val="18"/>
          <w:szCs w:val="18"/>
          <w:lang w:val="en-US"/>
        </w:rPr>
        <w:t>tkanei</w:t>
      </w:r>
      <w:proofErr w:type="spellEnd"/>
      <w:r w:rsidRPr="007142C4">
        <w:rPr>
          <w:rFonts w:ascii="Times New Roman" w:hAnsi="Times New Roman"/>
          <w:bCs/>
          <w:i/>
          <w:sz w:val="18"/>
          <w:szCs w:val="18"/>
          <w:lang w:val="en-US"/>
        </w:rPr>
        <w:t xml:space="preserve"> = Issues of morphology of the XXI century. Collection of scientific papers. No. 4. </w:t>
      </w:r>
      <w:proofErr w:type="spellStart"/>
      <w:r w:rsidRPr="007142C4">
        <w:rPr>
          <w:rFonts w:ascii="Times New Roman" w:hAnsi="Times New Roman"/>
          <w:bCs/>
          <w:i/>
          <w:sz w:val="18"/>
          <w:szCs w:val="18"/>
          <w:lang w:val="en-US"/>
        </w:rPr>
        <w:t>Histogenesis</w:t>
      </w:r>
      <w:proofErr w:type="spellEnd"/>
      <w:r w:rsidRPr="007142C4">
        <w:rPr>
          <w:rFonts w:ascii="Times New Roman" w:hAnsi="Times New Roman"/>
          <w:bCs/>
          <w:i/>
          <w:sz w:val="18"/>
          <w:szCs w:val="18"/>
          <w:lang w:val="en-US"/>
        </w:rPr>
        <w:t>, reactivity, and tissue regeneration</w:t>
      </w:r>
      <w:r w:rsidRPr="007142C4">
        <w:rPr>
          <w:rFonts w:ascii="Times New Roman" w:hAnsi="Times New Roman"/>
          <w:bCs/>
          <w:iCs/>
          <w:sz w:val="18"/>
          <w:szCs w:val="18"/>
          <w:lang w:val="en-US"/>
        </w:rPr>
        <w:t>. St. Petersburg, 2015:122–127. (In Russ.)</w:t>
      </w:r>
      <w:r w:rsidR="00126A73">
        <w:rPr>
          <w:rFonts w:ascii="Times New Roman" w:hAnsi="Times New Roman"/>
          <w:bCs/>
          <w:iCs/>
          <w:sz w:val="18"/>
          <w:szCs w:val="18"/>
          <w:lang w:val="en-US"/>
        </w:rPr>
        <w:t>.</w:t>
      </w:r>
    </w:p>
    <w:p w:rsidR="007142C4" w:rsidRPr="00126A73" w:rsidRDefault="007142C4" w:rsidP="007142C4">
      <w:pPr>
        <w:spacing w:after="0" w:line="240" w:lineRule="auto"/>
        <w:jc w:val="both"/>
        <w:rPr>
          <w:rFonts w:ascii="Times New Roman" w:hAnsi="Times New Roman"/>
          <w:bCs/>
          <w:iCs/>
          <w:sz w:val="18"/>
          <w:szCs w:val="18"/>
          <w:lang w:val="en-US"/>
        </w:rPr>
      </w:pPr>
      <w:r w:rsidRPr="007142C4">
        <w:rPr>
          <w:rFonts w:ascii="Times New Roman" w:hAnsi="Times New Roman"/>
          <w:bCs/>
          <w:iCs/>
          <w:sz w:val="18"/>
          <w:szCs w:val="18"/>
          <w:lang w:val="en-US"/>
        </w:rPr>
        <w:t xml:space="preserve">10. </w:t>
      </w:r>
      <w:proofErr w:type="spellStart"/>
      <w:r w:rsidRPr="007142C4">
        <w:rPr>
          <w:rFonts w:ascii="Times New Roman" w:hAnsi="Times New Roman"/>
          <w:bCs/>
          <w:iCs/>
          <w:sz w:val="18"/>
          <w:szCs w:val="18"/>
          <w:lang w:val="en-US"/>
        </w:rPr>
        <w:t>Sedova</w:t>
      </w:r>
      <w:proofErr w:type="spellEnd"/>
      <w:r w:rsidRPr="007142C4">
        <w:rPr>
          <w:rFonts w:ascii="Times New Roman" w:hAnsi="Times New Roman"/>
          <w:bCs/>
          <w:iCs/>
          <w:sz w:val="18"/>
          <w:szCs w:val="18"/>
          <w:lang w:val="en-US"/>
        </w:rPr>
        <w:t xml:space="preserve"> N.N. A new stage in the development of medical humanities. </w:t>
      </w:r>
      <w:proofErr w:type="spellStart"/>
      <w:r w:rsidRPr="007142C4">
        <w:rPr>
          <w:rFonts w:ascii="Times New Roman" w:hAnsi="Times New Roman"/>
          <w:bCs/>
          <w:i/>
          <w:sz w:val="18"/>
          <w:szCs w:val="18"/>
          <w:lang w:val="en-US"/>
        </w:rPr>
        <w:t>Gumanitarnye</w:t>
      </w:r>
      <w:proofErr w:type="spellEnd"/>
      <w:r w:rsidRPr="007142C4">
        <w:rPr>
          <w:rFonts w:ascii="Times New Roman" w:hAnsi="Times New Roman"/>
          <w:bCs/>
          <w:i/>
          <w:sz w:val="18"/>
          <w:szCs w:val="18"/>
          <w:lang w:val="en-US"/>
        </w:rPr>
        <w:t xml:space="preserve"> </w:t>
      </w:r>
      <w:proofErr w:type="spellStart"/>
      <w:r w:rsidRPr="007142C4">
        <w:rPr>
          <w:rFonts w:ascii="Times New Roman" w:hAnsi="Times New Roman"/>
          <w:bCs/>
          <w:i/>
          <w:sz w:val="18"/>
          <w:szCs w:val="18"/>
          <w:lang w:val="en-US"/>
        </w:rPr>
        <w:t>problemy</w:t>
      </w:r>
      <w:proofErr w:type="spellEnd"/>
      <w:r w:rsidRPr="007142C4">
        <w:rPr>
          <w:rFonts w:ascii="Times New Roman" w:hAnsi="Times New Roman"/>
          <w:bCs/>
          <w:i/>
          <w:sz w:val="18"/>
          <w:szCs w:val="18"/>
          <w:lang w:val="en-US"/>
        </w:rPr>
        <w:t xml:space="preserve"> </w:t>
      </w:r>
      <w:proofErr w:type="spellStart"/>
      <w:r w:rsidRPr="007142C4">
        <w:rPr>
          <w:rFonts w:ascii="Times New Roman" w:hAnsi="Times New Roman"/>
          <w:bCs/>
          <w:i/>
          <w:sz w:val="18"/>
          <w:szCs w:val="18"/>
          <w:lang w:val="en-US"/>
        </w:rPr>
        <w:t>meditsiny</w:t>
      </w:r>
      <w:proofErr w:type="spellEnd"/>
      <w:r w:rsidRPr="007142C4">
        <w:rPr>
          <w:rFonts w:ascii="Times New Roman" w:hAnsi="Times New Roman"/>
          <w:bCs/>
          <w:i/>
          <w:sz w:val="18"/>
          <w:szCs w:val="18"/>
          <w:lang w:val="en-US"/>
        </w:rPr>
        <w:t xml:space="preserve"> </w:t>
      </w:r>
      <w:proofErr w:type="spellStart"/>
      <w:r w:rsidRPr="007142C4">
        <w:rPr>
          <w:rFonts w:ascii="Times New Roman" w:hAnsi="Times New Roman"/>
          <w:bCs/>
          <w:i/>
          <w:sz w:val="18"/>
          <w:szCs w:val="18"/>
          <w:lang w:val="en-US"/>
        </w:rPr>
        <w:t>i</w:t>
      </w:r>
      <w:proofErr w:type="spellEnd"/>
      <w:r w:rsidRPr="007142C4">
        <w:rPr>
          <w:rFonts w:ascii="Times New Roman" w:hAnsi="Times New Roman"/>
          <w:bCs/>
          <w:i/>
          <w:sz w:val="18"/>
          <w:szCs w:val="18"/>
          <w:lang w:val="en-US"/>
        </w:rPr>
        <w:t xml:space="preserve"> </w:t>
      </w:r>
      <w:proofErr w:type="spellStart"/>
      <w:r w:rsidRPr="007142C4">
        <w:rPr>
          <w:rFonts w:ascii="Times New Roman" w:hAnsi="Times New Roman"/>
          <w:bCs/>
          <w:i/>
          <w:sz w:val="18"/>
          <w:szCs w:val="18"/>
          <w:lang w:val="en-US"/>
        </w:rPr>
        <w:t>zdravookhraneniya</w:t>
      </w:r>
      <w:proofErr w:type="spellEnd"/>
      <w:r w:rsidRPr="007142C4">
        <w:rPr>
          <w:rFonts w:ascii="Times New Roman" w:hAnsi="Times New Roman"/>
          <w:bCs/>
          <w:i/>
          <w:sz w:val="18"/>
          <w:szCs w:val="18"/>
          <w:lang w:val="en-US"/>
        </w:rPr>
        <w:t xml:space="preserve"> = Humanitarian problems of medicine and healthcare.</w:t>
      </w:r>
      <w:r w:rsidRPr="007142C4">
        <w:rPr>
          <w:rFonts w:ascii="Times New Roman" w:hAnsi="Times New Roman"/>
          <w:bCs/>
          <w:iCs/>
          <w:sz w:val="18"/>
          <w:szCs w:val="18"/>
          <w:lang w:val="en-US"/>
        </w:rPr>
        <w:t xml:space="preserve"> </w:t>
      </w:r>
      <w:r w:rsidRPr="007142C4">
        <w:rPr>
          <w:rFonts w:ascii="Times New Roman" w:hAnsi="Times New Roman"/>
          <w:bCs/>
          <w:iCs/>
          <w:sz w:val="18"/>
          <w:szCs w:val="18"/>
        </w:rPr>
        <w:t>2023;1(2):9–11. (</w:t>
      </w:r>
      <w:proofErr w:type="spellStart"/>
      <w:r w:rsidRPr="007142C4">
        <w:rPr>
          <w:rFonts w:ascii="Times New Roman" w:hAnsi="Times New Roman"/>
          <w:bCs/>
          <w:iCs/>
          <w:sz w:val="18"/>
          <w:szCs w:val="18"/>
        </w:rPr>
        <w:t>In</w:t>
      </w:r>
      <w:proofErr w:type="spellEnd"/>
      <w:r w:rsidRPr="007142C4">
        <w:rPr>
          <w:rFonts w:ascii="Times New Roman" w:hAnsi="Times New Roman"/>
          <w:bCs/>
          <w:iCs/>
          <w:sz w:val="18"/>
          <w:szCs w:val="18"/>
        </w:rPr>
        <w:t xml:space="preserve"> </w:t>
      </w:r>
      <w:proofErr w:type="spellStart"/>
      <w:r w:rsidRPr="007142C4">
        <w:rPr>
          <w:rFonts w:ascii="Times New Roman" w:hAnsi="Times New Roman"/>
          <w:bCs/>
          <w:iCs/>
          <w:sz w:val="18"/>
          <w:szCs w:val="18"/>
        </w:rPr>
        <w:t>Russ</w:t>
      </w:r>
      <w:proofErr w:type="spellEnd"/>
      <w:r w:rsidRPr="007142C4">
        <w:rPr>
          <w:rFonts w:ascii="Times New Roman" w:hAnsi="Times New Roman"/>
          <w:bCs/>
          <w:iCs/>
          <w:sz w:val="18"/>
          <w:szCs w:val="18"/>
        </w:rPr>
        <w:t>.)</w:t>
      </w:r>
      <w:r w:rsidR="00126A73">
        <w:rPr>
          <w:rFonts w:ascii="Times New Roman" w:hAnsi="Times New Roman"/>
          <w:bCs/>
          <w:iCs/>
          <w:sz w:val="18"/>
          <w:szCs w:val="18"/>
          <w:lang w:val="en-US"/>
        </w:rPr>
        <w:t>.</w:t>
      </w:r>
    </w:p>
    <w:p w:rsidR="007142C4" w:rsidRPr="00D14486" w:rsidRDefault="007142C4" w:rsidP="007142C4">
      <w:pPr>
        <w:spacing w:after="0" w:line="240" w:lineRule="auto"/>
        <w:jc w:val="both"/>
        <w:rPr>
          <w:rFonts w:ascii="Times New Roman" w:hAnsi="Times New Roman"/>
          <w:bCs/>
          <w:iCs/>
          <w:sz w:val="18"/>
          <w:szCs w:val="18"/>
          <w:lang w:val="en-US"/>
        </w:rPr>
      </w:pPr>
    </w:p>
    <w:p w:rsidR="000B16FF" w:rsidRPr="007241BB" w:rsidRDefault="00895D73" w:rsidP="007241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11111"/>
          <w:sz w:val="18"/>
          <w:szCs w:val="18"/>
          <w:lang w:val="en-US" w:eastAsia="ru-RU"/>
        </w:rPr>
      </w:pPr>
      <w:r>
        <w:rPr>
          <w:rFonts w:ascii="PT Sans" w:hAnsi="PT Sans"/>
          <w:b/>
          <w:noProof/>
          <w:sz w:val="14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6127750</wp:posOffset>
                </wp:positionH>
                <wp:positionV relativeFrom="paragraph">
                  <wp:posOffset>-478155</wp:posOffset>
                </wp:positionV>
                <wp:extent cx="857250" cy="714375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0" cy="714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59638" id="Прямоугольник 8" o:spid="_x0000_s1026" style="position:absolute;margin-left:482.5pt;margin-top:-37.65pt;width:67.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" fillcolor="white [3201]" stroked="f" strokeweight="2pt">
                <v:path arrowok="t"/>
              </v:rect>
            </w:pict>
          </mc:Fallback>
        </mc:AlternateContent>
      </w:r>
    </w:p>
    <w:sectPr w:rsidR="000B16FF" w:rsidRPr="007241BB" w:rsidSect="00E44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ustin Cyr Bold">
    <w:panose1 w:val="02020803070702030403"/>
    <w:charset w:val="00"/>
    <w:family w:val="roman"/>
    <w:notTrueType/>
    <w:pitch w:val="variable"/>
    <w:sig w:usb0="00000207" w:usb1="00000000" w:usb2="00000000" w:usb3="00000000" w:csb0="00000097" w:csb1="00000000"/>
  </w:font>
  <w:font w:name="LazurskiCT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D05F1"/>
    <w:multiLevelType w:val="multilevel"/>
    <w:tmpl w:val="71FAF97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F206C8C"/>
    <w:multiLevelType w:val="hybridMultilevel"/>
    <w:tmpl w:val="F3DCEE5E"/>
    <w:lvl w:ilvl="0" w:tplc="27FA0A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41EE9"/>
    <w:multiLevelType w:val="hybridMultilevel"/>
    <w:tmpl w:val="2E0AC600"/>
    <w:lvl w:ilvl="0" w:tplc="7A6C18DA">
      <w:start w:val="1"/>
      <w:numFmt w:val="decimal"/>
      <w:pStyle w:val="1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 w15:restartNumberingAfterBreak="0">
    <w:nsid w:val="4D5B5A52"/>
    <w:multiLevelType w:val="multilevel"/>
    <w:tmpl w:val="B8D420A8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2804DE"/>
    <w:multiLevelType w:val="multilevel"/>
    <w:tmpl w:val="B192C27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A41452"/>
    <w:multiLevelType w:val="hybridMultilevel"/>
    <w:tmpl w:val="8C983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D0"/>
    <w:rsid w:val="0003223B"/>
    <w:rsid w:val="0006017E"/>
    <w:rsid w:val="0009504C"/>
    <w:rsid w:val="000B16FF"/>
    <w:rsid w:val="00126A73"/>
    <w:rsid w:val="001C5D75"/>
    <w:rsid w:val="001D4FD0"/>
    <w:rsid w:val="002328B7"/>
    <w:rsid w:val="00280638"/>
    <w:rsid w:val="00281696"/>
    <w:rsid w:val="002F7391"/>
    <w:rsid w:val="00325CE0"/>
    <w:rsid w:val="00385DE0"/>
    <w:rsid w:val="003A2236"/>
    <w:rsid w:val="004223AB"/>
    <w:rsid w:val="005019B3"/>
    <w:rsid w:val="005025C4"/>
    <w:rsid w:val="005347CA"/>
    <w:rsid w:val="005441D1"/>
    <w:rsid w:val="005A3942"/>
    <w:rsid w:val="006E25F6"/>
    <w:rsid w:val="00713358"/>
    <w:rsid w:val="007142C4"/>
    <w:rsid w:val="007241BB"/>
    <w:rsid w:val="00727574"/>
    <w:rsid w:val="007C1595"/>
    <w:rsid w:val="007E2C4B"/>
    <w:rsid w:val="00895D73"/>
    <w:rsid w:val="008A5F03"/>
    <w:rsid w:val="008E5738"/>
    <w:rsid w:val="008E689E"/>
    <w:rsid w:val="009946A2"/>
    <w:rsid w:val="009F590E"/>
    <w:rsid w:val="00AB3BF9"/>
    <w:rsid w:val="00B2793C"/>
    <w:rsid w:val="00BA36FC"/>
    <w:rsid w:val="00BB37CA"/>
    <w:rsid w:val="00BC5077"/>
    <w:rsid w:val="00BF27AA"/>
    <w:rsid w:val="00C01B75"/>
    <w:rsid w:val="00C955BE"/>
    <w:rsid w:val="00CB7AD1"/>
    <w:rsid w:val="00D12E5D"/>
    <w:rsid w:val="00D14486"/>
    <w:rsid w:val="00E44F21"/>
    <w:rsid w:val="00F958E1"/>
  </w:rsids>
  <m:mathPr>
    <m:mathFont m:val="Cambria Math"/>
    <m:brkBin m:val="before"/>
    <m:brkBinSub m:val="--"/>
    <m:smallFrac/>
    <m:dispDef/>
    <m:lMargin m:val="288"/>
    <m:rMargin m:val="288"/>
    <m:defJc m:val="center"/>
    <m:wrapIndent m:val="2160"/>
    <m:intLim m:val="undOvr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04A6C"/>
  <w15:docId w15:val="{430E4B17-68E5-4248-9CB3-1A30C025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F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qFormat/>
    <w:rsid w:val="00BA36FC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писок 1"/>
    <w:basedOn w:val="10"/>
    <w:qFormat/>
    <w:rsid w:val="0003223B"/>
    <w:pPr>
      <w:numPr>
        <w:numId w:val="1"/>
      </w:numPr>
    </w:pPr>
    <w:rPr>
      <w:sz w:val="18"/>
      <w:szCs w:val="18"/>
    </w:rPr>
  </w:style>
  <w:style w:type="paragraph" w:customStyle="1" w:styleId="11">
    <w:name w:val="_1раздел"/>
    <w:basedOn w:val="a"/>
    <w:qFormat/>
    <w:rsid w:val="001D4FD0"/>
    <w:pPr>
      <w:pageBreakBefore/>
      <w:pBdr>
        <w:bottom w:val="single" w:sz="4" w:space="4" w:color="auto"/>
      </w:pBdr>
      <w:autoSpaceDE w:val="0"/>
      <w:autoSpaceDN w:val="0"/>
      <w:adjustRightInd w:val="0"/>
      <w:spacing w:after="0" w:line="240" w:lineRule="auto"/>
    </w:pPr>
    <w:rPr>
      <w:rFonts w:ascii="Austin Cyr Bold" w:hAnsi="Austin Cyr Bold" w:cs="LazurskiCTT"/>
      <w:caps/>
      <w:noProof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7241BB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5025C4"/>
    <w:pPr>
      <w:spacing w:before="120" w:after="0" w:line="240" w:lineRule="auto"/>
      <w:ind w:left="720" w:firstLine="851"/>
      <w:contextualSpacing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Абзац списка Знак"/>
    <w:link w:val="a4"/>
    <w:uiPriority w:val="34"/>
    <w:locked/>
    <w:rsid w:val="005025C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0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9163/2070-1586-2022-15-1-6-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vestnik-surgery.com/index.php/2415-7805/article/view/80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9163/2070-1586-2022-15-1-6-18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%62%69%6f%73%6f%63@%79%61%6e%64%65%78.%72%7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w.vestnik-surgery.com/index.php/2415-7805/article/view/80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Художник</dc:creator>
  <cp:lastModifiedBy>user</cp:lastModifiedBy>
  <cp:revision>4</cp:revision>
  <dcterms:created xsi:type="dcterms:W3CDTF">2026-04-13T13:48:00Z</dcterms:created>
  <dcterms:modified xsi:type="dcterms:W3CDTF">2026-04-13T13:57:00Z</dcterms:modified>
</cp:coreProperties>
</file>